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EA" w:rsidRPr="00DD325A" w:rsidRDefault="007D3DEA" w:rsidP="00B745F9">
      <w:pPr>
        <w:jc w:val="center"/>
        <w:rPr>
          <w:rFonts w:ascii="Garamond" w:hAnsi="Garamond"/>
          <w:b/>
          <w:bCs/>
          <w:color w:val="000000"/>
        </w:rPr>
      </w:pPr>
      <w:r w:rsidRPr="00DD325A">
        <w:rPr>
          <w:rFonts w:ascii="Garamond" w:hAnsi="Garamond"/>
          <w:b/>
          <w:bCs/>
          <w:color w:val="000000"/>
        </w:rPr>
        <w:t>Összegezés az ajánlatok elbírálásáról</w:t>
      </w:r>
    </w:p>
    <w:p w:rsidR="007D3DEA" w:rsidRPr="00DD325A" w:rsidRDefault="007D3DEA" w:rsidP="00B745F9">
      <w:pPr>
        <w:jc w:val="both"/>
        <w:rPr>
          <w:rFonts w:ascii="Garamond" w:hAnsi="Garamond"/>
          <w:bCs/>
          <w:color w:val="000000"/>
        </w:rPr>
      </w:pPr>
    </w:p>
    <w:p w:rsidR="007D3DEA" w:rsidRPr="00DD325A" w:rsidRDefault="007D3DEA" w:rsidP="00B745F9">
      <w:pPr>
        <w:autoSpaceDE w:val="0"/>
        <w:autoSpaceDN w:val="0"/>
        <w:adjustRightInd w:val="0"/>
        <w:jc w:val="both"/>
        <w:rPr>
          <w:rFonts w:ascii="Garamond" w:hAnsi="Garamond"/>
          <w:bCs/>
        </w:rPr>
      </w:pPr>
      <w:r w:rsidRPr="00DD325A">
        <w:rPr>
          <w:rFonts w:ascii="Garamond" w:hAnsi="Garamond"/>
          <w:color w:val="000000"/>
        </w:rPr>
        <w:t>1. Az ajánlatkérő neve és címe:</w:t>
      </w:r>
      <w:r w:rsidR="00B745F9" w:rsidRPr="00DD325A">
        <w:rPr>
          <w:rFonts w:ascii="Garamond" w:hAnsi="Garamond"/>
          <w:color w:val="000000"/>
        </w:rPr>
        <w:t xml:space="preserve"> </w:t>
      </w:r>
      <w:r w:rsidR="00B745F9" w:rsidRPr="00DD325A">
        <w:rPr>
          <w:rFonts w:ascii="Garamond" w:hAnsi="Garamond"/>
          <w:bCs/>
        </w:rPr>
        <w:t>Kaposvár Megyei Jogú Város Önkormányzata (7400 Kaposvár, Kossuth tér 1.)</w:t>
      </w:r>
    </w:p>
    <w:p w:rsidR="00B745F9" w:rsidRPr="00DD325A" w:rsidRDefault="00B745F9" w:rsidP="00B745F9">
      <w:pPr>
        <w:autoSpaceDE w:val="0"/>
        <w:autoSpaceDN w:val="0"/>
        <w:adjustRightInd w:val="0"/>
        <w:jc w:val="both"/>
        <w:rPr>
          <w:rFonts w:ascii="Garamond" w:hAnsi="Garamond"/>
          <w:color w:val="000000"/>
        </w:rPr>
      </w:pPr>
    </w:p>
    <w:p w:rsidR="007D3DEA" w:rsidRPr="00DD325A" w:rsidRDefault="007D3DEA" w:rsidP="00B745F9">
      <w:pPr>
        <w:pStyle w:val="Szvegtrzsbehzssal"/>
        <w:autoSpaceDE w:val="0"/>
        <w:autoSpaceDN w:val="0"/>
        <w:adjustRightInd w:val="0"/>
        <w:spacing w:after="0"/>
        <w:ind w:left="0"/>
        <w:jc w:val="both"/>
        <w:rPr>
          <w:rFonts w:ascii="Garamond" w:hAnsi="Garamond"/>
          <w:color w:val="000000"/>
        </w:rPr>
      </w:pPr>
      <w:r w:rsidRPr="00DD325A">
        <w:rPr>
          <w:rFonts w:ascii="Garamond" w:hAnsi="Garamond"/>
          <w:color w:val="000000"/>
        </w:rPr>
        <w:t>2. A közbeszerzés tárgya és mennyisége:</w:t>
      </w:r>
    </w:p>
    <w:p w:rsidR="00B745F9" w:rsidRPr="00DD325A" w:rsidRDefault="00B745F9" w:rsidP="00D66F7B">
      <w:pPr>
        <w:pStyle w:val="Szvegtrzsbehzssal"/>
        <w:autoSpaceDE w:val="0"/>
        <w:autoSpaceDN w:val="0"/>
        <w:adjustRightInd w:val="0"/>
        <w:spacing w:after="0"/>
        <w:ind w:left="0"/>
        <w:jc w:val="both"/>
        <w:rPr>
          <w:rFonts w:ascii="Garamond" w:hAnsi="Garamond"/>
          <w:color w:val="000000"/>
        </w:rPr>
      </w:pPr>
    </w:p>
    <w:p w:rsidR="00D62D66" w:rsidRPr="00DD325A" w:rsidRDefault="00D62D66" w:rsidP="00D62D66">
      <w:pPr>
        <w:autoSpaceDE w:val="0"/>
        <w:autoSpaceDN w:val="0"/>
        <w:adjustRightInd w:val="0"/>
        <w:jc w:val="both"/>
        <w:rPr>
          <w:rFonts w:ascii="Garamond" w:eastAsia="Calibri" w:hAnsi="Garamond" w:cs="Verdana"/>
          <w:color w:val="000000"/>
          <w:lang w:eastAsia="en-US"/>
        </w:rPr>
      </w:pPr>
      <w:r w:rsidRPr="00DD325A">
        <w:rPr>
          <w:rFonts w:ascii="Garamond" w:eastAsia="Calibri" w:hAnsi="Garamond"/>
          <w:lang w:eastAsia="en-US"/>
        </w:rPr>
        <w:t xml:space="preserve">A DDOP-4.1.1/C-09-2f-2012-0001 azonosítószámú „Miénk itt a tér – szociális város rehabilitáció Kaposváron” című projektre vonatkozó </w:t>
      </w:r>
      <w:r w:rsidRPr="00DD325A">
        <w:rPr>
          <w:rFonts w:ascii="Garamond" w:eastAsia="Calibri" w:hAnsi="Garamond" w:cs="Verdana"/>
          <w:color w:val="000000"/>
          <w:lang w:eastAsia="en-US"/>
        </w:rPr>
        <w:t xml:space="preserve">munkaerő-piaci beilleszkedést elősegítő tevékenységek, képzési, oktatási programok </w:t>
      </w:r>
      <w:r w:rsidRPr="00DD325A">
        <w:rPr>
          <w:rFonts w:ascii="Garamond" w:eastAsia="Calibri" w:hAnsi="Garamond"/>
          <w:lang w:eastAsia="en-US"/>
        </w:rPr>
        <w:t xml:space="preserve">feladatainak ellátása a vonatkozó jogszabályok szerint. </w:t>
      </w:r>
    </w:p>
    <w:p w:rsidR="00D62D66" w:rsidRPr="00DD325A" w:rsidRDefault="00D62D66" w:rsidP="00D62D66">
      <w:pPr>
        <w:jc w:val="both"/>
        <w:rPr>
          <w:rFonts w:ascii="Garamond" w:eastAsia="Calibri" w:hAnsi="Garamond"/>
          <w:lang w:eastAsia="en-US"/>
        </w:rPr>
      </w:pPr>
    </w:p>
    <w:p w:rsidR="00D62D66" w:rsidRPr="00DD325A" w:rsidRDefault="00D62D66" w:rsidP="00D62D66">
      <w:pPr>
        <w:jc w:val="both"/>
        <w:rPr>
          <w:rFonts w:ascii="Garamond" w:eastAsia="Calibri" w:hAnsi="Garamond"/>
          <w:lang w:eastAsia="en-US"/>
        </w:rPr>
      </w:pPr>
      <w:r w:rsidRPr="00DD325A">
        <w:rPr>
          <w:rFonts w:ascii="Garamond" w:eastAsia="Calibri" w:hAnsi="Garamond"/>
          <w:lang w:eastAsia="en-US"/>
        </w:rPr>
        <w:t>A képzés-foglalkoztatási elem leírása:</w:t>
      </w:r>
    </w:p>
    <w:p w:rsidR="00D62D66" w:rsidRPr="00DD325A" w:rsidRDefault="00D62D66" w:rsidP="00D62D66">
      <w:pPr>
        <w:shd w:val="clear" w:color="auto" w:fill="FFFFFF"/>
        <w:jc w:val="both"/>
        <w:rPr>
          <w:rFonts w:ascii="Garamond" w:eastAsia="Calibri" w:hAnsi="Garamond"/>
          <w:lang w:eastAsia="en-US"/>
        </w:rPr>
      </w:pPr>
    </w:p>
    <w:p w:rsidR="00D62D66" w:rsidRPr="00DD325A" w:rsidRDefault="00D62D66" w:rsidP="00D62D66">
      <w:pPr>
        <w:shd w:val="clear" w:color="auto" w:fill="FFFFFF"/>
        <w:jc w:val="both"/>
        <w:rPr>
          <w:rFonts w:ascii="Garamond" w:eastAsia="Calibri" w:hAnsi="Garamond"/>
          <w:lang w:eastAsia="en-US"/>
        </w:rPr>
      </w:pPr>
      <w:r w:rsidRPr="00DD325A">
        <w:rPr>
          <w:rFonts w:ascii="Garamond" w:eastAsia="Calibri" w:hAnsi="Garamond"/>
          <w:lang w:eastAsia="en-US"/>
        </w:rPr>
        <w:t xml:space="preserve">A foglalkoztatási célt szolgáló komplex képzési program egy tartós munkanélküliek számára tervezett, több elemből és módszerből, csoportos és egyéni készségfejlesztésből álló csomag. Egymásra épülő elemei: </w:t>
      </w:r>
    </w:p>
    <w:p w:rsidR="00D62D66" w:rsidRPr="00DD325A" w:rsidRDefault="00D62D66" w:rsidP="00D62D66">
      <w:pPr>
        <w:numPr>
          <w:ilvl w:val="0"/>
          <w:numId w:val="10"/>
        </w:numPr>
        <w:shd w:val="clear" w:color="auto" w:fill="FFFFFF"/>
        <w:spacing w:line="276" w:lineRule="auto"/>
        <w:ind w:hanging="294"/>
        <w:jc w:val="both"/>
        <w:rPr>
          <w:rFonts w:ascii="Garamond" w:eastAsia="Calibri" w:hAnsi="Garamond"/>
          <w:lang w:eastAsia="en-US"/>
        </w:rPr>
      </w:pPr>
      <w:r w:rsidRPr="00DD325A">
        <w:rPr>
          <w:rFonts w:ascii="Garamond" w:eastAsia="Calibri" w:hAnsi="Garamond"/>
          <w:lang w:eastAsia="en-US"/>
        </w:rPr>
        <w:t>önismereti, motivációs és személyiségfejlesztési tréning (csoportos)</w:t>
      </w:r>
    </w:p>
    <w:p w:rsidR="00D62D66" w:rsidRPr="00DD325A" w:rsidRDefault="00D62D66" w:rsidP="00D62D66">
      <w:pPr>
        <w:numPr>
          <w:ilvl w:val="0"/>
          <w:numId w:val="10"/>
        </w:numPr>
        <w:shd w:val="clear" w:color="auto" w:fill="FFFFFF"/>
        <w:spacing w:line="276" w:lineRule="auto"/>
        <w:ind w:hanging="294"/>
        <w:jc w:val="both"/>
        <w:rPr>
          <w:rFonts w:ascii="Garamond" w:eastAsia="Calibri" w:hAnsi="Garamond"/>
          <w:lang w:eastAsia="en-US"/>
        </w:rPr>
      </w:pPr>
      <w:r w:rsidRPr="00DD325A">
        <w:rPr>
          <w:rFonts w:ascii="Garamond" w:eastAsia="Calibri" w:hAnsi="Garamond"/>
          <w:lang w:eastAsia="en-US"/>
        </w:rPr>
        <w:t>álláskeresési technikák (csoportos)</w:t>
      </w:r>
    </w:p>
    <w:p w:rsidR="00D62D66" w:rsidRPr="00DD325A" w:rsidRDefault="00D62D66" w:rsidP="00D62D66">
      <w:pPr>
        <w:numPr>
          <w:ilvl w:val="0"/>
          <w:numId w:val="10"/>
        </w:numPr>
        <w:shd w:val="clear" w:color="auto" w:fill="FFFFFF"/>
        <w:spacing w:line="276" w:lineRule="auto"/>
        <w:ind w:hanging="294"/>
        <w:jc w:val="both"/>
        <w:rPr>
          <w:rFonts w:ascii="Garamond" w:eastAsia="Calibri" w:hAnsi="Garamond"/>
          <w:lang w:eastAsia="en-US"/>
        </w:rPr>
      </w:pPr>
      <w:r w:rsidRPr="00DD325A">
        <w:rPr>
          <w:rFonts w:ascii="Garamond" w:eastAsia="Calibri" w:hAnsi="Garamond"/>
          <w:lang w:eastAsia="en-US"/>
        </w:rPr>
        <w:t>informatikai képzés (csoportos)</w:t>
      </w:r>
    </w:p>
    <w:p w:rsidR="00D62D66" w:rsidRPr="00DD325A" w:rsidRDefault="00D62D66" w:rsidP="00D62D66">
      <w:pPr>
        <w:numPr>
          <w:ilvl w:val="0"/>
          <w:numId w:val="10"/>
        </w:numPr>
        <w:shd w:val="clear" w:color="auto" w:fill="FFFFFF"/>
        <w:spacing w:line="276" w:lineRule="auto"/>
        <w:ind w:hanging="294"/>
        <w:jc w:val="both"/>
        <w:rPr>
          <w:rFonts w:ascii="Garamond" w:eastAsia="Calibri" w:hAnsi="Garamond"/>
          <w:lang w:eastAsia="en-US"/>
        </w:rPr>
      </w:pPr>
      <w:r w:rsidRPr="00DD325A">
        <w:rPr>
          <w:rFonts w:ascii="Garamond" w:eastAsia="Calibri" w:hAnsi="Garamond"/>
          <w:lang w:eastAsia="en-US"/>
        </w:rPr>
        <w:t>humánszolgáltatás: pályatanácsadás, pszichológiai tanácsadás, életvezetési tanácsadás (egyéni)</w:t>
      </w:r>
    </w:p>
    <w:p w:rsidR="00D62D66" w:rsidRPr="00DD325A" w:rsidRDefault="00D62D66" w:rsidP="00D62D66">
      <w:pPr>
        <w:jc w:val="both"/>
        <w:rPr>
          <w:rFonts w:ascii="Garamond" w:eastAsia="Calibri" w:hAnsi="Garamond"/>
          <w:lang w:eastAsia="en-US"/>
        </w:rPr>
      </w:pPr>
    </w:p>
    <w:p w:rsidR="00D62D66" w:rsidRPr="00DD325A" w:rsidRDefault="00D62D66" w:rsidP="00D62D66">
      <w:pPr>
        <w:jc w:val="both"/>
        <w:rPr>
          <w:rFonts w:ascii="Garamond" w:eastAsia="Calibri" w:hAnsi="Garamond"/>
          <w:lang w:eastAsia="en-US"/>
        </w:rPr>
      </w:pPr>
      <w:r w:rsidRPr="00DD325A">
        <w:rPr>
          <w:rFonts w:ascii="Garamond" w:eastAsia="Calibri" w:hAnsi="Garamond"/>
          <w:lang w:eastAsia="en-US"/>
        </w:rPr>
        <w:t>A képzést és egyéni tanácsadást kiegészíti az akcióterületen a projekt alatt létesítendő álláskereső klub és két állásbörze megszervezése is, amelyek a képzési programban részt vevőkön túl nyitott lehetőség lesznek a környék lakossága számára is.</w:t>
      </w:r>
    </w:p>
    <w:p w:rsidR="00D62D66" w:rsidRPr="00DD325A" w:rsidRDefault="00D62D66" w:rsidP="00D62D66">
      <w:pPr>
        <w:jc w:val="both"/>
        <w:rPr>
          <w:rFonts w:ascii="Garamond" w:eastAsia="Calibri" w:hAnsi="Garamond"/>
          <w:lang w:eastAsia="en-US"/>
        </w:rPr>
      </w:pPr>
    </w:p>
    <w:p w:rsidR="00D62D66" w:rsidRPr="00DD325A" w:rsidRDefault="00D62D66" w:rsidP="00D62D66">
      <w:pPr>
        <w:jc w:val="both"/>
        <w:rPr>
          <w:rFonts w:ascii="Garamond" w:eastAsia="Calibri" w:hAnsi="Garamond"/>
          <w:lang w:eastAsia="en-US"/>
        </w:rPr>
      </w:pPr>
      <w:r w:rsidRPr="00DD325A">
        <w:rPr>
          <w:rFonts w:ascii="Garamond" w:eastAsia="Calibri" w:hAnsi="Garamond"/>
          <w:lang w:eastAsia="en-US"/>
        </w:rPr>
        <w:t>A közvetlen célcsoport a tanfolyam résztvevői: bevonandó személyek száma min. 20 fő (sikeresen teljesítők min. 15 fő), a résztvevők közül legalább 8 nő és legalább 1 hátrányos helyzetű (roma, munkanélküli).</w:t>
      </w:r>
    </w:p>
    <w:p w:rsidR="00D62D66" w:rsidRPr="00DD325A" w:rsidRDefault="00D62D66" w:rsidP="00D62D66">
      <w:pPr>
        <w:jc w:val="both"/>
        <w:rPr>
          <w:rFonts w:ascii="Garamond" w:eastAsia="Calibri" w:hAnsi="Garamond"/>
          <w:lang w:eastAsia="en-US"/>
        </w:rPr>
      </w:pPr>
    </w:p>
    <w:p w:rsidR="00D62D66" w:rsidRPr="00DD325A" w:rsidRDefault="00D62D66" w:rsidP="00D62D66">
      <w:pPr>
        <w:jc w:val="both"/>
        <w:rPr>
          <w:rFonts w:ascii="Garamond" w:eastAsia="Calibri" w:hAnsi="Garamond"/>
          <w:lang w:eastAsia="en-US"/>
        </w:rPr>
      </w:pPr>
      <w:r w:rsidRPr="00DD325A">
        <w:rPr>
          <w:rFonts w:ascii="Garamond" w:eastAsia="Calibri" w:hAnsi="Garamond"/>
          <w:lang w:eastAsia="en-US"/>
        </w:rPr>
        <w:t>Az álláskereső klub és az állásbörze látogatói: legalább 200 fő.</w:t>
      </w:r>
    </w:p>
    <w:p w:rsidR="00D62D66" w:rsidRPr="00DD325A" w:rsidRDefault="00D62D66" w:rsidP="00D62D66">
      <w:pPr>
        <w:spacing w:line="276" w:lineRule="auto"/>
        <w:jc w:val="both"/>
        <w:rPr>
          <w:rFonts w:ascii="Garamond" w:eastAsia="Calibri" w:hAnsi="Garamond" w:cs="Arial"/>
          <w:color w:val="1F497D"/>
          <w:lang w:eastAsia="en-US"/>
        </w:rPr>
      </w:pPr>
    </w:p>
    <w:p w:rsidR="00D62D66" w:rsidRPr="00DD325A" w:rsidRDefault="00D62D66" w:rsidP="00D62D66">
      <w:pPr>
        <w:jc w:val="both"/>
        <w:rPr>
          <w:rFonts w:ascii="Garamond" w:eastAsia="Calibri" w:hAnsi="Garamond"/>
          <w:lang w:eastAsia="en-US"/>
        </w:rPr>
      </w:pPr>
      <w:r w:rsidRPr="00DD325A">
        <w:rPr>
          <w:rFonts w:ascii="Garamond" w:eastAsia="Calibri" w:hAnsi="Garamond"/>
          <w:lang w:eastAsia="en-US"/>
        </w:rPr>
        <w:t>Az ajánlattevő által elvégzendő:</w:t>
      </w:r>
    </w:p>
    <w:p w:rsidR="00D62D66" w:rsidRPr="00DD325A" w:rsidRDefault="00D62D66" w:rsidP="00D62D66">
      <w:pPr>
        <w:numPr>
          <w:ilvl w:val="0"/>
          <w:numId w:val="13"/>
        </w:numPr>
        <w:spacing w:line="276" w:lineRule="auto"/>
        <w:contextualSpacing/>
        <w:jc w:val="both"/>
        <w:rPr>
          <w:rFonts w:ascii="Garamond" w:eastAsia="Calibri" w:hAnsi="Garamond"/>
          <w:lang w:eastAsia="en-US"/>
        </w:rPr>
      </w:pPr>
      <w:r w:rsidRPr="00DD325A">
        <w:rPr>
          <w:rFonts w:ascii="Garamond" w:eastAsia="Calibri" w:hAnsi="Garamond"/>
          <w:lang w:eastAsia="en-US"/>
        </w:rPr>
        <w:t>Toborzás (az akcióterületen élők körében elvégzendő, a toborzás keretében a képzési programba bevonandó személyek kiválasztása)</w:t>
      </w:r>
    </w:p>
    <w:p w:rsidR="00D62D66" w:rsidRPr="00DD325A" w:rsidRDefault="00D62D66" w:rsidP="00D62D66">
      <w:pPr>
        <w:numPr>
          <w:ilvl w:val="0"/>
          <w:numId w:val="13"/>
        </w:numPr>
        <w:spacing w:line="276" w:lineRule="auto"/>
        <w:contextualSpacing/>
        <w:jc w:val="both"/>
        <w:rPr>
          <w:rFonts w:ascii="Garamond" w:eastAsia="Calibri" w:hAnsi="Garamond"/>
          <w:lang w:eastAsia="en-US"/>
        </w:rPr>
      </w:pPr>
      <w:r w:rsidRPr="00DD325A">
        <w:rPr>
          <w:rFonts w:ascii="Garamond" w:eastAsia="Calibri" w:hAnsi="Garamond"/>
          <w:lang w:eastAsia="en-US"/>
        </w:rPr>
        <w:t>Felvételi elbeszélgetés, kiválasztás</w:t>
      </w:r>
    </w:p>
    <w:p w:rsidR="00D62D66" w:rsidRPr="00DD325A" w:rsidRDefault="00D62D66" w:rsidP="00D62D66">
      <w:pPr>
        <w:numPr>
          <w:ilvl w:val="0"/>
          <w:numId w:val="13"/>
        </w:numPr>
        <w:spacing w:line="276" w:lineRule="auto"/>
        <w:contextualSpacing/>
        <w:jc w:val="both"/>
        <w:rPr>
          <w:rFonts w:ascii="Garamond" w:eastAsia="Calibri" w:hAnsi="Garamond"/>
          <w:lang w:eastAsia="en-US"/>
        </w:rPr>
      </w:pPr>
      <w:r w:rsidRPr="00DD325A">
        <w:rPr>
          <w:rFonts w:ascii="Garamond" w:eastAsia="Calibri" w:hAnsi="Garamond"/>
          <w:lang w:eastAsia="en-US"/>
        </w:rPr>
        <w:t>Képzés (20 fő, csoportos):</w:t>
      </w:r>
    </w:p>
    <w:p w:rsidR="00D62D66" w:rsidRPr="00DD325A" w:rsidRDefault="00D62D66" w:rsidP="00D62D66">
      <w:pPr>
        <w:numPr>
          <w:ilvl w:val="1"/>
          <w:numId w:val="13"/>
        </w:numPr>
        <w:spacing w:line="276" w:lineRule="auto"/>
        <w:contextualSpacing/>
        <w:jc w:val="both"/>
        <w:rPr>
          <w:rFonts w:ascii="Garamond" w:eastAsia="Calibri" w:hAnsi="Garamond"/>
          <w:lang w:eastAsia="en-US"/>
        </w:rPr>
      </w:pPr>
      <w:r w:rsidRPr="00DD325A">
        <w:rPr>
          <w:rFonts w:ascii="Garamond" w:eastAsia="Calibri" w:hAnsi="Garamond"/>
          <w:lang w:eastAsia="en-US"/>
        </w:rPr>
        <w:t>Önismereti, motivációs és személyiségfejlesztési tréning (min. 100 óra)</w:t>
      </w:r>
    </w:p>
    <w:p w:rsidR="00D62D66" w:rsidRPr="00DD325A" w:rsidRDefault="00D62D66" w:rsidP="00D62D66">
      <w:pPr>
        <w:numPr>
          <w:ilvl w:val="1"/>
          <w:numId w:val="13"/>
        </w:numPr>
        <w:spacing w:line="276" w:lineRule="auto"/>
        <w:contextualSpacing/>
        <w:jc w:val="both"/>
        <w:rPr>
          <w:rFonts w:ascii="Garamond" w:eastAsia="Calibri" w:hAnsi="Garamond"/>
          <w:lang w:eastAsia="en-US"/>
        </w:rPr>
      </w:pPr>
      <w:r w:rsidRPr="00DD325A">
        <w:rPr>
          <w:rFonts w:ascii="Garamond" w:eastAsia="Calibri" w:hAnsi="Garamond"/>
          <w:lang w:eastAsia="en-US"/>
        </w:rPr>
        <w:t>Álláskeresési technikák (min. 30 óra)</w:t>
      </w:r>
    </w:p>
    <w:p w:rsidR="00D62D66" w:rsidRPr="00DD325A" w:rsidRDefault="00D62D66" w:rsidP="00D62D66">
      <w:pPr>
        <w:numPr>
          <w:ilvl w:val="1"/>
          <w:numId w:val="13"/>
        </w:numPr>
        <w:spacing w:line="276" w:lineRule="auto"/>
        <w:contextualSpacing/>
        <w:jc w:val="both"/>
        <w:rPr>
          <w:rFonts w:ascii="Garamond" w:eastAsia="Calibri" w:hAnsi="Garamond"/>
          <w:lang w:eastAsia="en-US"/>
        </w:rPr>
      </w:pPr>
      <w:r w:rsidRPr="00DD325A">
        <w:rPr>
          <w:rFonts w:ascii="Garamond" w:eastAsia="Calibri" w:hAnsi="Garamond"/>
          <w:lang w:eastAsia="en-US"/>
        </w:rPr>
        <w:t>Informatikai képzés (min. 120 óra) tartalom: IT alapismeretek, szövegszerkesztés, Internet és kommunikáció</w:t>
      </w:r>
    </w:p>
    <w:p w:rsidR="00D62D66" w:rsidRPr="00DD325A" w:rsidRDefault="00D62D66" w:rsidP="00D62D66">
      <w:pPr>
        <w:numPr>
          <w:ilvl w:val="1"/>
          <w:numId w:val="13"/>
        </w:numPr>
        <w:jc w:val="both"/>
        <w:rPr>
          <w:rFonts w:ascii="Garamond" w:eastAsia="Calibri" w:hAnsi="Garamond"/>
          <w:lang w:eastAsia="en-US"/>
        </w:rPr>
      </w:pPr>
      <w:r w:rsidRPr="00DD325A">
        <w:rPr>
          <w:rFonts w:ascii="Garamond" w:eastAsia="Calibri" w:hAnsi="Garamond"/>
          <w:lang w:eastAsia="en-US"/>
        </w:rPr>
        <w:t>Tankönyv, jegyzet anyag és eszköz költsége</w:t>
      </w:r>
    </w:p>
    <w:p w:rsidR="00D62D66" w:rsidRPr="00DD325A" w:rsidRDefault="00D62D66" w:rsidP="00D62D66">
      <w:pPr>
        <w:numPr>
          <w:ilvl w:val="0"/>
          <w:numId w:val="13"/>
        </w:numPr>
        <w:spacing w:line="276" w:lineRule="auto"/>
        <w:contextualSpacing/>
        <w:jc w:val="both"/>
        <w:rPr>
          <w:rFonts w:ascii="Garamond" w:eastAsia="Calibri" w:hAnsi="Garamond"/>
          <w:lang w:eastAsia="en-US"/>
        </w:rPr>
      </w:pPr>
      <w:r w:rsidRPr="00DD325A">
        <w:rPr>
          <w:rFonts w:ascii="Garamond" w:eastAsia="Calibri" w:hAnsi="Garamond"/>
          <w:lang w:eastAsia="en-US"/>
        </w:rPr>
        <w:t>Álláskeresési klub (24 x 2 óra)</w:t>
      </w:r>
    </w:p>
    <w:p w:rsidR="00D62D66" w:rsidRPr="00DD325A" w:rsidRDefault="00D62D66" w:rsidP="00D62D66">
      <w:pPr>
        <w:numPr>
          <w:ilvl w:val="0"/>
          <w:numId w:val="13"/>
        </w:numPr>
        <w:spacing w:line="276" w:lineRule="auto"/>
        <w:contextualSpacing/>
        <w:jc w:val="both"/>
        <w:rPr>
          <w:rFonts w:ascii="Garamond" w:eastAsia="Calibri" w:hAnsi="Garamond"/>
          <w:lang w:eastAsia="en-US"/>
        </w:rPr>
      </w:pPr>
      <w:r w:rsidRPr="00DD325A">
        <w:rPr>
          <w:rFonts w:ascii="Garamond" w:eastAsia="Calibri" w:hAnsi="Garamond"/>
          <w:lang w:eastAsia="en-US"/>
        </w:rPr>
        <w:t>Állásbörze (2 alkalom)</w:t>
      </w:r>
    </w:p>
    <w:p w:rsidR="00D62D66" w:rsidRPr="00DD325A" w:rsidRDefault="00D62D66" w:rsidP="00D62D66">
      <w:pPr>
        <w:numPr>
          <w:ilvl w:val="0"/>
          <w:numId w:val="13"/>
        </w:numPr>
        <w:spacing w:line="276" w:lineRule="auto"/>
        <w:contextualSpacing/>
        <w:jc w:val="both"/>
        <w:rPr>
          <w:rFonts w:ascii="Garamond" w:eastAsia="Calibri" w:hAnsi="Garamond"/>
          <w:lang w:eastAsia="en-US"/>
        </w:rPr>
      </w:pPr>
      <w:r w:rsidRPr="00DD325A">
        <w:rPr>
          <w:rFonts w:ascii="Garamond" w:eastAsia="Calibri" w:hAnsi="Garamond"/>
          <w:lang w:eastAsia="en-US"/>
        </w:rPr>
        <w:t>Humánszolgáltatás (20 fő, egyéni, 8 alkalom)</w:t>
      </w:r>
    </w:p>
    <w:p w:rsidR="00D62D66" w:rsidRPr="00DD325A" w:rsidRDefault="00D62D66" w:rsidP="00D62D66">
      <w:pPr>
        <w:numPr>
          <w:ilvl w:val="1"/>
          <w:numId w:val="13"/>
        </w:numPr>
        <w:spacing w:line="276" w:lineRule="auto"/>
        <w:contextualSpacing/>
        <w:jc w:val="both"/>
        <w:rPr>
          <w:rFonts w:ascii="Garamond" w:eastAsia="Calibri" w:hAnsi="Garamond"/>
          <w:lang w:eastAsia="en-US"/>
        </w:rPr>
      </w:pPr>
      <w:r w:rsidRPr="00DD325A">
        <w:rPr>
          <w:rFonts w:ascii="Garamond" w:eastAsia="Calibri" w:hAnsi="Garamond"/>
          <w:lang w:eastAsia="en-US"/>
        </w:rPr>
        <w:t>pályatanácsadás</w:t>
      </w:r>
    </w:p>
    <w:p w:rsidR="00D62D66" w:rsidRPr="00DD325A" w:rsidRDefault="00D62D66" w:rsidP="00D62D66">
      <w:pPr>
        <w:numPr>
          <w:ilvl w:val="1"/>
          <w:numId w:val="13"/>
        </w:numPr>
        <w:spacing w:line="276" w:lineRule="auto"/>
        <w:contextualSpacing/>
        <w:jc w:val="both"/>
        <w:rPr>
          <w:rFonts w:ascii="Garamond" w:eastAsia="Calibri" w:hAnsi="Garamond"/>
          <w:lang w:eastAsia="en-US"/>
        </w:rPr>
      </w:pPr>
      <w:r w:rsidRPr="00DD325A">
        <w:rPr>
          <w:rFonts w:ascii="Garamond" w:eastAsia="Calibri" w:hAnsi="Garamond"/>
          <w:lang w:eastAsia="en-US"/>
        </w:rPr>
        <w:t>pszichológiai tanácsadás</w:t>
      </w:r>
    </w:p>
    <w:p w:rsidR="00D62D66" w:rsidRPr="00DD325A" w:rsidRDefault="00D62D66" w:rsidP="00D62D66">
      <w:pPr>
        <w:numPr>
          <w:ilvl w:val="1"/>
          <w:numId w:val="13"/>
        </w:numPr>
        <w:spacing w:line="276" w:lineRule="auto"/>
        <w:contextualSpacing/>
        <w:jc w:val="both"/>
        <w:rPr>
          <w:rFonts w:ascii="Garamond" w:eastAsia="Calibri" w:hAnsi="Garamond"/>
          <w:lang w:eastAsia="en-US"/>
        </w:rPr>
      </w:pPr>
      <w:r w:rsidRPr="00DD325A">
        <w:rPr>
          <w:rFonts w:ascii="Garamond" w:eastAsia="Calibri" w:hAnsi="Garamond"/>
          <w:lang w:eastAsia="en-US"/>
        </w:rPr>
        <w:lastRenderedPageBreak/>
        <w:t>életvezetési tanácsadás</w:t>
      </w:r>
    </w:p>
    <w:p w:rsidR="00D62D66" w:rsidRPr="00DD325A" w:rsidRDefault="00D62D66" w:rsidP="00D62D66">
      <w:pPr>
        <w:numPr>
          <w:ilvl w:val="0"/>
          <w:numId w:val="13"/>
        </w:numPr>
        <w:spacing w:line="276" w:lineRule="auto"/>
        <w:contextualSpacing/>
        <w:jc w:val="both"/>
        <w:rPr>
          <w:rFonts w:ascii="Garamond" w:eastAsia="Calibri" w:hAnsi="Garamond"/>
          <w:lang w:eastAsia="en-US"/>
        </w:rPr>
      </w:pPr>
      <w:r w:rsidRPr="00DD325A">
        <w:rPr>
          <w:rFonts w:ascii="Garamond" w:eastAsia="Calibri" w:hAnsi="Garamond"/>
          <w:lang w:eastAsia="en-US"/>
        </w:rPr>
        <w:t>Projektdokumentálás</w:t>
      </w:r>
    </w:p>
    <w:p w:rsidR="00D62D66" w:rsidRPr="00DD325A" w:rsidRDefault="00D62D66" w:rsidP="00D62D66">
      <w:pPr>
        <w:ind w:left="720"/>
        <w:contextualSpacing/>
        <w:jc w:val="both"/>
        <w:rPr>
          <w:rFonts w:ascii="Garamond" w:eastAsia="Calibri" w:hAnsi="Garamond"/>
          <w:lang w:eastAsia="en-US"/>
        </w:rPr>
      </w:pPr>
    </w:p>
    <w:p w:rsidR="00D62D66" w:rsidRPr="00DD325A" w:rsidRDefault="00D62D66" w:rsidP="00D62D66">
      <w:pPr>
        <w:jc w:val="both"/>
        <w:rPr>
          <w:rFonts w:ascii="Garamond" w:eastAsia="Calibri" w:hAnsi="Garamond"/>
          <w:lang w:eastAsia="en-US"/>
        </w:rPr>
      </w:pPr>
      <w:r w:rsidRPr="00DD325A">
        <w:rPr>
          <w:rFonts w:ascii="Garamond" w:eastAsia="Calibri" w:hAnsi="Garamond"/>
          <w:lang w:eastAsia="en-US"/>
        </w:rPr>
        <w:t>Az ajánlattevő által elvégzendő feladatok dokumentálása:</w:t>
      </w:r>
    </w:p>
    <w:p w:rsidR="00D62D66" w:rsidRPr="00DD325A" w:rsidRDefault="00D62D66" w:rsidP="00D62D66">
      <w:pPr>
        <w:jc w:val="both"/>
        <w:rPr>
          <w:rFonts w:ascii="Garamond" w:eastAsia="Calibri" w:hAnsi="Garamond"/>
          <w:lang w:eastAsia="en-US"/>
        </w:rPr>
      </w:pPr>
    </w:p>
    <w:p w:rsidR="00D62D66" w:rsidRPr="00DD325A" w:rsidRDefault="00D62D66" w:rsidP="00D62D66">
      <w:pPr>
        <w:numPr>
          <w:ilvl w:val="0"/>
          <w:numId w:val="10"/>
        </w:numPr>
        <w:spacing w:line="276" w:lineRule="auto"/>
        <w:contextualSpacing/>
        <w:jc w:val="both"/>
        <w:rPr>
          <w:rFonts w:ascii="Garamond" w:eastAsia="Calibri" w:hAnsi="Garamond"/>
          <w:lang w:eastAsia="en-US"/>
        </w:rPr>
      </w:pPr>
      <w:r w:rsidRPr="00DD325A">
        <w:rPr>
          <w:rFonts w:ascii="Garamond" w:eastAsia="Calibri" w:hAnsi="Garamond"/>
          <w:lang w:eastAsia="en-US"/>
        </w:rPr>
        <w:t>Toborzás (az akcióterületen élők körében elvégzendő, a toborzás keretében a képzési programba bevonandó személyek kiválasztása)</w:t>
      </w:r>
    </w:p>
    <w:p w:rsidR="00D62D66" w:rsidRPr="00DD325A" w:rsidRDefault="00D62D66" w:rsidP="00D62D66">
      <w:pPr>
        <w:ind w:left="2124"/>
        <w:contextualSpacing/>
        <w:jc w:val="both"/>
        <w:rPr>
          <w:rFonts w:ascii="Garamond" w:eastAsia="Calibri" w:hAnsi="Garamond"/>
          <w:lang w:eastAsia="en-US"/>
        </w:rPr>
      </w:pPr>
      <w:r w:rsidRPr="00DD325A">
        <w:rPr>
          <w:rFonts w:ascii="Garamond" w:eastAsia="Calibri" w:hAnsi="Garamond"/>
          <w:lang w:eastAsia="en-US"/>
        </w:rPr>
        <w:t>Toborzási felhívások papír alapú bemutatása (pl. plakát, média megjelenés, weblapkép), a megjelenés dátumával</w:t>
      </w:r>
    </w:p>
    <w:p w:rsidR="00D62D66" w:rsidRPr="00DD325A" w:rsidRDefault="00D62D66" w:rsidP="00D62D66">
      <w:pPr>
        <w:numPr>
          <w:ilvl w:val="0"/>
          <w:numId w:val="10"/>
        </w:numPr>
        <w:spacing w:line="276" w:lineRule="auto"/>
        <w:contextualSpacing/>
        <w:jc w:val="both"/>
        <w:rPr>
          <w:rFonts w:ascii="Garamond" w:eastAsia="Calibri" w:hAnsi="Garamond"/>
          <w:lang w:eastAsia="en-US"/>
        </w:rPr>
      </w:pPr>
      <w:r w:rsidRPr="00DD325A">
        <w:rPr>
          <w:rFonts w:ascii="Garamond" w:eastAsia="Calibri" w:hAnsi="Garamond"/>
          <w:lang w:eastAsia="en-US"/>
        </w:rPr>
        <w:t xml:space="preserve">Felvételi elbeszélgetés, kiválasztás </w:t>
      </w:r>
    </w:p>
    <w:p w:rsidR="00D62D66" w:rsidRPr="00DD325A" w:rsidRDefault="00D62D66" w:rsidP="00D62D66">
      <w:pPr>
        <w:ind w:left="2124"/>
        <w:contextualSpacing/>
        <w:jc w:val="both"/>
        <w:rPr>
          <w:rFonts w:ascii="Garamond" w:eastAsia="Calibri" w:hAnsi="Garamond"/>
          <w:lang w:eastAsia="en-US"/>
        </w:rPr>
      </w:pPr>
      <w:r w:rsidRPr="00DD325A">
        <w:rPr>
          <w:rFonts w:ascii="Garamond" w:eastAsia="Calibri" w:hAnsi="Garamond"/>
          <w:lang w:eastAsia="en-US"/>
        </w:rPr>
        <w:t>Jelenléti ív</w:t>
      </w:r>
    </w:p>
    <w:p w:rsidR="00D62D66" w:rsidRPr="00DD325A" w:rsidRDefault="00D62D66" w:rsidP="00D62D66">
      <w:pPr>
        <w:numPr>
          <w:ilvl w:val="0"/>
          <w:numId w:val="10"/>
        </w:numPr>
        <w:spacing w:line="276" w:lineRule="auto"/>
        <w:contextualSpacing/>
        <w:jc w:val="both"/>
        <w:rPr>
          <w:rFonts w:ascii="Garamond" w:eastAsia="Calibri" w:hAnsi="Garamond"/>
          <w:lang w:eastAsia="en-US"/>
        </w:rPr>
      </w:pPr>
      <w:r w:rsidRPr="00DD325A">
        <w:rPr>
          <w:rFonts w:ascii="Garamond" w:eastAsia="Calibri" w:hAnsi="Garamond"/>
          <w:lang w:eastAsia="en-US"/>
        </w:rPr>
        <w:t>Képzés (20 fő, csoportos):</w:t>
      </w:r>
    </w:p>
    <w:p w:rsidR="00D62D66" w:rsidRPr="00DD325A" w:rsidRDefault="00D62D66" w:rsidP="00D62D66">
      <w:pPr>
        <w:numPr>
          <w:ilvl w:val="0"/>
          <w:numId w:val="11"/>
        </w:numPr>
        <w:spacing w:line="276" w:lineRule="auto"/>
        <w:contextualSpacing/>
        <w:jc w:val="both"/>
        <w:rPr>
          <w:rFonts w:ascii="Garamond" w:eastAsia="Calibri" w:hAnsi="Garamond"/>
          <w:lang w:eastAsia="en-US"/>
        </w:rPr>
      </w:pPr>
      <w:r w:rsidRPr="00DD325A">
        <w:rPr>
          <w:rFonts w:ascii="Garamond" w:eastAsia="Calibri" w:hAnsi="Garamond"/>
          <w:lang w:eastAsia="en-US"/>
        </w:rPr>
        <w:t>Önismereti, motivációs és személyiségfejlesztési tréning (min. 100 óra)</w:t>
      </w:r>
    </w:p>
    <w:p w:rsidR="00D62D66" w:rsidRPr="00DD325A" w:rsidRDefault="00D62D66" w:rsidP="00D62D66">
      <w:pPr>
        <w:numPr>
          <w:ilvl w:val="0"/>
          <w:numId w:val="11"/>
        </w:numPr>
        <w:spacing w:line="276" w:lineRule="auto"/>
        <w:contextualSpacing/>
        <w:jc w:val="both"/>
        <w:rPr>
          <w:rFonts w:ascii="Garamond" w:eastAsia="Calibri" w:hAnsi="Garamond"/>
          <w:lang w:eastAsia="en-US"/>
        </w:rPr>
      </w:pPr>
      <w:r w:rsidRPr="00DD325A">
        <w:rPr>
          <w:rFonts w:ascii="Garamond" w:eastAsia="Calibri" w:hAnsi="Garamond"/>
          <w:lang w:eastAsia="en-US"/>
        </w:rPr>
        <w:t>Álláskeresési technikák (min. 30 óra)</w:t>
      </w:r>
    </w:p>
    <w:p w:rsidR="00D62D66" w:rsidRPr="00DD325A" w:rsidRDefault="00D62D66" w:rsidP="00D62D66">
      <w:pPr>
        <w:numPr>
          <w:ilvl w:val="0"/>
          <w:numId w:val="11"/>
        </w:numPr>
        <w:spacing w:line="276" w:lineRule="auto"/>
        <w:contextualSpacing/>
        <w:jc w:val="both"/>
        <w:rPr>
          <w:rFonts w:ascii="Garamond" w:eastAsia="Calibri" w:hAnsi="Garamond"/>
          <w:lang w:eastAsia="en-US"/>
        </w:rPr>
      </w:pPr>
      <w:r w:rsidRPr="00DD325A">
        <w:rPr>
          <w:rFonts w:ascii="Garamond" w:eastAsia="Calibri" w:hAnsi="Garamond"/>
          <w:lang w:eastAsia="en-US"/>
        </w:rPr>
        <w:t>Informatikai képzés (min. 120 óra) tartalom: IT alapismeretek, szövegszerkesztés, Internet és kommunikáció</w:t>
      </w:r>
    </w:p>
    <w:p w:rsidR="00D62D66" w:rsidRPr="00DD325A" w:rsidRDefault="00D62D66" w:rsidP="00D62D66">
      <w:pPr>
        <w:ind w:left="720"/>
        <w:jc w:val="both"/>
        <w:rPr>
          <w:rFonts w:ascii="Garamond" w:eastAsia="Calibri" w:hAnsi="Garamond"/>
          <w:lang w:eastAsia="en-US"/>
        </w:rPr>
      </w:pPr>
      <w:r w:rsidRPr="00DD325A">
        <w:rPr>
          <w:rFonts w:ascii="Garamond" w:eastAsia="Calibri" w:hAnsi="Garamond"/>
          <w:lang w:eastAsia="en-US"/>
        </w:rPr>
        <w:t>Tankönyv, jegyzet anyag és eszköz költsége</w:t>
      </w:r>
    </w:p>
    <w:p w:rsidR="00D62D66" w:rsidRPr="00DD325A" w:rsidRDefault="00D62D66" w:rsidP="00D62D66">
      <w:pPr>
        <w:spacing w:line="276" w:lineRule="auto"/>
        <w:ind w:left="2127"/>
        <w:jc w:val="both"/>
        <w:rPr>
          <w:rFonts w:ascii="Garamond" w:eastAsia="Calibri" w:hAnsi="Garamond"/>
          <w:lang w:eastAsia="en-US"/>
        </w:rPr>
      </w:pPr>
      <w:r w:rsidRPr="00DD325A">
        <w:rPr>
          <w:rFonts w:ascii="Garamond" w:eastAsia="Calibri" w:hAnsi="Garamond"/>
          <w:lang w:eastAsia="en-US"/>
        </w:rPr>
        <w:t>Tematika</w:t>
      </w:r>
    </w:p>
    <w:p w:rsidR="00D62D66" w:rsidRPr="00DD325A" w:rsidRDefault="00D62D66" w:rsidP="00D62D66">
      <w:pPr>
        <w:spacing w:line="276" w:lineRule="auto"/>
        <w:ind w:left="2127"/>
        <w:jc w:val="both"/>
        <w:rPr>
          <w:rFonts w:ascii="Garamond" w:eastAsia="Calibri" w:hAnsi="Garamond"/>
          <w:lang w:eastAsia="en-US"/>
        </w:rPr>
      </w:pPr>
      <w:r w:rsidRPr="00DD325A">
        <w:rPr>
          <w:rFonts w:ascii="Garamond" w:eastAsia="Calibri" w:hAnsi="Garamond"/>
          <w:lang w:eastAsia="en-US"/>
        </w:rPr>
        <w:t>Felnőttképzési szerződés</w:t>
      </w:r>
    </w:p>
    <w:p w:rsidR="00D62D66" w:rsidRPr="00DD325A" w:rsidRDefault="00D62D66" w:rsidP="00D62D66">
      <w:pPr>
        <w:spacing w:line="276" w:lineRule="auto"/>
        <w:ind w:left="2127"/>
        <w:jc w:val="both"/>
        <w:rPr>
          <w:rFonts w:ascii="Garamond" w:eastAsia="Calibri" w:hAnsi="Garamond"/>
          <w:lang w:eastAsia="en-US"/>
        </w:rPr>
      </w:pPr>
      <w:r w:rsidRPr="00DD325A">
        <w:rPr>
          <w:rFonts w:ascii="Garamond" w:eastAsia="Calibri" w:hAnsi="Garamond"/>
          <w:lang w:eastAsia="en-US"/>
        </w:rPr>
        <w:t>Tanulmányi Napló</w:t>
      </w:r>
    </w:p>
    <w:p w:rsidR="00D62D66" w:rsidRPr="00DD325A" w:rsidRDefault="00D62D66" w:rsidP="00D62D66">
      <w:pPr>
        <w:spacing w:line="276" w:lineRule="auto"/>
        <w:ind w:left="2127"/>
        <w:jc w:val="both"/>
        <w:rPr>
          <w:rFonts w:ascii="Garamond" w:eastAsia="Calibri" w:hAnsi="Garamond"/>
          <w:lang w:eastAsia="en-US"/>
        </w:rPr>
      </w:pPr>
      <w:r w:rsidRPr="00DD325A">
        <w:rPr>
          <w:rFonts w:ascii="Garamond" w:eastAsia="Calibri" w:hAnsi="Garamond"/>
          <w:lang w:eastAsia="en-US"/>
        </w:rPr>
        <w:t>Jelenléti ív</w:t>
      </w:r>
    </w:p>
    <w:p w:rsidR="00D62D66" w:rsidRPr="00DD325A" w:rsidRDefault="00D62D66" w:rsidP="00D62D66">
      <w:pPr>
        <w:spacing w:line="276" w:lineRule="auto"/>
        <w:ind w:left="2127"/>
        <w:jc w:val="both"/>
        <w:rPr>
          <w:rFonts w:ascii="Garamond" w:eastAsia="Calibri" w:hAnsi="Garamond"/>
          <w:lang w:eastAsia="en-US"/>
        </w:rPr>
      </w:pPr>
      <w:r w:rsidRPr="00DD325A">
        <w:rPr>
          <w:rFonts w:ascii="Garamond" w:eastAsia="Calibri" w:hAnsi="Garamond"/>
          <w:lang w:eastAsia="en-US"/>
        </w:rPr>
        <w:t>Modulzáró vizsgalap</w:t>
      </w:r>
    </w:p>
    <w:p w:rsidR="00D62D66" w:rsidRPr="00DD325A" w:rsidRDefault="00D62D66" w:rsidP="00D62D66">
      <w:pPr>
        <w:spacing w:line="276" w:lineRule="auto"/>
        <w:ind w:left="2127"/>
        <w:jc w:val="both"/>
        <w:rPr>
          <w:rFonts w:ascii="Garamond" w:eastAsia="Calibri" w:hAnsi="Garamond"/>
          <w:lang w:eastAsia="en-US"/>
        </w:rPr>
      </w:pPr>
      <w:r w:rsidRPr="00DD325A">
        <w:rPr>
          <w:rFonts w:ascii="Garamond" w:eastAsia="Calibri" w:hAnsi="Garamond"/>
          <w:lang w:eastAsia="en-US"/>
        </w:rPr>
        <w:t>Átvételi elismervény (tanúsítvány)</w:t>
      </w:r>
    </w:p>
    <w:p w:rsidR="00D62D66" w:rsidRPr="00DD325A" w:rsidRDefault="00D62D66" w:rsidP="00D62D66">
      <w:pPr>
        <w:spacing w:line="276" w:lineRule="auto"/>
        <w:ind w:left="2127"/>
        <w:jc w:val="both"/>
        <w:rPr>
          <w:rFonts w:ascii="Garamond" w:eastAsia="Calibri" w:hAnsi="Garamond"/>
          <w:lang w:eastAsia="en-US"/>
        </w:rPr>
      </w:pPr>
      <w:r w:rsidRPr="00DD325A">
        <w:rPr>
          <w:rFonts w:ascii="Garamond" w:eastAsia="Calibri" w:hAnsi="Garamond"/>
          <w:lang w:eastAsia="en-US"/>
        </w:rPr>
        <w:t>Tanúsítvány</w:t>
      </w:r>
    </w:p>
    <w:p w:rsidR="00D62D66" w:rsidRPr="00DD325A" w:rsidRDefault="00D62D66" w:rsidP="00D62D66">
      <w:pPr>
        <w:spacing w:line="276" w:lineRule="auto"/>
        <w:ind w:left="2127"/>
        <w:jc w:val="both"/>
        <w:rPr>
          <w:rFonts w:ascii="Garamond" w:eastAsia="Calibri" w:hAnsi="Garamond"/>
          <w:lang w:eastAsia="en-US"/>
        </w:rPr>
      </w:pPr>
      <w:r w:rsidRPr="00DD325A">
        <w:rPr>
          <w:rFonts w:ascii="Garamond" w:eastAsia="Calibri" w:hAnsi="Garamond"/>
          <w:lang w:eastAsia="en-US"/>
        </w:rPr>
        <w:t>Tankönyv, jegyzet átvételi elismervény</w:t>
      </w:r>
    </w:p>
    <w:p w:rsidR="00D62D66" w:rsidRPr="00DD325A" w:rsidRDefault="00D62D66" w:rsidP="00D62D66">
      <w:pPr>
        <w:spacing w:line="276" w:lineRule="auto"/>
        <w:ind w:left="2127"/>
        <w:jc w:val="both"/>
        <w:rPr>
          <w:rFonts w:ascii="Garamond" w:eastAsia="Calibri" w:hAnsi="Garamond"/>
          <w:lang w:eastAsia="en-US"/>
        </w:rPr>
      </w:pPr>
      <w:proofErr w:type="gramStart"/>
      <w:r w:rsidRPr="00DD325A">
        <w:rPr>
          <w:rFonts w:ascii="Garamond" w:eastAsia="Calibri" w:hAnsi="Garamond"/>
          <w:lang w:eastAsia="en-US"/>
        </w:rPr>
        <w:t>fotó</w:t>
      </w:r>
      <w:proofErr w:type="gramEnd"/>
    </w:p>
    <w:p w:rsidR="00D62D66" w:rsidRPr="00DD325A" w:rsidRDefault="00D62D66" w:rsidP="00D62D66">
      <w:pPr>
        <w:jc w:val="both"/>
        <w:rPr>
          <w:rFonts w:ascii="Garamond" w:eastAsia="Calibri" w:hAnsi="Garamond"/>
          <w:lang w:eastAsia="en-US"/>
        </w:rPr>
      </w:pPr>
    </w:p>
    <w:p w:rsidR="00D62D66" w:rsidRPr="00DD325A" w:rsidRDefault="00D62D66" w:rsidP="00D62D66">
      <w:pPr>
        <w:numPr>
          <w:ilvl w:val="0"/>
          <w:numId w:val="10"/>
        </w:numPr>
        <w:spacing w:line="276" w:lineRule="auto"/>
        <w:contextualSpacing/>
        <w:jc w:val="both"/>
        <w:rPr>
          <w:rFonts w:ascii="Garamond" w:eastAsia="Calibri" w:hAnsi="Garamond"/>
          <w:lang w:eastAsia="en-US"/>
        </w:rPr>
      </w:pPr>
      <w:r w:rsidRPr="00DD325A">
        <w:rPr>
          <w:rFonts w:ascii="Garamond" w:eastAsia="Calibri" w:hAnsi="Garamond"/>
          <w:lang w:eastAsia="en-US"/>
        </w:rPr>
        <w:t>Álláskeresési klub (24 x 2 óra)</w:t>
      </w:r>
    </w:p>
    <w:p w:rsidR="00D62D66" w:rsidRPr="00DD325A" w:rsidRDefault="00D62D66" w:rsidP="00D62D66">
      <w:pPr>
        <w:ind w:left="2127"/>
        <w:contextualSpacing/>
        <w:jc w:val="both"/>
        <w:rPr>
          <w:rFonts w:ascii="Garamond" w:eastAsia="Calibri" w:hAnsi="Garamond"/>
          <w:lang w:eastAsia="en-US"/>
        </w:rPr>
      </w:pPr>
      <w:r w:rsidRPr="00DD325A">
        <w:rPr>
          <w:rFonts w:ascii="Garamond" w:eastAsia="Calibri" w:hAnsi="Garamond"/>
          <w:lang w:eastAsia="en-US"/>
        </w:rPr>
        <w:t>Jelenléti ív</w:t>
      </w:r>
    </w:p>
    <w:p w:rsidR="00D62D66" w:rsidRPr="00DD325A" w:rsidRDefault="00D62D66" w:rsidP="00D62D66">
      <w:pPr>
        <w:ind w:left="2127"/>
        <w:contextualSpacing/>
        <w:jc w:val="both"/>
        <w:rPr>
          <w:rFonts w:ascii="Garamond" w:eastAsia="Calibri" w:hAnsi="Garamond"/>
          <w:lang w:eastAsia="en-US"/>
        </w:rPr>
      </w:pPr>
      <w:proofErr w:type="gramStart"/>
      <w:r w:rsidRPr="00DD325A">
        <w:rPr>
          <w:rFonts w:ascii="Garamond" w:eastAsia="Calibri" w:hAnsi="Garamond"/>
          <w:lang w:eastAsia="en-US"/>
        </w:rPr>
        <w:t>fotó</w:t>
      </w:r>
      <w:proofErr w:type="gramEnd"/>
    </w:p>
    <w:p w:rsidR="00D62D66" w:rsidRPr="00DD325A" w:rsidRDefault="00D62D66" w:rsidP="00D62D66">
      <w:pPr>
        <w:numPr>
          <w:ilvl w:val="0"/>
          <w:numId w:val="10"/>
        </w:numPr>
        <w:spacing w:line="276" w:lineRule="auto"/>
        <w:contextualSpacing/>
        <w:jc w:val="both"/>
        <w:rPr>
          <w:rFonts w:ascii="Garamond" w:eastAsia="Calibri" w:hAnsi="Garamond"/>
          <w:lang w:eastAsia="en-US"/>
        </w:rPr>
      </w:pPr>
      <w:r w:rsidRPr="00DD325A">
        <w:rPr>
          <w:rFonts w:ascii="Garamond" w:eastAsia="Calibri" w:hAnsi="Garamond"/>
          <w:lang w:eastAsia="en-US"/>
        </w:rPr>
        <w:t>Állásbörze (2 alkalom)</w:t>
      </w:r>
    </w:p>
    <w:p w:rsidR="00D62D66" w:rsidRPr="00DD325A" w:rsidRDefault="00D62D66" w:rsidP="00D62D66">
      <w:pPr>
        <w:ind w:left="2124"/>
        <w:contextualSpacing/>
        <w:jc w:val="both"/>
        <w:rPr>
          <w:rFonts w:ascii="Garamond" w:eastAsia="Calibri" w:hAnsi="Garamond"/>
          <w:lang w:eastAsia="en-US"/>
        </w:rPr>
      </w:pPr>
      <w:proofErr w:type="gramStart"/>
      <w:r w:rsidRPr="00DD325A">
        <w:rPr>
          <w:rFonts w:ascii="Garamond" w:eastAsia="Calibri" w:hAnsi="Garamond"/>
          <w:lang w:eastAsia="en-US"/>
        </w:rPr>
        <w:t>fotó</w:t>
      </w:r>
      <w:proofErr w:type="gramEnd"/>
    </w:p>
    <w:p w:rsidR="00D62D66" w:rsidRPr="00DD325A" w:rsidRDefault="00D62D66" w:rsidP="00D62D66">
      <w:pPr>
        <w:numPr>
          <w:ilvl w:val="0"/>
          <w:numId w:val="10"/>
        </w:numPr>
        <w:spacing w:line="276" w:lineRule="auto"/>
        <w:contextualSpacing/>
        <w:jc w:val="both"/>
        <w:rPr>
          <w:rFonts w:ascii="Garamond" w:eastAsia="Calibri" w:hAnsi="Garamond"/>
          <w:lang w:eastAsia="en-US"/>
        </w:rPr>
      </w:pPr>
      <w:r w:rsidRPr="00DD325A">
        <w:rPr>
          <w:rFonts w:ascii="Garamond" w:eastAsia="Calibri" w:hAnsi="Garamond"/>
          <w:lang w:eastAsia="en-US"/>
        </w:rPr>
        <w:t>Humánszolgáltatás (20 fő, egyéni, 8 alkalom)</w:t>
      </w:r>
    </w:p>
    <w:p w:rsidR="00D62D66" w:rsidRPr="00DD325A" w:rsidRDefault="00D62D66" w:rsidP="00D62D66">
      <w:pPr>
        <w:numPr>
          <w:ilvl w:val="0"/>
          <w:numId w:val="12"/>
        </w:numPr>
        <w:spacing w:line="276" w:lineRule="auto"/>
        <w:contextualSpacing/>
        <w:jc w:val="both"/>
        <w:rPr>
          <w:rFonts w:ascii="Garamond" w:eastAsia="Calibri" w:hAnsi="Garamond"/>
          <w:lang w:eastAsia="en-US"/>
        </w:rPr>
      </w:pPr>
      <w:r w:rsidRPr="00DD325A">
        <w:rPr>
          <w:rFonts w:ascii="Garamond" w:eastAsia="Calibri" w:hAnsi="Garamond"/>
          <w:lang w:eastAsia="en-US"/>
        </w:rPr>
        <w:t>pályatanácsadás</w:t>
      </w:r>
    </w:p>
    <w:p w:rsidR="00D62D66" w:rsidRPr="00DD325A" w:rsidRDefault="00D62D66" w:rsidP="00D62D66">
      <w:pPr>
        <w:numPr>
          <w:ilvl w:val="0"/>
          <w:numId w:val="12"/>
        </w:numPr>
        <w:spacing w:line="276" w:lineRule="auto"/>
        <w:contextualSpacing/>
        <w:jc w:val="both"/>
        <w:rPr>
          <w:rFonts w:ascii="Garamond" w:eastAsia="Calibri" w:hAnsi="Garamond"/>
          <w:lang w:eastAsia="en-US"/>
        </w:rPr>
      </w:pPr>
      <w:r w:rsidRPr="00DD325A">
        <w:rPr>
          <w:rFonts w:ascii="Garamond" w:eastAsia="Calibri" w:hAnsi="Garamond"/>
          <w:lang w:eastAsia="en-US"/>
        </w:rPr>
        <w:t>pszichológiai tanácsadás</w:t>
      </w:r>
    </w:p>
    <w:p w:rsidR="00D62D66" w:rsidRPr="00DD325A" w:rsidRDefault="00D62D66" w:rsidP="00D62D66">
      <w:pPr>
        <w:numPr>
          <w:ilvl w:val="0"/>
          <w:numId w:val="12"/>
        </w:numPr>
        <w:spacing w:line="276" w:lineRule="auto"/>
        <w:contextualSpacing/>
        <w:jc w:val="both"/>
        <w:rPr>
          <w:rFonts w:ascii="Garamond" w:eastAsia="Calibri" w:hAnsi="Garamond"/>
          <w:lang w:eastAsia="en-US"/>
        </w:rPr>
      </w:pPr>
      <w:r w:rsidRPr="00DD325A">
        <w:rPr>
          <w:rFonts w:ascii="Garamond" w:eastAsia="Calibri" w:hAnsi="Garamond"/>
          <w:lang w:eastAsia="en-US"/>
        </w:rPr>
        <w:t>életvezetési tanácsadás</w:t>
      </w:r>
    </w:p>
    <w:p w:rsidR="00D62D66" w:rsidRPr="00DD325A" w:rsidRDefault="00D62D66" w:rsidP="00D62D66">
      <w:pPr>
        <w:ind w:left="2124"/>
        <w:jc w:val="both"/>
        <w:rPr>
          <w:rFonts w:ascii="Garamond" w:eastAsia="Calibri" w:hAnsi="Garamond"/>
          <w:lang w:eastAsia="en-US"/>
        </w:rPr>
      </w:pPr>
      <w:r w:rsidRPr="00DD325A">
        <w:rPr>
          <w:rFonts w:ascii="Garamond" w:eastAsia="Calibri" w:hAnsi="Garamond"/>
          <w:lang w:eastAsia="en-US"/>
        </w:rPr>
        <w:t>Jelenléti ív</w:t>
      </w:r>
    </w:p>
    <w:p w:rsidR="00D62D66" w:rsidRPr="00DD325A" w:rsidRDefault="00D62D66" w:rsidP="00D62D66">
      <w:pPr>
        <w:contextualSpacing/>
        <w:jc w:val="both"/>
        <w:rPr>
          <w:rFonts w:ascii="Garamond" w:eastAsia="Calibri" w:hAnsi="Garamond"/>
          <w:lang w:eastAsia="en-US"/>
        </w:rPr>
      </w:pPr>
    </w:p>
    <w:p w:rsidR="00D62D66" w:rsidRPr="00DD325A" w:rsidRDefault="00D62D66" w:rsidP="00D62D66">
      <w:pPr>
        <w:jc w:val="both"/>
        <w:rPr>
          <w:rFonts w:ascii="Garamond" w:eastAsia="Calibri" w:hAnsi="Garamond"/>
          <w:lang w:eastAsia="en-US"/>
        </w:rPr>
      </w:pPr>
      <w:r w:rsidRPr="00DD325A">
        <w:rPr>
          <w:rFonts w:ascii="Garamond" w:eastAsia="Calibri" w:hAnsi="Garamond"/>
          <w:lang w:eastAsia="en-US"/>
        </w:rPr>
        <w:t>Speciális elvárások:</w:t>
      </w:r>
    </w:p>
    <w:p w:rsidR="00D62D66" w:rsidRPr="00DD325A" w:rsidRDefault="00D62D66" w:rsidP="00D62D66">
      <w:pPr>
        <w:numPr>
          <w:ilvl w:val="0"/>
          <w:numId w:val="10"/>
        </w:numPr>
        <w:spacing w:line="276" w:lineRule="auto"/>
        <w:jc w:val="both"/>
        <w:rPr>
          <w:rFonts w:ascii="Garamond" w:eastAsia="Calibri" w:hAnsi="Garamond"/>
          <w:lang w:eastAsia="en-US"/>
        </w:rPr>
      </w:pPr>
      <w:r w:rsidRPr="00DD325A">
        <w:rPr>
          <w:rFonts w:ascii="Garamond" w:eastAsia="Calibri" w:hAnsi="Garamond"/>
          <w:lang w:eastAsia="en-US"/>
        </w:rPr>
        <w:t>folyamatos együttműködés és egyeztetés az Ajánlatkérővel és az általa megbízott projektmenedzsment szervezettel</w:t>
      </w:r>
    </w:p>
    <w:p w:rsidR="00D62D66" w:rsidRPr="00DD325A" w:rsidRDefault="00D62D66" w:rsidP="00D62D66">
      <w:pPr>
        <w:numPr>
          <w:ilvl w:val="0"/>
          <w:numId w:val="10"/>
        </w:numPr>
        <w:spacing w:line="276" w:lineRule="auto"/>
        <w:jc w:val="both"/>
        <w:rPr>
          <w:rFonts w:ascii="Garamond" w:eastAsia="Calibri" w:hAnsi="Garamond"/>
          <w:lang w:eastAsia="en-US"/>
        </w:rPr>
      </w:pPr>
      <w:r w:rsidRPr="00DD325A">
        <w:rPr>
          <w:rFonts w:ascii="Garamond" w:eastAsia="Calibri" w:hAnsi="Garamond"/>
          <w:lang w:eastAsia="en-US"/>
        </w:rPr>
        <w:t>a részteljesítések eredményéről beszámoló készítése</w:t>
      </w:r>
    </w:p>
    <w:p w:rsidR="00A10A93" w:rsidRPr="00DD325A" w:rsidRDefault="00D62D66" w:rsidP="00D62D66">
      <w:pPr>
        <w:numPr>
          <w:ilvl w:val="0"/>
          <w:numId w:val="10"/>
        </w:numPr>
        <w:spacing w:line="276" w:lineRule="auto"/>
        <w:jc w:val="both"/>
        <w:rPr>
          <w:rFonts w:ascii="Garamond" w:eastAsia="Calibri" w:hAnsi="Garamond"/>
          <w:lang w:eastAsia="en-US"/>
        </w:rPr>
      </w:pPr>
      <w:r w:rsidRPr="00DD325A">
        <w:rPr>
          <w:rFonts w:ascii="Garamond" w:eastAsia="Calibri" w:hAnsi="Garamond"/>
          <w:lang w:eastAsia="en-US"/>
        </w:rPr>
        <w:t xml:space="preserve"> </w:t>
      </w:r>
      <w:r w:rsidRPr="00DD325A">
        <w:rPr>
          <w:rFonts w:ascii="Garamond" w:eastAsia="Calibri" w:hAnsi="Garamond"/>
          <w:lang w:eastAsia="en-US"/>
        </w:rPr>
        <w:t>a projekt előírásainak betartása a kommunikációs elemek, és a dokumentáció során (ÚSZT Arculati kézikönyv, Kedvezményezettek tájékoztatási kötelezettsége)</w:t>
      </w:r>
    </w:p>
    <w:p w:rsidR="00B745F9" w:rsidRDefault="00B745F9" w:rsidP="00B745F9">
      <w:pPr>
        <w:pStyle w:val="Szvegtrzsbehzssal"/>
        <w:autoSpaceDE w:val="0"/>
        <w:autoSpaceDN w:val="0"/>
        <w:adjustRightInd w:val="0"/>
        <w:spacing w:after="0"/>
        <w:ind w:left="0"/>
        <w:jc w:val="both"/>
        <w:rPr>
          <w:rFonts w:ascii="Garamond" w:hAnsi="Garamond" w:cs="Garamond"/>
          <w:bCs/>
        </w:rPr>
      </w:pPr>
    </w:p>
    <w:p w:rsidR="00DD325A" w:rsidRPr="00DD325A" w:rsidRDefault="00DD325A" w:rsidP="00B745F9">
      <w:pPr>
        <w:pStyle w:val="Szvegtrzsbehzssal"/>
        <w:autoSpaceDE w:val="0"/>
        <w:autoSpaceDN w:val="0"/>
        <w:adjustRightInd w:val="0"/>
        <w:spacing w:after="0"/>
        <w:ind w:left="0"/>
        <w:jc w:val="both"/>
        <w:rPr>
          <w:rFonts w:ascii="Garamond" w:hAnsi="Garamond" w:cs="Garamond"/>
          <w:bCs/>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lastRenderedPageBreak/>
        <w:t xml:space="preserve">3. A választott eljárás fajtája: </w:t>
      </w:r>
    </w:p>
    <w:p w:rsidR="00B745F9" w:rsidRPr="00DD325A" w:rsidRDefault="00B745F9" w:rsidP="00B745F9">
      <w:pPr>
        <w:autoSpaceDE w:val="0"/>
        <w:autoSpaceDN w:val="0"/>
        <w:adjustRightInd w:val="0"/>
        <w:jc w:val="both"/>
        <w:rPr>
          <w:rFonts w:ascii="Garamond" w:hAnsi="Garamond"/>
          <w:color w:val="000000"/>
        </w:rPr>
      </w:pPr>
    </w:p>
    <w:p w:rsidR="00B745F9" w:rsidRPr="00DD325A" w:rsidRDefault="00B745F9" w:rsidP="00B745F9">
      <w:pPr>
        <w:autoSpaceDE w:val="0"/>
        <w:autoSpaceDN w:val="0"/>
        <w:adjustRightInd w:val="0"/>
        <w:jc w:val="both"/>
        <w:rPr>
          <w:rFonts w:ascii="Garamond" w:hAnsi="Garamond"/>
          <w:color w:val="000000"/>
        </w:rPr>
      </w:pPr>
      <w:r w:rsidRPr="00DD325A">
        <w:rPr>
          <w:rFonts w:ascii="Garamond" w:hAnsi="Garamond"/>
        </w:rPr>
        <w:t>A Kbt. 122. § (7) bekezdése a) pontja szerinti, hirdetmény közzététele nélküli tárgyalásos, nemzeti közbeszerzési eljárás.</w:t>
      </w:r>
    </w:p>
    <w:p w:rsidR="00B745F9" w:rsidRPr="00DD325A" w:rsidRDefault="00B745F9"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 xml:space="preserve">4.* Hirdetmény nélküli tárgyalásos eljárás esetén az eljárás alkalmazását megalapozó körülmények ismertetése: </w:t>
      </w:r>
    </w:p>
    <w:p w:rsidR="00B745F9" w:rsidRPr="00DD325A" w:rsidRDefault="00B745F9" w:rsidP="00B745F9">
      <w:pPr>
        <w:autoSpaceDE w:val="0"/>
        <w:autoSpaceDN w:val="0"/>
        <w:adjustRightInd w:val="0"/>
        <w:jc w:val="both"/>
        <w:rPr>
          <w:rFonts w:ascii="Garamond" w:hAnsi="Garamond"/>
          <w:color w:val="000000"/>
        </w:rPr>
      </w:pPr>
    </w:p>
    <w:p w:rsidR="00B745F9" w:rsidRPr="00DD325A" w:rsidRDefault="00B745F9" w:rsidP="00B745F9">
      <w:pPr>
        <w:autoSpaceDE w:val="0"/>
        <w:autoSpaceDN w:val="0"/>
        <w:adjustRightInd w:val="0"/>
        <w:jc w:val="both"/>
        <w:rPr>
          <w:rFonts w:ascii="Garamond" w:hAnsi="Garamond"/>
          <w:color w:val="000000"/>
        </w:rPr>
      </w:pPr>
      <w:r w:rsidRPr="00DD325A">
        <w:rPr>
          <w:rFonts w:ascii="Garamond" w:hAnsi="Garamond"/>
        </w:rPr>
        <w:t xml:space="preserve">A közbeszerzés tárgyát képező </w:t>
      </w:r>
      <w:r w:rsidR="00E06CF1" w:rsidRPr="00DD325A">
        <w:rPr>
          <w:rFonts w:ascii="Garamond" w:hAnsi="Garamond"/>
        </w:rPr>
        <w:t>szolgáltatás</w:t>
      </w:r>
      <w:r w:rsidRPr="00DD325A">
        <w:rPr>
          <w:rFonts w:ascii="Garamond" w:hAnsi="Garamond"/>
        </w:rPr>
        <w:t xml:space="preserve"> becsült értéke nem éri el a nettó </w:t>
      </w:r>
      <w:r w:rsidR="00E06CF1" w:rsidRPr="00DD325A">
        <w:rPr>
          <w:rFonts w:ascii="Garamond" w:hAnsi="Garamond"/>
        </w:rPr>
        <w:t>huszonöt</w:t>
      </w:r>
      <w:r w:rsidRPr="00DD325A">
        <w:rPr>
          <w:rFonts w:ascii="Garamond" w:hAnsi="Garamond"/>
        </w:rPr>
        <w:t>millió forintot [Kbt. 122. § (7) bekezdés a) pont].</w:t>
      </w:r>
    </w:p>
    <w:p w:rsidR="00B745F9" w:rsidRPr="00DD325A" w:rsidRDefault="00B745F9"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5.* Hivatkozás az előzetes összesített tájékoztatóra, illetőleg az időszakos előzetes tájékoztatóra és közzétételének napja:</w:t>
      </w:r>
      <w:r w:rsidR="00B745F9" w:rsidRPr="00DD325A">
        <w:rPr>
          <w:rFonts w:ascii="Garamond" w:hAnsi="Garamond"/>
          <w:color w:val="000000"/>
        </w:rPr>
        <w:t xml:space="preserve"> -</w:t>
      </w:r>
    </w:p>
    <w:p w:rsidR="00B745F9" w:rsidRPr="00DD325A" w:rsidRDefault="00B745F9"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6. Hivatkozás az eljárást megindító, illetőleg meghirdető hirdetményre (felhívásra) és közzétételének/</w:t>
      </w:r>
      <w:proofErr w:type="gramStart"/>
      <w:r w:rsidRPr="00DD325A">
        <w:rPr>
          <w:rFonts w:ascii="Garamond" w:hAnsi="Garamond"/>
          <w:color w:val="000000"/>
        </w:rPr>
        <w:t>megküldésének napja</w:t>
      </w:r>
      <w:proofErr w:type="gramEnd"/>
      <w:r w:rsidRPr="00DD325A">
        <w:rPr>
          <w:rFonts w:ascii="Garamond" w:hAnsi="Garamond"/>
          <w:color w:val="000000"/>
        </w:rPr>
        <w:t>:</w:t>
      </w:r>
    </w:p>
    <w:p w:rsidR="00B745F9" w:rsidRPr="00DD325A" w:rsidRDefault="00B745F9" w:rsidP="00B745F9">
      <w:pPr>
        <w:autoSpaceDE w:val="0"/>
        <w:autoSpaceDN w:val="0"/>
        <w:adjustRightInd w:val="0"/>
        <w:jc w:val="both"/>
        <w:rPr>
          <w:rFonts w:ascii="Garamond" w:hAnsi="Garamond"/>
          <w:color w:val="000000"/>
        </w:rPr>
      </w:pPr>
    </w:p>
    <w:p w:rsidR="00B745F9" w:rsidRPr="00DD325A" w:rsidRDefault="001B4C32" w:rsidP="00B745F9">
      <w:pPr>
        <w:autoSpaceDE w:val="0"/>
        <w:autoSpaceDN w:val="0"/>
        <w:adjustRightInd w:val="0"/>
        <w:jc w:val="both"/>
        <w:rPr>
          <w:rFonts w:ascii="Garamond" w:hAnsi="Garamond"/>
          <w:color w:val="000000"/>
        </w:rPr>
      </w:pPr>
      <w:r w:rsidRPr="00DD325A">
        <w:rPr>
          <w:rFonts w:ascii="Garamond" w:hAnsi="Garamond"/>
        </w:rPr>
        <w:t xml:space="preserve">Az ajánlattételi felhívás </w:t>
      </w:r>
      <w:r w:rsidRPr="00DD325A">
        <w:rPr>
          <w:rFonts w:ascii="Garamond" w:hAnsi="Garamond"/>
          <w:bCs/>
        </w:rPr>
        <w:t xml:space="preserve">2013. április 11. </w:t>
      </w:r>
      <w:r w:rsidRPr="00DD325A">
        <w:rPr>
          <w:rFonts w:ascii="Garamond" w:hAnsi="Garamond"/>
        </w:rPr>
        <w:t>napján került megküldésre az ajánlattevők részére.</w:t>
      </w:r>
    </w:p>
    <w:p w:rsidR="00B745F9" w:rsidRPr="00DD325A" w:rsidRDefault="00B745F9"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7. a) Eredményes volt-e az eljárás:</w:t>
      </w:r>
      <w:r w:rsidR="00B745F9" w:rsidRPr="00DD325A">
        <w:rPr>
          <w:rFonts w:ascii="Garamond" w:hAnsi="Garamond"/>
          <w:color w:val="000000"/>
        </w:rPr>
        <w:t xml:space="preserve"> igen</w:t>
      </w:r>
    </w:p>
    <w:p w:rsidR="007D3DEA" w:rsidRPr="00DD325A" w:rsidRDefault="007D3DEA" w:rsidP="00B745F9">
      <w:pPr>
        <w:autoSpaceDE w:val="0"/>
        <w:autoSpaceDN w:val="0"/>
        <w:adjustRightInd w:val="0"/>
        <w:ind w:left="180"/>
        <w:jc w:val="both"/>
        <w:rPr>
          <w:rFonts w:ascii="Garamond" w:hAnsi="Garamond"/>
          <w:color w:val="000000"/>
        </w:rPr>
      </w:pPr>
      <w:r w:rsidRPr="00DD325A">
        <w:rPr>
          <w:rFonts w:ascii="Garamond" w:hAnsi="Garamond"/>
          <w:color w:val="000000"/>
        </w:rPr>
        <w:t>b)*</w:t>
      </w:r>
      <w:r w:rsidRPr="00DD325A">
        <w:rPr>
          <w:rFonts w:ascii="Garamond" w:hAnsi="Garamond"/>
          <w:iCs/>
          <w:color w:val="000000"/>
        </w:rPr>
        <w:t xml:space="preserve"> </w:t>
      </w:r>
      <w:r w:rsidRPr="00DD325A">
        <w:rPr>
          <w:rFonts w:ascii="Garamond" w:hAnsi="Garamond"/>
          <w:color w:val="000000"/>
        </w:rPr>
        <w:t>Eredménytelen eljárás esetén az eredménytelenség indoka, valamint a Kbt. 76. § (1) bekezdés d) pontja szerinti eredménytelenségi esetben a közbeszerzésre tervezett anyagi fedezet összege, és annak megadása, hogy az mikor és milyen okból került elvonásra, átcsoportosításra:</w:t>
      </w:r>
      <w:r w:rsidR="00B745F9" w:rsidRPr="00DD325A">
        <w:rPr>
          <w:rFonts w:ascii="Garamond" w:hAnsi="Garamond"/>
          <w:color w:val="000000"/>
        </w:rPr>
        <w:t xml:space="preserve"> -</w:t>
      </w:r>
    </w:p>
    <w:p w:rsidR="007D3DEA" w:rsidRPr="00DD325A" w:rsidRDefault="007D3DEA" w:rsidP="00B745F9">
      <w:pPr>
        <w:autoSpaceDE w:val="0"/>
        <w:autoSpaceDN w:val="0"/>
        <w:adjustRightInd w:val="0"/>
        <w:ind w:left="180"/>
        <w:jc w:val="both"/>
        <w:rPr>
          <w:rFonts w:ascii="Garamond" w:hAnsi="Garamond"/>
          <w:color w:val="000000"/>
        </w:rPr>
      </w:pPr>
      <w:r w:rsidRPr="00DD325A">
        <w:rPr>
          <w:rFonts w:ascii="Garamond" w:hAnsi="Garamond"/>
          <w:color w:val="000000"/>
        </w:rPr>
        <w:t>c)</w:t>
      </w:r>
      <w:r w:rsidRPr="00DD325A">
        <w:rPr>
          <w:rFonts w:ascii="Garamond" w:hAnsi="Garamond"/>
          <w:color w:val="000000"/>
        </w:rPr>
        <w:sym w:font="Symbol" w:char="F02A"/>
      </w:r>
      <w:r w:rsidRPr="00DD325A">
        <w:rPr>
          <w:rFonts w:ascii="Garamond" w:hAnsi="Garamond"/>
          <w:color w:val="000000"/>
        </w:rPr>
        <w:t xml:space="preserve"> Az eredménytelen eljárást követően indul-e új eljárás: </w:t>
      </w:r>
      <w:r w:rsidR="00B745F9" w:rsidRPr="00DD325A">
        <w:rPr>
          <w:rFonts w:ascii="Garamond" w:hAnsi="Garamond"/>
          <w:color w:val="000000"/>
        </w:rPr>
        <w:t>-</w:t>
      </w:r>
    </w:p>
    <w:p w:rsidR="00B745F9" w:rsidRPr="00DD325A" w:rsidRDefault="00B745F9" w:rsidP="00B745F9">
      <w:pPr>
        <w:autoSpaceDE w:val="0"/>
        <w:autoSpaceDN w:val="0"/>
        <w:adjustRightInd w:val="0"/>
        <w:ind w:left="18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8. A benyújtott ajánlatok száma (részajánlat-tételi lehetőség esetén részenként):</w:t>
      </w:r>
      <w:r w:rsidR="00B745F9" w:rsidRPr="00DD325A">
        <w:rPr>
          <w:rFonts w:ascii="Garamond" w:hAnsi="Garamond"/>
          <w:color w:val="000000"/>
        </w:rPr>
        <w:t xml:space="preserve"> </w:t>
      </w:r>
      <w:r w:rsidR="001B4C32" w:rsidRPr="00DD325A">
        <w:rPr>
          <w:rFonts w:ascii="Garamond" w:hAnsi="Garamond"/>
          <w:color w:val="000000"/>
        </w:rPr>
        <w:t>2</w:t>
      </w:r>
    </w:p>
    <w:p w:rsidR="00B745F9" w:rsidRPr="00DD325A" w:rsidRDefault="00B745F9"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9. a) Az érvényes ajánlatot tevők neve, címe, alkalmasságuk indokolása és ajánlatuknak az értékelési szempont – az összességében legelőnyösebb ajánlat kiválasztása esetén annak részszempontjai – szerinti tartalmi eleme, illetőleg elemei (részajánlat-tételi lehetőség esetén részenként):</w:t>
      </w:r>
      <w:r w:rsidR="00B745F9" w:rsidRPr="00DD325A">
        <w:rPr>
          <w:rFonts w:ascii="Garamond" w:hAnsi="Garamond"/>
          <w:color w:val="000000"/>
        </w:rPr>
        <w:t xml:space="preserve"> </w:t>
      </w:r>
    </w:p>
    <w:p w:rsidR="001B4C32" w:rsidRPr="00DD325A" w:rsidRDefault="001B4C32" w:rsidP="001B4C32">
      <w:pPr>
        <w:widowControl w:val="0"/>
        <w:jc w:val="both"/>
        <w:rPr>
          <w:rFonts w:ascii="Garamond" w:hAnsi="Garamond"/>
          <w:bCs/>
        </w:rPr>
      </w:pPr>
    </w:p>
    <w:p w:rsidR="001B4C32" w:rsidRPr="00DD325A" w:rsidRDefault="001B4C32" w:rsidP="001B4C32">
      <w:pPr>
        <w:widowControl w:val="0"/>
        <w:numPr>
          <w:ilvl w:val="0"/>
          <w:numId w:val="1"/>
        </w:numPr>
        <w:ind w:left="567" w:firstLine="0"/>
        <w:jc w:val="both"/>
        <w:rPr>
          <w:rFonts w:ascii="Garamond" w:hAnsi="Garamond"/>
          <w:bCs/>
        </w:rPr>
      </w:pPr>
      <w:r w:rsidRPr="00DD325A">
        <w:rPr>
          <w:rFonts w:ascii="Garamond" w:hAnsi="Garamond"/>
          <w:bCs/>
        </w:rPr>
        <w:t>számú ajánlat: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1"/>
        <w:gridCol w:w="4255"/>
      </w:tblGrid>
      <w:tr w:rsidR="001B4C32" w:rsidRPr="00DD325A" w:rsidTr="00FD47E2">
        <w:trPr>
          <w:trHeight w:val="482"/>
        </w:trPr>
        <w:tc>
          <w:tcPr>
            <w:tcW w:w="2709" w:type="pct"/>
            <w:shd w:val="clear" w:color="auto" w:fill="auto"/>
            <w:vAlign w:val="center"/>
          </w:tcPr>
          <w:p w:rsidR="001B4C32" w:rsidRPr="00DD325A" w:rsidRDefault="001B4C32" w:rsidP="00FD47E2">
            <w:pPr>
              <w:pStyle w:val="OkeanBehuzas"/>
              <w:ind w:left="0"/>
              <w:jc w:val="center"/>
              <w:rPr>
                <w:rFonts w:ascii="Garamond" w:hAnsi="Garamond"/>
                <w:sz w:val="24"/>
                <w:szCs w:val="24"/>
              </w:rPr>
            </w:pPr>
            <w:r w:rsidRPr="00DD325A">
              <w:rPr>
                <w:rFonts w:ascii="Garamond" w:hAnsi="Garamond"/>
                <w:sz w:val="24"/>
                <w:szCs w:val="24"/>
              </w:rPr>
              <w:t>Ajánlattevő neve:</w:t>
            </w:r>
          </w:p>
        </w:tc>
        <w:tc>
          <w:tcPr>
            <w:tcW w:w="2291" w:type="pct"/>
            <w:shd w:val="clear" w:color="auto" w:fill="auto"/>
            <w:vAlign w:val="center"/>
          </w:tcPr>
          <w:p w:rsidR="001B4C32" w:rsidRPr="00DD325A" w:rsidRDefault="001B4C32" w:rsidP="00FD47E2">
            <w:pPr>
              <w:pStyle w:val="OkeanBehuzas"/>
              <w:ind w:left="0"/>
              <w:jc w:val="center"/>
              <w:rPr>
                <w:rFonts w:ascii="Garamond" w:hAnsi="Garamond"/>
                <w:sz w:val="24"/>
                <w:szCs w:val="24"/>
              </w:rPr>
            </w:pPr>
            <w:r w:rsidRPr="00DD325A">
              <w:rPr>
                <w:rFonts w:ascii="Garamond" w:hAnsi="Garamond"/>
                <w:sz w:val="24"/>
                <w:szCs w:val="24"/>
              </w:rPr>
              <w:t>Pécsi Tudományegyetem Felnőttképzési és Emberi Erőforrás Fejlesztési Kar</w:t>
            </w:r>
          </w:p>
        </w:tc>
      </w:tr>
      <w:tr w:rsidR="001B4C32" w:rsidRPr="00DD325A" w:rsidTr="00FD47E2">
        <w:trPr>
          <w:trHeight w:val="482"/>
        </w:trPr>
        <w:tc>
          <w:tcPr>
            <w:tcW w:w="2709" w:type="pct"/>
            <w:shd w:val="clear" w:color="auto" w:fill="auto"/>
            <w:vAlign w:val="center"/>
          </w:tcPr>
          <w:p w:rsidR="001B4C32" w:rsidRPr="00DD325A" w:rsidRDefault="001B4C32" w:rsidP="00FD47E2">
            <w:pPr>
              <w:pStyle w:val="OkeanBehuzas"/>
              <w:ind w:left="0"/>
              <w:jc w:val="center"/>
              <w:rPr>
                <w:rFonts w:ascii="Garamond" w:hAnsi="Garamond"/>
                <w:sz w:val="24"/>
                <w:szCs w:val="24"/>
              </w:rPr>
            </w:pPr>
            <w:r w:rsidRPr="00DD325A">
              <w:rPr>
                <w:rFonts w:ascii="Garamond" w:hAnsi="Garamond"/>
                <w:sz w:val="24"/>
                <w:szCs w:val="24"/>
              </w:rPr>
              <w:t>Ajánlattevő székhelye:</w:t>
            </w:r>
          </w:p>
        </w:tc>
        <w:tc>
          <w:tcPr>
            <w:tcW w:w="2291" w:type="pct"/>
            <w:shd w:val="clear" w:color="auto" w:fill="auto"/>
            <w:vAlign w:val="center"/>
          </w:tcPr>
          <w:p w:rsidR="001B4C32" w:rsidRPr="00DD325A" w:rsidRDefault="001B4C32" w:rsidP="00FD47E2">
            <w:pPr>
              <w:pStyle w:val="OkeanBehuzas"/>
              <w:ind w:left="0"/>
              <w:jc w:val="center"/>
              <w:rPr>
                <w:rFonts w:ascii="Garamond" w:hAnsi="Garamond"/>
                <w:sz w:val="24"/>
                <w:szCs w:val="24"/>
              </w:rPr>
            </w:pPr>
            <w:r w:rsidRPr="00DD325A">
              <w:rPr>
                <w:rFonts w:ascii="Garamond" w:hAnsi="Garamond"/>
                <w:sz w:val="24"/>
                <w:szCs w:val="24"/>
              </w:rPr>
              <w:t>7633 Pécs, Szántó Kovács János u. 1/B.</w:t>
            </w:r>
          </w:p>
        </w:tc>
      </w:tr>
      <w:tr w:rsidR="001B4C32" w:rsidRPr="00DD325A" w:rsidTr="00FD47E2">
        <w:trPr>
          <w:trHeight w:val="619"/>
        </w:trPr>
        <w:tc>
          <w:tcPr>
            <w:tcW w:w="2709" w:type="pct"/>
            <w:shd w:val="clear" w:color="auto" w:fill="auto"/>
            <w:vAlign w:val="center"/>
          </w:tcPr>
          <w:p w:rsidR="001B4C32" w:rsidRPr="00DD325A" w:rsidRDefault="001B4C32" w:rsidP="00FD47E2">
            <w:pPr>
              <w:jc w:val="center"/>
              <w:rPr>
                <w:rFonts w:ascii="Garamond" w:hAnsi="Garamond"/>
              </w:rPr>
            </w:pPr>
            <w:r w:rsidRPr="00DD325A">
              <w:rPr>
                <w:rFonts w:ascii="Garamond" w:hAnsi="Garamond"/>
              </w:rPr>
              <w:t>Nettó ajánlati ár (Ft):</w:t>
            </w:r>
          </w:p>
        </w:tc>
        <w:tc>
          <w:tcPr>
            <w:tcW w:w="2291" w:type="pct"/>
            <w:shd w:val="clear" w:color="auto" w:fill="auto"/>
            <w:vAlign w:val="center"/>
          </w:tcPr>
          <w:p w:rsidR="001B4C32" w:rsidRPr="00DD325A" w:rsidRDefault="001B4C32" w:rsidP="00FD47E2">
            <w:pPr>
              <w:spacing w:before="240" w:after="240"/>
              <w:jc w:val="center"/>
              <w:rPr>
                <w:rFonts w:ascii="Garamond" w:hAnsi="Garamond"/>
              </w:rPr>
            </w:pPr>
            <w:r w:rsidRPr="00DD325A">
              <w:rPr>
                <w:rFonts w:ascii="Garamond" w:hAnsi="Garamond"/>
              </w:rPr>
              <w:t>nettó 14 950 000 Ft</w:t>
            </w:r>
          </w:p>
        </w:tc>
      </w:tr>
    </w:tbl>
    <w:p w:rsidR="001B4C32" w:rsidRPr="00DD325A" w:rsidRDefault="001B4C32" w:rsidP="001B4C32">
      <w:pPr>
        <w:widowControl w:val="0"/>
        <w:ind w:left="900"/>
        <w:jc w:val="both"/>
        <w:rPr>
          <w:rFonts w:ascii="Garamond" w:hAnsi="Garamond"/>
          <w:bCs/>
        </w:rPr>
      </w:pPr>
    </w:p>
    <w:p w:rsidR="001B4C32" w:rsidRPr="00DD325A" w:rsidRDefault="001B4C32" w:rsidP="001B4C32">
      <w:pPr>
        <w:widowControl w:val="0"/>
        <w:numPr>
          <w:ilvl w:val="0"/>
          <w:numId w:val="1"/>
        </w:numPr>
        <w:jc w:val="both"/>
        <w:rPr>
          <w:rFonts w:ascii="Garamond" w:hAnsi="Garamond"/>
          <w:bCs/>
        </w:rPr>
      </w:pPr>
      <w:r w:rsidRPr="00DD325A">
        <w:rPr>
          <w:rFonts w:ascii="Garamond" w:hAnsi="Garamond"/>
          <w:bCs/>
        </w:rPr>
        <w:t>számú ajánlat: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1"/>
        <w:gridCol w:w="4255"/>
      </w:tblGrid>
      <w:tr w:rsidR="001B4C32" w:rsidRPr="00DD325A" w:rsidTr="00FD47E2">
        <w:trPr>
          <w:trHeight w:val="482"/>
        </w:trPr>
        <w:tc>
          <w:tcPr>
            <w:tcW w:w="2709" w:type="pct"/>
            <w:shd w:val="clear" w:color="auto" w:fill="auto"/>
            <w:vAlign w:val="center"/>
          </w:tcPr>
          <w:p w:rsidR="001B4C32" w:rsidRPr="00DD325A" w:rsidRDefault="001B4C32" w:rsidP="00FD47E2">
            <w:pPr>
              <w:pStyle w:val="OkeanBehuzas"/>
              <w:ind w:left="0"/>
              <w:jc w:val="center"/>
              <w:rPr>
                <w:rFonts w:ascii="Garamond" w:hAnsi="Garamond"/>
                <w:sz w:val="24"/>
                <w:szCs w:val="24"/>
              </w:rPr>
            </w:pPr>
            <w:r w:rsidRPr="00DD325A">
              <w:rPr>
                <w:rFonts w:ascii="Garamond" w:hAnsi="Garamond"/>
                <w:sz w:val="24"/>
                <w:szCs w:val="24"/>
              </w:rPr>
              <w:t>Ajánlattevő neve:</w:t>
            </w:r>
          </w:p>
        </w:tc>
        <w:tc>
          <w:tcPr>
            <w:tcW w:w="2291" w:type="pct"/>
            <w:shd w:val="clear" w:color="auto" w:fill="auto"/>
            <w:vAlign w:val="center"/>
          </w:tcPr>
          <w:p w:rsidR="001B4C32" w:rsidRPr="00DD325A" w:rsidRDefault="001B4C32" w:rsidP="00FD47E2">
            <w:pPr>
              <w:pStyle w:val="OkeanBehuzas"/>
              <w:ind w:left="0"/>
              <w:jc w:val="center"/>
              <w:rPr>
                <w:rFonts w:ascii="Garamond" w:hAnsi="Garamond"/>
                <w:sz w:val="24"/>
                <w:szCs w:val="24"/>
              </w:rPr>
            </w:pPr>
            <w:proofErr w:type="spellStart"/>
            <w:r w:rsidRPr="00DD325A">
              <w:rPr>
                <w:rFonts w:ascii="Garamond" w:hAnsi="Garamond"/>
                <w:sz w:val="24"/>
                <w:szCs w:val="24"/>
              </w:rPr>
              <w:t>ERLO-Interkontakt</w:t>
            </w:r>
            <w:proofErr w:type="spellEnd"/>
            <w:r w:rsidRPr="00DD325A">
              <w:rPr>
                <w:rFonts w:ascii="Garamond" w:hAnsi="Garamond"/>
                <w:sz w:val="24"/>
                <w:szCs w:val="24"/>
              </w:rPr>
              <w:t xml:space="preserve"> Tolmács, Fordító, Oktatási és Rendezvényszervezési Iroda Bt.</w:t>
            </w:r>
          </w:p>
        </w:tc>
      </w:tr>
      <w:tr w:rsidR="001B4C32" w:rsidRPr="00DD325A" w:rsidTr="00FD47E2">
        <w:trPr>
          <w:trHeight w:val="482"/>
        </w:trPr>
        <w:tc>
          <w:tcPr>
            <w:tcW w:w="2709" w:type="pct"/>
            <w:shd w:val="clear" w:color="auto" w:fill="auto"/>
            <w:vAlign w:val="center"/>
          </w:tcPr>
          <w:p w:rsidR="001B4C32" w:rsidRPr="00DD325A" w:rsidRDefault="001B4C32" w:rsidP="00FD47E2">
            <w:pPr>
              <w:pStyle w:val="OkeanBehuzas"/>
              <w:ind w:left="0"/>
              <w:jc w:val="center"/>
              <w:rPr>
                <w:rFonts w:ascii="Garamond" w:hAnsi="Garamond"/>
                <w:sz w:val="24"/>
                <w:szCs w:val="24"/>
              </w:rPr>
            </w:pPr>
            <w:r w:rsidRPr="00DD325A">
              <w:rPr>
                <w:rFonts w:ascii="Garamond" w:hAnsi="Garamond"/>
                <w:sz w:val="24"/>
                <w:szCs w:val="24"/>
              </w:rPr>
              <w:t>Ajánlattevő székhelye:</w:t>
            </w:r>
          </w:p>
        </w:tc>
        <w:tc>
          <w:tcPr>
            <w:tcW w:w="2291" w:type="pct"/>
            <w:shd w:val="clear" w:color="auto" w:fill="auto"/>
            <w:vAlign w:val="center"/>
          </w:tcPr>
          <w:p w:rsidR="001B4C32" w:rsidRPr="00DD325A" w:rsidRDefault="001B4C32" w:rsidP="00FD47E2">
            <w:pPr>
              <w:pStyle w:val="OkeanBehuzas"/>
              <w:ind w:left="0"/>
              <w:jc w:val="center"/>
              <w:rPr>
                <w:rFonts w:ascii="Garamond" w:hAnsi="Garamond"/>
                <w:sz w:val="24"/>
                <w:szCs w:val="24"/>
              </w:rPr>
            </w:pPr>
            <w:r w:rsidRPr="00DD325A">
              <w:rPr>
                <w:rFonts w:ascii="Garamond" w:hAnsi="Garamond"/>
                <w:sz w:val="24"/>
                <w:szCs w:val="24"/>
              </w:rPr>
              <w:t>7400 Kaposvár Somssich Pál u. 9.</w:t>
            </w:r>
          </w:p>
        </w:tc>
      </w:tr>
      <w:tr w:rsidR="001B4C32" w:rsidRPr="00DD325A" w:rsidTr="00FD47E2">
        <w:trPr>
          <w:trHeight w:val="619"/>
        </w:trPr>
        <w:tc>
          <w:tcPr>
            <w:tcW w:w="2709" w:type="pct"/>
            <w:shd w:val="clear" w:color="auto" w:fill="auto"/>
            <w:vAlign w:val="center"/>
          </w:tcPr>
          <w:p w:rsidR="001B4C32" w:rsidRPr="00DD325A" w:rsidRDefault="001B4C32" w:rsidP="00FD47E2">
            <w:pPr>
              <w:jc w:val="center"/>
              <w:rPr>
                <w:rFonts w:ascii="Garamond" w:hAnsi="Garamond"/>
              </w:rPr>
            </w:pPr>
            <w:r w:rsidRPr="00DD325A">
              <w:rPr>
                <w:rFonts w:ascii="Garamond" w:hAnsi="Garamond"/>
              </w:rPr>
              <w:t>Nettó ajánlati ár (Ft):</w:t>
            </w:r>
          </w:p>
        </w:tc>
        <w:tc>
          <w:tcPr>
            <w:tcW w:w="2291" w:type="pct"/>
            <w:shd w:val="clear" w:color="auto" w:fill="auto"/>
            <w:vAlign w:val="center"/>
          </w:tcPr>
          <w:p w:rsidR="001B4C32" w:rsidRPr="00DD325A" w:rsidRDefault="001B4C32" w:rsidP="00FD47E2">
            <w:pPr>
              <w:spacing w:before="240" w:after="240"/>
              <w:jc w:val="center"/>
              <w:rPr>
                <w:rFonts w:ascii="Garamond" w:hAnsi="Garamond"/>
              </w:rPr>
            </w:pPr>
            <w:r w:rsidRPr="00DD325A">
              <w:rPr>
                <w:rFonts w:ascii="Garamond" w:hAnsi="Garamond"/>
              </w:rPr>
              <w:t>nettó 13 933 000 Ft</w:t>
            </w:r>
          </w:p>
        </w:tc>
      </w:tr>
    </w:tbl>
    <w:p w:rsidR="001B4C32" w:rsidRPr="00DD325A" w:rsidRDefault="001B4C32" w:rsidP="001B4C32">
      <w:pPr>
        <w:widowControl w:val="0"/>
        <w:jc w:val="both"/>
        <w:rPr>
          <w:rFonts w:ascii="Garamond" w:hAnsi="Garamond"/>
          <w:bCs/>
        </w:rPr>
      </w:pPr>
    </w:p>
    <w:p w:rsidR="00B745F9" w:rsidRPr="00DD325A" w:rsidRDefault="00C07453" w:rsidP="00B745F9">
      <w:pPr>
        <w:autoSpaceDE w:val="0"/>
        <w:autoSpaceDN w:val="0"/>
        <w:adjustRightInd w:val="0"/>
        <w:jc w:val="both"/>
        <w:rPr>
          <w:rFonts w:ascii="Garamond" w:hAnsi="Garamond"/>
          <w:color w:val="000000"/>
        </w:rPr>
      </w:pPr>
      <w:r w:rsidRPr="00DD325A">
        <w:rPr>
          <w:rFonts w:ascii="Garamond" w:hAnsi="Garamond"/>
          <w:color w:val="000000"/>
        </w:rPr>
        <w:t>A fenti ajánlattevő az ajánlat</w:t>
      </w:r>
      <w:r w:rsidR="009534DF" w:rsidRPr="00DD325A">
        <w:rPr>
          <w:rFonts w:ascii="Garamond" w:hAnsi="Garamond"/>
          <w:color w:val="000000"/>
        </w:rPr>
        <w:t>tételi</w:t>
      </w:r>
      <w:r w:rsidRPr="00DD325A">
        <w:rPr>
          <w:rFonts w:ascii="Garamond" w:hAnsi="Garamond"/>
          <w:color w:val="000000"/>
        </w:rPr>
        <w:t xml:space="preserve"> felhívásnak, dokumentációnak és a jogszabályoknak megfelelő ajánlatot nyújtott be, az ajánlattevő megfelelően igazolt</w:t>
      </w:r>
      <w:r w:rsidR="00C34061" w:rsidRPr="00DD325A">
        <w:rPr>
          <w:rFonts w:ascii="Garamond" w:hAnsi="Garamond"/>
          <w:color w:val="000000"/>
        </w:rPr>
        <w:t>a</w:t>
      </w:r>
      <w:r w:rsidRPr="00DD325A">
        <w:rPr>
          <w:rFonts w:ascii="Garamond" w:hAnsi="Garamond"/>
          <w:color w:val="000000"/>
        </w:rPr>
        <w:t xml:space="preserve"> az előírt alkalmassági minimumkövetelmények teljesülését.</w:t>
      </w:r>
    </w:p>
    <w:p w:rsidR="00B745F9" w:rsidRPr="00DD325A" w:rsidRDefault="00B745F9"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spacing w:after="240"/>
        <w:ind w:firstLine="180"/>
        <w:jc w:val="both"/>
        <w:rPr>
          <w:rFonts w:ascii="Garamond" w:hAnsi="Garamond"/>
          <w:color w:val="000000"/>
        </w:rPr>
      </w:pPr>
      <w:r w:rsidRPr="00DD325A">
        <w:rPr>
          <w:rFonts w:ascii="Garamond" w:hAnsi="Garamond"/>
          <w:color w:val="000000"/>
        </w:rPr>
        <w:t>b)**</w:t>
      </w:r>
      <w:r w:rsidRPr="00DD325A">
        <w:rPr>
          <w:rFonts w:ascii="Garamond" w:hAnsi="Garamond"/>
          <w:iCs/>
          <w:color w:val="000000"/>
        </w:rPr>
        <w:t xml:space="preserve"> </w:t>
      </w:r>
      <w:r w:rsidRPr="00DD325A">
        <w:rPr>
          <w:rFonts w:ascii="Garamond" w:hAnsi="Garamond"/>
          <w:color w:val="000000"/>
        </w:rPr>
        <w:t>Az a)</w:t>
      </w:r>
      <w:r w:rsidRPr="00DD325A">
        <w:rPr>
          <w:rFonts w:ascii="Garamond" w:hAnsi="Garamond"/>
          <w:iCs/>
          <w:color w:val="000000"/>
        </w:rPr>
        <w:t xml:space="preserve"> </w:t>
      </w:r>
      <w:r w:rsidRPr="00DD325A">
        <w:rPr>
          <w:rFonts w:ascii="Garamond" w:hAnsi="Garamond"/>
          <w:color w:val="000000"/>
        </w:rPr>
        <w:t>pont szerinti ajánlatok értékelése a következő táblázatba foglalva (részajánlat-tételi lehetőség esetén részenként):</w:t>
      </w:r>
      <w:r w:rsidR="00C07453" w:rsidRPr="00DD325A">
        <w:rPr>
          <w:rFonts w:ascii="Garamond" w:hAnsi="Garamond"/>
          <w:color w:val="000000"/>
        </w:rPr>
        <w:t xml:space="preserve"> -</w:t>
      </w:r>
    </w:p>
    <w:p w:rsidR="007D3DEA" w:rsidRPr="00DD325A" w:rsidRDefault="007D3DEA" w:rsidP="00B745F9">
      <w:pPr>
        <w:autoSpaceDE w:val="0"/>
        <w:autoSpaceDN w:val="0"/>
        <w:adjustRightInd w:val="0"/>
        <w:ind w:firstLine="360"/>
        <w:jc w:val="both"/>
        <w:rPr>
          <w:rFonts w:ascii="Garamond" w:hAnsi="Garamond"/>
          <w:color w:val="000000"/>
        </w:rPr>
      </w:pPr>
      <w:r w:rsidRPr="00DD325A">
        <w:rPr>
          <w:rFonts w:ascii="Garamond" w:hAnsi="Garamond"/>
          <w:color w:val="000000"/>
        </w:rPr>
        <w:t>c)** Az összességében legelőnyösebb ajánlat kiválasztása esetén az értékelés során adható pontszám alsó és felső határának megadása:</w:t>
      </w:r>
      <w:r w:rsidR="00C07453" w:rsidRPr="00DD325A">
        <w:rPr>
          <w:rFonts w:ascii="Garamond" w:hAnsi="Garamond"/>
          <w:color w:val="000000"/>
        </w:rPr>
        <w:t xml:space="preserve"> -</w:t>
      </w:r>
    </w:p>
    <w:p w:rsidR="00C07453" w:rsidRPr="00DD325A" w:rsidRDefault="00C07453" w:rsidP="00B745F9">
      <w:pPr>
        <w:autoSpaceDE w:val="0"/>
        <w:autoSpaceDN w:val="0"/>
        <w:adjustRightInd w:val="0"/>
        <w:ind w:firstLine="360"/>
        <w:jc w:val="both"/>
        <w:rPr>
          <w:rFonts w:ascii="Garamond" w:hAnsi="Garamond"/>
          <w:color w:val="000000"/>
        </w:rPr>
      </w:pPr>
    </w:p>
    <w:p w:rsidR="007D3DEA" w:rsidRPr="00DD325A" w:rsidRDefault="007D3DEA" w:rsidP="00B745F9">
      <w:pPr>
        <w:autoSpaceDE w:val="0"/>
        <w:autoSpaceDN w:val="0"/>
        <w:adjustRightInd w:val="0"/>
        <w:ind w:firstLine="360"/>
        <w:jc w:val="both"/>
        <w:rPr>
          <w:rFonts w:ascii="Garamond" w:hAnsi="Garamond"/>
          <w:color w:val="000000"/>
        </w:rPr>
      </w:pPr>
      <w:r w:rsidRPr="00DD325A">
        <w:rPr>
          <w:rFonts w:ascii="Garamond" w:hAnsi="Garamond"/>
          <w:color w:val="000000"/>
        </w:rPr>
        <w:t>d)** Az összességében legelőnyösebb ajánlat kiválasztása esetén annak a módszernek (módszereknek) az ismertetése, amellyel az ajánlatkérő megadta az ajánlatok részszempontok szerinti tartalmi elemeinek értékelése során a ponthatárok közötti pontszámot:</w:t>
      </w:r>
      <w:r w:rsidR="00C07453" w:rsidRPr="00DD325A">
        <w:rPr>
          <w:rFonts w:ascii="Garamond" w:hAnsi="Garamond"/>
          <w:color w:val="000000"/>
        </w:rPr>
        <w:t xml:space="preserve"> -</w:t>
      </w:r>
    </w:p>
    <w:p w:rsidR="00C07453" w:rsidRPr="00DD325A" w:rsidRDefault="00C07453" w:rsidP="00B745F9">
      <w:pPr>
        <w:autoSpaceDE w:val="0"/>
        <w:autoSpaceDN w:val="0"/>
        <w:adjustRightInd w:val="0"/>
        <w:ind w:firstLine="360"/>
        <w:jc w:val="both"/>
        <w:rPr>
          <w:rFonts w:ascii="Garamond" w:hAnsi="Garamond"/>
          <w:color w:val="000000"/>
        </w:rPr>
      </w:pPr>
    </w:p>
    <w:p w:rsidR="009534DF"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10. Az érvénytelen ajánlatot tevők neve, címe és az érvénytelenség indoka:</w:t>
      </w:r>
      <w:r w:rsidR="009534DF" w:rsidRPr="00DD325A">
        <w:rPr>
          <w:rFonts w:ascii="Garamond" w:hAnsi="Garamond"/>
          <w:color w:val="000000"/>
        </w:rPr>
        <w:t xml:space="preserve"> </w:t>
      </w:r>
      <w:r w:rsidR="001B4C32" w:rsidRPr="00DD325A">
        <w:rPr>
          <w:rFonts w:ascii="Garamond" w:hAnsi="Garamond"/>
          <w:color w:val="000000"/>
        </w:rPr>
        <w:t>-</w:t>
      </w:r>
    </w:p>
    <w:p w:rsidR="00C34061" w:rsidRPr="00DD325A" w:rsidRDefault="00C34061" w:rsidP="00B745F9">
      <w:pPr>
        <w:autoSpaceDE w:val="0"/>
        <w:autoSpaceDN w:val="0"/>
        <w:adjustRightInd w:val="0"/>
        <w:jc w:val="both"/>
        <w:rPr>
          <w:rFonts w:ascii="Garamond" w:hAnsi="Garamond"/>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 xml:space="preserve">11. </w:t>
      </w:r>
      <w:r w:rsidRPr="00DD325A">
        <w:rPr>
          <w:rFonts w:ascii="Garamond" w:hAnsi="Garamond"/>
          <w:color w:val="000000"/>
        </w:rPr>
        <w:tab/>
        <w:t>a) Eredményes eljárás esetén a nyertes ajánlattevő neve, címe, az ellenszolgáltatás összege és ajánlata kiválasztásának indokai:</w:t>
      </w:r>
    </w:p>
    <w:p w:rsidR="00E159ED" w:rsidRPr="00DD325A" w:rsidRDefault="00E159ED" w:rsidP="00B745F9">
      <w:pPr>
        <w:autoSpaceDE w:val="0"/>
        <w:autoSpaceDN w:val="0"/>
        <w:adjustRightInd w:val="0"/>
        <w:jc w:val="both"/>
        <w:rPr>
          <w:rFonts w:ascii="Garamond" w:hAnsi="Garamond"/>
          <w:color w:val="000000"/>
        </w:rPr>
      </w:pPr>
    </w:p>
    <w:p w:rsidR="00E159ED" w:rsidRPr="00DD325A" w:rsidRDefault="001B4C32" w:rsidP="00B745F9">
      <w:pPr>
        <w:autoSpaceDE w:val="0"/>
        <w:autoSpaceDN w:val="0"/>
        <w:adjustRightInd w:val="0"/>
        <w:jc w:val="both"/>
        <w:rPr>
          <w:rFonts w:ascii="Garamond" w:hAnsi="Garamond"/>
          <w:color w:val="000000"/>
        </w:rPr>
      </w:pPr>
      <w:r w:rsidRPr="00DD325A">
        <w:rPr>
          <w:rFonts w:ascii="Garamond" w:hAnsi="Garamond"/>
        </w:rPr>
        <w:t xml:space="preserve">A legalacsonyabb összegű ellenszolgáltatást tartalmazó érvényes ajánlatot tárgyi közbeszerzési eljárásban az </w:t>
      </w:r>
      <w:proofErr w:type="spellStart"/>
      <w:r w:rsidRPr="00DD325A">
        <w:rPr>
          <w:rFonts w:ascii="Garamond" w:hAnsi="Garamond"/>
        </w:rPr>
        <w:t>ERLO-Interkontakt</w:t>
      </w:r>
      <w:proofErr w:type="spellEnd"/>
      <w:r w:rsidRPr="00DD325A">
        <w:rPr>
          <w:rFonts w:ascii="Garamond" w:hAnsi="Garamond"/>
        </w:rPr>
        <w:t xml:space="preserve"> Tolmács, Fordító, Oktatási és Rendezvényszervezési Iroda Bt. (7400 Kaposvár, Somssich Pál u. 9.) ajánlattevő nyújtotta be, ajánlati ára: </w:t>
      </w:r>
      <w:r w:rsidRPr="00DD325A">
        <w:rPr>
          <w:rFonts w:ascii="Garamond" w:hAnsi="Garamond"/>
        </w:rPr>
        <w:t>nettó 13.</w:t>
      </w:r>
      <w:r w:rsidRPr="00DD325A">
        <w:rPr>
          <w:rFonts w:ascii="Garamond" w:hAnsi="Garamond"/>
        </w:rPr>
        <w:t>933</w:t>
      </w:r>
      <w:r w:rsidRPr="00DD325A">
        <w:rPr>
          <w:rFonts w:ascii="Garamond" w:hAnsi="Garamond"/>
        </w:rPr>
        <w:t>.</w:t>
      </w:r>
      <w:r w:rsidRPr="00DD325A">
        <w:rPr>
          <w:rFonts w:ascii="Garamond" w:hAnsi="Garamond"/>
        </w:rPr>
        <w:t>000</w:t>
      </w:r>
      <w:r w:rsidRPr="00DD325A">
        <w:rPr>
          <w:rFonts w:ascii="Garamond" w:hAnsi="Garamond"/>
        </w:rPr>
        <w:t>,-</w:t>
      </w:r>
      <w:r w:rsidRPr="00DD325A">
        <w:rPr>
          <w:rFonts w:ascii="Garamond" w:hAnsi="Garamond"/>
        </w:rPr>
        <w:t xml:space="preserve"> Ft.</w:t>
      </w:r>
    </w:p>
    <w:p w:rsidR="00E159ED" w:rsidRPr="00DD325A" w:rsidRDefault="00E159ED"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ind w:firstLine="360"/>
        <w:jc w:val="both"/>
        <w:rPr>
          <w:rFonts w:ascii="Garamond" w:hAnsi="Garamond"/>
          <w:color w:val="000000"/>
        </w:rPr>
      </w:pPr>
      <w:r w:rsidRPr="00DD325A">
        <w:rPr>
          <w:rFonts w:ascii="Garamond" w:hAnsi="Garamond"/>
          <w:color w:val="000000"/>
        </w:rPr>
        <w:t xml:space="preserve">b)* </w:t>
      </w:r>
      <w:proofErr w:type="gramStart"/>
      <w:r w:rsidRPr="00DD325A">
        <w:rPr>
          <w:rFonts w:ascii="Garamond" w:hAnsi="Garamond"/>
          <w:color w:val="000000"/>
        </w:rPr>
        <w:t>A</w:t>
      </w:r>
      <w:proofErr w:type="gramEnd"/>
      <w:r w:rsidRPr="00DD325A">
        <w:rPr>
          <w:rFonts w:ascii="Garamond" w:hAnsi="Garamond"/>
          <w:color w:val="000000"/>
        </w:rPr>
        <w:t xml:space="preserve"> nyertes ajánlatot követő legkedvezőbb ajánlatot tevő neve, címe, az ellenszolgáltatás összege és ajánlata kiválasztásának indokai:</w:t>
      </w:r>
      <w:r w:rsidR="00E159ED" w:rsidRPr="00DD325A">
        <w:rPr>
          <w:rFonts w:ascii="Garamond" w:hAnsi="Garamond"/>
          <w:color w:val="000000"/>
        </w:rPr>
        <w:t xml:space="preserve"> -</w:t>
      </w:r>
    </w:p>
    <w:p w:rsidR="00E159ED" w:rsidRPr="00DD325A" w:rsidRDefault="00E159ED" w:rsidP="00B745F9">
      <w:pPr>
        <w:autoSpaceDE w:val="0"/>
        <w:autoSpaceDN w:val="0"/>
        <w:adjustRightInd w:val="0"/>
        <w:ind w:firstLine="360"/>
        <w:jc w:val="both"/>
        <w:rPr>
          <w:rFonts w:ascii="Garamond" w:hAnsi="Garamond"/>
          <w:color w:val="000000"/>
        </w:rPr>
      </w:pPr>
    </w:p>
    <w:p w:rsidR="007D3DEA" w:rsidRPr="00DD325A" w:rsidRDefault="007D3DEA" w:rsidP="00B745F9">
      <w:pPr>
        <w:tabs>
          <w:tab w:val="left" w:pos="360"/>
        </w:tabs>
        <w:autoSpaceDE w:val="0"/>
        <w:autoSpaceDN w:val="0"/>
        <w:adjustRightInd w:val="0"/>
        <w:jc w:val="both"/>
        <w:rPr>
          <w:rFonts w:ascii="Garamond" w:hAnsi="Garamond"/>
          <w:color w:val="000000"/>
        </w:rPr>
      </w:pPr>
      <w:r w:rsidRPr="00DD325A">
        <w:rPr>
          <w:rFonts w:ascii="Garamond" w:hAnsi="Garamond"/>
          <w:color w:val="000000"/>
        </w:rPr>
        <w:t>12.</w:t>
      </w:r>
      <w:r w:rsidRPr="00DD325A">
        <w:rPr>
          <w:rFonts w:ascii="Garamond" w:hAnsi="Garamond"/>
          <w:color w:val="000000"/>
        </w:rPr>
        <w:tab/>
        <w:t xml:space="preserve">* A közbeszerzésnek </w:t>
      </w:r>
      <w:proofErr w:type="gramStart"/>
      <w:r w:rsidRPr="00DD325A">
        <w:rPr>
          <w:rFonts w:ascii="Garamond" w:hAnsi="Garamond"/>
          <w:color w:val="000000"/>
        </w:rPr>
        <w:t>az(</w:t>
      </w:r>
      <w:proofErr w:type="gramEnd"/>
      <w:r w:rsidRPr="00DD325A">
        <w:rPr>
          <w:rFonts w:ascii="Garamond" w:hAnsi="Garamond"/>
          <w:color w:val="000000"/>
        </w:rPr>
        <w:t>ok) a része(i), amely(</w:t>
      </w:r>
      <w:proofErr w:type="spellStart"/>
      <w:r w:rsidRPr="00DD325A">
        <w:rPr>
          <w:rFonts w:ascii="Garamond" w:hAnsi="Garamond"/>
          <w:color w:val="000000"/>
        </w:rPr>
        <w:t>ek</w:t>
      </w:r>
      <w:proofErr w:type="spellEnd"/>
      <w:r w:rsidRPr="00DD325A">
        <w:rPr>
          <w:rFonts w:ascii="Garamond" w:hAnsi="Garamond"/>
          <w:color w:val="000000"/>
        </w:rPr>
        <w:t>)</w:t>
      </w:r>
      <w:proofErr w:type="spellStart"/>
      <w:r w:rsidRPr="00DD325A">
        <w:rPr>
          <w:rFonts w:ascii="Garamond" w:hAnsi="Garamond"/>
          <w:color w:val="000000"/>
        </w:rPr>
        <w:t>nek</w:t>
      </w:r>
      <w:proofErr w:type="spellEnd"/>
      <w:r w:rsidRPr="00DD325A">
        <w:rPr>
          <w:rFonts w:ascii="Garamond" w:hAnsi="Garamond"/>
          <w:color w:val="000000"/>
        </w:rPr>
        <w:t xml:space="preserve"> teljesítéséhez az ajánlattevő alvállalkozót kíván igénybe venni:</w:t>
      </w:r>
    </w:p>
    <w:p w:rsidR="007D3DEA" w:rsidRPr="00DD325A" w:rsidRDefault="007D3DEA" w:rsidP="00B745F9">
      <w:pPr>
        <w:tabs>
          <w:tab w:val="left" w:pos="360"/>
        </w:tabs>
        <w:autoSpaceDE w:val="0"/>
        <w:autoSpaceDN w:val="0"/>
        <w:adjustRightInd w:val="0"/>
        <w:jc w:val="both"/>
        <w:rPr>
          <w:rFonts w:ascii="Garamond" w:hAnsi="Garamond"/>
          <w:color w:val="000000"/>
        </w:rPr>
      </w:pPr>
      <w:r w:rsidRPr="00DD325A">
        <w:rPr>
          <w:rFonts w:ascii="Garamond" w:hAnsi="Garamond"/>
          <w:color w:val="000000"/>
        </w:rPr>
        <w:tab/>
      </w:r>
      <w:proofErr w:type="gramStart"/>
      <w:r w:rsidRPr="00DD325A">
        <w:rPr>
          <w:rFonts w:ascii="Garamond" w:hAnsi="Garamond"/>
          <w:color w:val="000000"/>
        </w:rPr>
        <w:t>a</w:t>
      </w:r>
      <w:proofErr w:type="gramEnd"/>
      <w:r w:rsidRPr="00DD325A">
        <w:rPr>
          <w:rFonts w:ascii="Garamond" w:hAnsi="Garamond"/>
          <w:color w:val="000000"/>
        </w:rPr>
        <w:t xml:space="preserve">) </w:t>
      </w:r>
      <w:proofErr w:type="spellStart"/>
      <w:r w:rsidRPr="00DD325A">
        <w:rPr>
          <w:rFonts w:ascii="Garamond" w:hAnsi="Garamond"/>
          <w:color w:val="000000"/>
        </w:rPr>
        <w:t>A</w:t>
      </w:r>
      <w:proofErr w:type="spellEnd"/>
      <w:r w:rsidRPr="00DD325A">
        <w:rPr>
          <w:rFonts w:ascii="Garamond" w:hAnsi="Garamond"/>
          <w:color w:val="000000"/>
        </w:rPr>
        <w:t xml:space="preserve"> nyertes ajánlattevő ajánlatában:</w:t>
      </w:r>
      <w:r w:rsidR="00E159ED" w:rsidRPr="00DD325A">
        <w:rPr>
          <w:rFonts w:ascii="Garamond" w:hAnsi="Garamond"/>
          <w:color w:val="000000"/>
        </w:rPr>
        <w:t xml:space="preserve"> </w:t>
      </w:r>
      <w:r w:rsidR="001B4C32" w:rsidRPr="00DD325A">
        <w:rPr>
          <w:rFonts w:ascii="Garamond" w:hAnsi="Garamond"/>
          <w:color w:val="000000"/>
        </w:rPr>
        <w:t>-</w:t>
      </w:r>
    </w:p>
    <w:p w:rsidR="007D3DEA" w:rsidRPr="00DD325A" w:rsidRDefault="007D3DEA" w:rsidP="00B745F9">
      <w:pPr>
        <w:tabs>
          <w:tab w:val="left" w:pos="360"/>
        </w:tabs>
        <w:autoSpaceDE w:val="0"/>
        <w:autoSpaceDN w:val="0"/>
        <w:adjustRightInd w:val="0"/>
        <w:jc w:val="both"/>
        <w:rPr>
          <w:rFonts w:ascii="Garamond" w:hAnsi="Garamond"/>
          <w:color w:val="000000"/>
        </w:rPr>
      </w:pPr>
      <w:r w:rsidRPr="00DD325A">
        <w:rPr>
          <w:rFonts w:ascii="Garamond" w:hAnsi="Garamond"/>
          <w:color w:val="000000"/>
        </w:rPr>
        <w:tab/>
        <w:t xml:space="preserve">b) * </w:t>
      </w:r>
      <w:proofErr w:type="gramStart"/>
      <w:r w:rsidRPr="00DD325A">
        <w:rPr>
          <w:rFonts w:ascii="Garamond" w:hAnsi="Garamond"/>
          <w:color w:val="000000"/>
        </w:rPr>
        <w:t>A</w:t>
      </w:r>
      <w:proofErr w:type="gramEnd"/>
      <w:r w:rsidRPr="00DD325A">
        <w:rPr>
          <w:rFonts w:ascii="Garamond" w:hAnsi="Garamond"/>
          <w:color w:val="000000"/>
        </w:rPr>
        <w:t xml:space="preserve"> nyertes ajánlatot követő legkedvezőbb ajánlatot tevő ajánlatában:</w:t>
      </w:r>
      <w:r w:rsidR="00E159ED" w:rsidRPr="00DD325A">
        <w:rPr>
          <w:rFonts w:ascii="Garamond" w:hAnsi="Garamond"/>
          <w:color w:val="000000"/>
        </w:rPr>
        <w:t xml:space="preserve"> - </w:t>
      </w:r>
    </w:p>
    <w:p w:rsidR="00E159ED" w:rsidRPr="00DD325A" w:rsidRDefault="00E159ED" w:rsidP="00B745F9">
      <w:pPr>
        <w:tabs>
          <w:tab w:val="left" w:pos="360"/>
        </w:tabs>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 xml:space="preserve">13.* A 12. pont szerinti </w:t>
      </w:r>
      <w:proofErr w:type="gramStart"/>
      <w:r w:rsidRPr="00DD325A">
        <w:rPr>
          <w:rFonts w:ascii="Garamond" w:hAnsi="Garamond"/>
          <w:color w:val="000000"/>
        </w:rPr>
        <w:t>rész(</w:t>
      </w:r>
      <w:proofErr w:type="spellStart"/>
      <w:proofErr w:type="gramEnd"/>
      <w:r w:rsidRPr="00DD325A">
        <w:rPr>
          <w:rFonts w:ascii="Garamond" w:hAnsi="Garamond"/>
          <w:color w:val="000000"/>
        </w:rPr>
        <w:t>ek</w:t>
      </w:r>
      <w:proofErr w:type="spellEnd"/>
      <w:r w:rsidRPr="00DD325A">
        <w:rPr>
          <w:rFonts w:ascii="Garamond" w:hAnsi="Garamond"/>
          <w:color w:val="000000"/>
        </w:rPr>
        <w:t>) tekintetében a közbeszerzés értékének tíz százalékát meghaladó mértékben igénybe venni kívánt alvállalkozó(k), valamint a közbeszerzésnek az a százalékos aránya, amelynek teljesítésében a megjelölt alvállalkozók közre fognak működni:</w:t>
      </w:r>
    </w:p>
    <w:p w:rsidR="007D3DEA" w:rsidRPr="00DD325A" w:rsidRDefault="007D3DEA" w:rsidP="00B745F9">
      <w:pPr>
        <w:tabs>
          <w:tab w:val="left" w:pos="360"/>
        </w:tabs>
        <w:autoSpaceDE w:val="0"/>
        <w:autoSpaceDN w:val="0"/>
        <w:adjustRightInd w:val="0"/>
        <w:jc w:val="both"/>
        <w:rPr>
          <w:rFonts w:ascii="Garamond" w:hAnsi="Garamond"/>
          <w:color w:val="000000"/>
        </w:rPr>
      </w:pPr>
      <w:r w:rsidRPr="00DD325A">
        <w:rPr>
          <w:rFonts w:ascii="Garamond" w:hAnsi="Garamond"/>
          <w:color w:val="000000"/>
        </w:rPr>
        <w:tab/>
      </w:r>
      <w:proofErr w:type="gramStart"/>
      <w:r w:rsidRPr="00DD325A">
        <w:rPr>
          <w:rFonts w:ascii="Garamond" w:hAnsi="Garamond"/>
          <w:color w:val="000000"/>
        </w:rPr>
        <w:t>a</w:t>
      </w:r>
      <w:proofErr w:type="gramEnd"/>
      <w:r w:rsidRPr="00DD325A">
        <w:rPr>
          <w:rFonts w:ascii="Garamond" w:hAnsi="Garamond"/>
          <w:color w:val="000000"/>
        </w:rPr>
        <w:t xml:space="preserve">) </w:t>
      </w:r>
      <w:proofErr w:type="spellStart"/>
      <w:r w:rsidRPr="00DD325A">
        <w:rPr>
          <w:rFonts w:ascii="Garamond" w:hAnsi="Garamond"/>
          <w:color w:val="000000"/>
        </w:rPr>
        <w:t>A</w:t>
      </w:r>
      <w:proofErr w:type="spellEnd"/>
      <w:r w:rsidRPr="00DD325A">
        <w:rPr>
          <w:rFonts w:ascii="Garamond" w:hAnsi="Garamond"/>
          <w:color w:val="000000"/>
        </w:rPr>
        <w:t xml:space="preserve"> nyertes ajánlattevő ajánlatában:</w:t>
      </w:r>
      <w:r w:rsidR="00E159ED" w:rsidRPr="00DD325A">
        <w:rPr>
          <w:rFonts w:ascii="Garamond" w:hAnsi="Garamond"/>
          <w:color w:val="000000"/>
        </w:rPr>
        <w:t xml:space="preserve"> -</w:t>
      </w:r>
    </w:p>
    <w:p w:rsidR="007D3DEA" w:rsidRPr="00DD325A" w:rsidRDefault="007D3DEA" w:rsidP="00B745F9">
      <w:pPr>
        <w:tabs>
          <w:tab w:val="left" w:pos="360"/>
        </w:tabs>
        <w:autoSpaceDE w:val="0"/>
        <w:autoSpaceDN w:val="0"/>
        <w:adjustRightInd w:val="0"/>
        <w:jc w:val="both"/>
        <w:rPr>
          <w:rFonts w:ascii="Garamond" w:hAnsi="Garamond"/>
          <w:color w:val="000000"/>
        </w:rPr>
      </w:pPr>
      <w:r w:rsidRPr="00DD325A">
        <w:rPr>
          <w:rFonts w:ascii="Garamond" w:hAnsi="Garamond"/>
          <w:color w:val="000000"/>
        </w:rPr>
        <w:tab/>
        <w:t xml:space="preserve">b) * </w:t>
      </w:r>
      <w:proofErr w:type="gramStart"/>
      <w:r w:rsidRPr="00DD325A">
        <w:rPr>
          <w:rFonts w:ascii="Garamond" w:hAnsi="Garamond"/>
          <w:color w:val="000000"/>
        </w:rPr>
        <w:t>A</w:t>
      </w:r>
      <w:proofErr w:type="gramEnd"/>
      <w:r w:rsidRPr="00DD325A">
        <w:rPr>
          <w:rFonts w:ascii="Garamond" w:hAnsi="Garamond"/>
          <w:color w:val="000000"/>
        </w:rPr>
        <w:t xml:space="preserve"> nyertes ajánlatot követő legkedvezőbb ajánlatot tevő ajánlatában:</w:t>
      </w:r>
      <w:r w:rsidR="00E159ED" w:rsidRPr="00DD325A">
        <w:rPr>
          <w:rFonts w:ascii="Garamond" w:hAnsi="Garamond"/>
          <w:color w:val="000000"/>
        </w:rPr>
        <w:t xml:space="preserve"> -</w:t>
      </w:r>
    </w:p>
    <w:p w:rsidR="00E159ED" w:rsidRPr="00DD325A" w:rsidRDefault="00E159ED" w:rsidP="00B745F9">
      <w:pPr>
        <w:tabs>
          <w:tab w:val="left" w:pos="360"/>
        </w:tabs>
        <w:autoSpaceDE w:val="0"/>
        <w:autoSpaceDN w:val="0"/>
        <w:adjustRightInd w:val="0"/>
        <w:jc w:val="both"/>
        <w:rPr>
          <w:rFonts w:ascii="Garamond" w:hAnsi="Garamond"/>
          <w:color w:val="000000"/>
        </w:rPr>
      </w:pPr>
    </w:p>
    <w:p w:rsidR="007D3DEA" w:rsidRPr="00DD325A" w:rsidRDefault="007D3DEA" w:rsidP="00B745F9">
      <w:pPr>
        <w:tabs>
          <w:tab w:val="left" w:pos="360"/>
        </w:tabs>
        <w:autoSpaceDE w:val="0"/>
        <w:autoSpaceDN w:val="0"/>
        <w:adjustRightInd w:val="0"/>
        <w:jc w:val="both"/>
        <w:rPr>
          <w:rFonts w:ascii="Garamond" w:hAnsi="Garamond"/>
          <w:color w:val="000000"/>
        </w:rPr>
      </w:pPr>
      <w:r w:rsidRPr="00DD325A">
        <w:rPr>
          <w:rFonts w:ascii="Garamond" w:hAnsi="Garamond"/>
          <w:color w:val="000000"/>
        </w:rPr>
        <w:t xml:space="preserve">14. * Az alkalmasság igazolásában részt vevő szervezetek, és azon alkalmassági követelmények megjelölése, amelyek igazolása érdekében az ajánlattevő </w:t>
      </w:r>
      <w:proofErr w:type="gramStart"/>
      <w:r w:rsidRPr="00DD325A">
        <w:rPr>
          <w:rFonts w:ascii="Garamond" w:hAnsi="Garamond"/>
          <w:color w:val="000000"/>
        </w:rPr>
        <w:t>ezen</w:t>
      </w:r>
      <w:proofErr w:type="gramEnd"/>
      <w:r w:rsidRPr="00DD325A">
        <w:rPr>
          <w:rFonts w:ascii="Garamond" w:hAnsi="Garamond"/>
          <w:color w:val="000000"/>
        </w:rPr>
        <w:t xml:space="preserve"> szervezet erőforrásaira (is) támaszkodik:</w:t>
      </w:r>
      <w:r w:rsidR="00E159ED" w:rsidRPr="00DD325A">
        <w:rPr>
          <w:rFonts w:ascii="Garamond" w:hAnsi="Garamond"/>
          <w:color w:val="000000"/>
        </w:rPr>
        <w:t xml:space="preserve"> </w:t>
      </w:r>
    </w:p>
    <w:p w:rsidR="00E159ED" w:rsidRPr="00DD325A" w:rsidRDefault="007D3DEA" w:rsidP="00B745F9">
      <w:pPr>
        <w:tabs>
          <w:tab w:val="left" w:pos="360"/>
        </w:tabs>
        <w:autoSpaceDE w:val="0"/>
        <w:autoSpaceDN w:val="0"/>
        <w:adjustRightInd w:val="0"/>
        <w:jc w:val="both"/>
        <w:rPr>
          <w:rFonts w:ascii="Garamond" w:hAnsi="Garamond"/>
          <w:color w:val="000000"/>
        </w:rPr>
      </w:pPr>
      <w:r w:rsidRPr="00DD325A">
        <w:rPr>
          <w:rFonts w:ascii="Garamond" w:hAnsi="Garamond"/>
          <w:color w:val="000000"/>
        </w:rPr>
        <w:tab/>
      </w:r>
      <w:proofErr w:type="gramStart"/>
      <w:r w:rsidRPr="00DD325A">
        <w:rPr>
          <w:rFonts w:ascii="Garamond" w:hAnsi="Garamond"/>
          <w:color w:val="000000"/>
        </w:rPr>
        <w:t>a</w:t>
      </w:r>
      <w:proofErr w:type="gramEnd"/>
      <w:r w:rsidRPr="00DD325A">
        <w:rPr>
          <w:rFonts w:ascii="Garamond" w:hAnsi="Garamond"/>
          <w:color w:val="000000"/>
        </w:rPr>
        <w:t xml:space="preserve">) </w:t>
      </w:r>
      <w:proofErr w:type="spellStart"/>
      <w:r w:rsidRPr="00DD325A">
        <w:rPr>
          <w:rFonts w:ascii="Garamond" w:hAnsi="Garamond"/>
          <w:color w:val="000000"/>
        </w:rPr>
        <w:t>A</w:t>
      </w:r>
      <w:proofErr w:type="spellEnd"/>
      <w:r w:rsidRPr="00DD325A">
        <w:rPr>
          <w:rFonts w:ascii="Garamond" w:hAnsi="Garamond"/>
          <w:color w:val="000000"/>
        </w:rPr>
        <w:t xml:space="preserve"> nyertes ajánlattevő ajánlatában:</w:t>
      </w:r>
      <w:r w:rsidR="00E159ED" w:rsidRPr="00DD325A">
        <w:rPr>
          <w:rFonts w:ascii="Garamond" w:hAnsi="Garamond"/>
          <w:color w:val="000000"/>
        </w:rPr>
        <w:t xml:space="preserve"> </w:t>
      </w:r>
      <w:r w:rsidR="00BB52AD" w:rsidRPr="00DD325A">
        <w:rPr>
          <w:rFonts w:ascii="Garamond" w:hAnsi="Garamond"/>
          <w:color w:val="000000"/>
        </w:rPr>
        <w:t>-</w:t>
      </w:r>
    </w:p>
    <w:p w:rsidR="007D3DEA" w:rsidRPr="00DD325A" w:rsidRDefault="007D3DEA" w:rsidP="00B745F9">
      <w:pPr>
        <w:tabs>
          <w:tab w:val="left" w:pos="360"/>
        </w:tabs>
        <w:autoSpaceDE w:val="0"/>
        <w:autoSpaceDN w:val="0"/>
        <w:adjustRightInd w:val="0"/>
        <w:jc w:val="both"/>
        <w:rPr>
          <w:rFonts w:ascii="Garamond" w:hAnsi="Garamond"/>
          <w:color w:val="000000"/>
        </w:rPr>
      </w:pPr>
      <w:r w:rsidRPr="00DD325A">
        <w:rPr>
          <w:rFonts w:ascii="Garamond" w:hAnsi="Garamond"/>
          <w:color w:val="000000"/>
        </w:rPr>
        <w:tab/>
        <w:t xml:space="preserve">b) * </w:t>
      </w:r>
      <w:proofErr w:type="gramStart"/>
      <w:r w:rsidRPr="00DD325A">
        <w:rPr>
          <w:rFonts w:ascii="Garamond" w:hAnsi="Garamond"/>
          <w:color w:val="000000"/>
        </w:rPr>
        <w:t>A</w:t>
      </w:r>
      <w:proofErr w:type="gramEnd"/>
      <w:r w:rsidRPr="00DD325A">
        <w:rPr>
          <w:rFonts w:ascii="Garamond" w:hAnsi="Garamond"/>
          <w:color w:val="000000"/>
        </w:rPr>
        <w:t xml:space="preserve"> nyertes ajánlatot követő legkedvezőbb ajánlatot tevő ajánlatában:</w:t>
      </w:r>
      <w:r w:rsidR="00E159ED" w:rsidRPr="00DD325A">
        <w:rPr>
          <w:rFonts w:ascii="Garamond" w:hAnsi="Garamond"/>
          <w:color w:val="000000"/>
        </w:rPr>
        <w:t xml:space="preserve"> -</w:t>
      </w:r>
    </w:p>
    <w:p w:rsidR="00E159ED" w:rsidRPr="00DD325A" w:rsidRDefault="00E159ED" w:rsidP="00B745F9">
      <w:pPr>
        <w:tabs>
          <w:tab w:val="left" w:pos="360"/>
        </w:tabs>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 xml:space="preserve">15. a) </w:t>
      </w:r>
      <w:proofErr w:type="gramStart"/>
      <w:r w:rsidRPr="00DD325A">
        <w:rPr>
          <w:rFonts w:ascii="Garamond" w:hAnsi="Garamond"/>
          <w:color w:val="000000"/>
        </w:rPr>
        <w:t>A</w:t>
      </w:r>
      <w:proofErr w:type="gramEnd"/>
      <w:r w:rsidRPr="00DD325A">
        <w:rPr>
          <w:rFonts w:ascii="Garamond" w:hAnsi="Garamond"/>
          <w:color w:val="000000"/>
        </w:rPr>
        <w:t xml:space="preserve"> szerződéskötési tilalmi időszak [Kbt. 124. § (6) bekezdés] kezdőnapja:</w:t>
      </w:r>
      <w:r w:rsidR="00E159ED" w:rsidRPr="00DD325A">
        <w:rPr>
          <w:rFonts w:ascii="Garamond" w:hAnsi="Garamond"/>
          <w:color w:val="000000"/>
        </w:rPr>
        <w:t xml:space="preserve"> 2013. </w:t>
      </w:r>
      <w:r w:rsidR="001B4C32" w:rsidRPr="00DD325A">
        <w:rPr>
          <w:rFonts w:ascii="Garamond" w:hAnsi="Garamond"/>
          <w:color w:val="000000"/>
        </w:rPr>
        <w:t>június</w:t>
      </w:r>
      <w:r w:rsidR="003E3829" w:rsidRPr="00DD325A">
        <w:rPr>
          <w:rFonts w:ascii="Garamond" w:hAnsi="Garamond"/>
          <w:color w:val="000000"/>
        </w:rPr>
        <w:t xml:space="preserve"> </w:t>
      </w:r>
      <w:r w:rsidR="001B4C32" w:rsidRPr="00DD325A">
        <w:rPr>
          <w:rFonts w:ascii="Garamond" w:hAnsi="Garamond"/>
          <w:color w:val="000000"/>
        </w:rPr>
        <w:t>1</w:t>
      </w:r>
      <w:r w:rsidR="00E159ED" w:rsidRPr="00DD325A">
        <w:rPr>
          <w:rFonts w:ascii="Garamond" w:hAnsi="Garamond"/>
          <w:color w:val="000000"/>
        </w:rPr>
        <w:t>.</w:t>
      </w: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 xml:space="preserve">      b) </w:t>
      </w:r>
      <w:proofErr w:type="gramStart"/>
      <w:r w:rsidRPr="00DD325A">
        <w:rPr>
          <w:rFonts w:ascii="Garamond" w:hAnsi="Garamond"/>
          <w:color w:val="000000"/>
        </w:rPr>
        <w:t>A</w:t>
      </w:r>
      <w:proofErr w:type="gramEnd"/>
      <w:r w:rsidRPr="00DD325A">
        <w:rPr>
          <w:rFonts w:ascii="Garamond" w:hAnsi="Garamond"/>
          <w:color w:val="000000"/>
        </w:rPr>
        <w:t xml:space="preserve"> szerződéskötési tilalmi időszak [Kbt. 124. § (6) bekezdés] utolsó napja:</w:t>
      </w:r>
      <w:r w:rsidR="00E159ED" w:rsidRPr="00DD325A">
        <w:rPr>
          <w:rFonts w:ascii="Garamond" w:hAnsi="Garamond"/>
          <w:color w:val="000000"/>
        </w:rPr>
        <w:t xml:space="preserve"> 2013. </w:t>
      </w:r>
      <w:r w:rsidR="001B4C32" w:rsidRPr="00DD325A">
        <w:rPr>
          <w:rFonts w:ascii="Garamond" w:hAnsi="Garamond"/>
          <w:color w:val="000000"/>
        </w:rPr>
        <w:t>június 1</w:t>
      </w:r>
      <w:r w:rsidR="001B4C32" w:rsidRPr="00DD325A">
        <w:rPr>
          <w:rFonts w:ascii="Garamond" w:hAnsi="Garamond"/>
          <w:color w:val="000000"/>
        </w:rPr>
        <w:t>0</w:t>
      </w:r>
      <w:r w:rsidR="001B4C32" w:rsidRPr="00DD325A">
        <w:rPr>
          <w:rFonts w:ascii="Garamond" w:hAnsi="Garamond"/>
          <w:color w:val="000000"/>
        </w:rPr>
        <w:t>.</w:t>
      </w:r>
    </w:p>
    <w:p w:rsidR="003317CA" w:rsidRPr="00DD325A" w:rsidRDefault="003317CA"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16. Az összegezés elkészítésének időpontja:</w:t>
      </w:r>
      <w:r w:rsidR="00E159ED" w:rsidRPr="00DD325A">
        <w:rPr>
          <w:rFonts w:ascii="Garamond" w:hAnsi="Garamond"/>
          <w:color w:val="000000"/>
        </w:rPr>
        <w:t xml:space="preserve"> 2013. </w:t>
      </w:r>
      <w:r w:rsidR="001B4C32" w:rsidRPr="00DD325A">
        <w:rPr>
          <w:rFonts w:ascii="Garamond" w:hAnsi="Garamond"/>
          <w:color w:val="000000"/>
        </w:rPr>
        <w:t>május 3</w:t>
      </w:r>
      <w:r w:rsidR="001D66F7">
        <w:rPr>
          <w:rFonts w:ascii="Garamond" w:hAnsi="Garamond"/>
          <w:color w:val="000000"/>
        </w:rPr>
        <w:t>1</w:t>
      </w:r>
      <w:r w:rsidR="003E3829" w:rsidRPr="00DD325A">
        <w:rPr>
          <w:rFonts w:ascii="Garamond" w:hAnsi="Garamond"/>
          <w:color w:val="000000"/>
        </w:rPr>
        <w:t>.</w:t>
      </w:r>
    </w:p>
    <w:p w:rsidR="003317CA" w:rsidRPr="00DD325A" w:rsidRDefault="003317CA"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17. Az összegezés megküldésének időpontja:</w:t>
      </w:r>
      <w:r w:rsidR="00E159ED" w:rsidRPr="00DD325A">
        <w:rPr>
          <w:rFonts w:ascii="Garamond" w:hAnsi="Garamond"/>
          <w:color w:val="000000"/>
        </w:rPr>
        <w:t xml:space="preserve"> </w:t>
      </w:r>
      <w:r w:rsidR="001B4C32" w:rsidRPr="00DD325A">
        <w:rPr>
          <w:rFonts w:ascii="Garamond" w:hAnsi="Garamond"/>
          <w:color w:val="000000"/>
        </w:rPr>
        <w:t>2013. május 3</w:t>
      </w:r>
      <w:r w:rsidR="001D66F7">
        <w:rPr>
          <w:rFonts w:ascii="Garamond" w:hAnsi="Garamond"/>
          <w:color w:val="000000"/>
        </w:rPr>
        <w:t>1</w:t>
      </w:r>
      <w:r w:rsidR="001B4C32" w:rsidRPr="00DD325A">
        <w:rPr>
          <w:rFonts w:ascii="Garamond" w:hAnsi="Garamond"/>
          <w:color w:val="000000"/>
        </w:rPr>
        <w:t>.</w:t>
      </w:r>
    </w:p>
    <w:p w:rsidR="003317CA" w:rsidRPr="00DD325A" w:rsidRDefault="003317CA"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lastRenderedPageBreak/>
        <w:t>18.* Az összegezés módosításának indoka:</w:t>
      </w:r>
      <w:r w:rsidR="003317CA" w:rsidRPr="00DD325A">
        <w:rPr>
          <w:rFonts w:ascii="Garamond" w:hAnsi="Garamond"/>
          <w:color w:val="000000"/>
        </w:rPr>
        <w:t xml:space="preserve"> -</w:t>
      </w:r>
    </w:p>
    <w:p w:rsidR="003317CA" w:rsidRPr="00DD325A" w:rsidRDefault="003317CA"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19.* Az összegezés módosításának időpontja:</w:t>
      </w:r>
      <w:r w:rsidR="003317CA" w:rsidRPr="00DD325A">
        <w:rPr>
          <w:rFonts w:ascii="Garamond" w:hAnsi="Garamond"/>
          <w:color w:val="000000"/>
        </w:rPr>
        <w:t xml:space="preserve"> -</w:t>
      </w:r>
    </w:p>
    <w:p w:rsidR="003317CA" w:rsidRPr="00DD325A" w:rsidRDefault="003317CA" w:rsidP="00B745F9">
      <w:pPr>
        <w:autoSpaceDE w:val="0"/>
        <w:autoSpaceDN w:val="0"/>
        <w:adjustRightInd w:val="0"/>
        <w:jc w:val="both"/>
        <w:rPr>
          <w:rFonts w:ascii="Garamond" w:hAnsi="Garamond"/>
          <w:color w:val="000000"/>
        </w:rPr>
      </w:pPr>
      <w:r w:rsidRPr="00DD325A">
        <w:rPr>
          <w:rFonts w:ascii="Garamond" w:hAnsi="Garamond"/>
          <w:color w:val="000000"/>
        </w:rPr>
        <w:t xml:space="preserve"> </w:t>
      </w: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20. *A módosított összegezés megküldésének időpontja:</w:t>
      </w:r>
      <w:r w:rsidR="003317CA" w:rsidRPr="00DD325A">
        <w:rPr>
          <w:rFonts w:ascii="Garamond" w:hAnsi="Garamond"/>
          <w:color w:val="000000"/>
        </w:rPr>
        <w:t xml:space="preserve"> -</w:t>
      </w:r>
    </w:p>
    <w:p w:rsidR="003317CA" w:rsidRPr="00DD325A" w:rsidRDefault="003317CA" w:rsidP="00B745F9">
      <w:pPr>
        <w:autoSpaceDE w:val="0"/>
        <w:autoSpaceDN w:val="0"/>
        <w:adjustRightInd w:val="0"/>
        <w:jc w:val="both"/>
        <w:rPr>
          <w:rFonts w:ascii="Garamond" w:hAnsi="Garamond"/>
          <w:color w:val="000000"/>
        </w:rPr>
      </w:pPr>
      <w:r w:rsidRPr="00DD325A">
        <w:rPr>
          <w:rFonts w:ascii="Garamond" w:hAnsi="Garamond"/>
          <w:color w:val="000000"/>
        </w:rPr>
        <w:t xml:space="preserve"> </w:t>
      </w: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21. * Az összegezés javításának indoka:</w:t>
      </w:r>
      <w:r w:rsidR="003317CA" w:rsidRPr="00DD325A">
        <w:rPr>
          <w:rFonts w:ascii="Garamond" w:hAnsi="Garamond"/>
          <w:color w:val="000000"/>
        </w:rPr>
        <w:t xml:space="preserve"> -</w:t>
      </w:r>
    </w:p>
    <w:p w:rsidR="003317CA" w:rsidRPr="00DD325A" w:rsidRDefault="003317CA"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22. * Az összegezés javításának időpontja:</w:t>
      </w:r>
      <w:r w:rsidR="003317CA" w:rsidRPr="00DD325A">
        <w:rPr>
          <w:rFonts w:ascii="Garamond" w:hAnsi="Garamond"/>
          <w:color w:val="000000"/>
        </w:rPr>
        <w:t xml:space="preserve"> -</w:t>
      </w:r>
    </w:p>
    <w:p w:rsidR="003317CA" w:rsidRPr="00DD325A" w:rsidRDefault="003317CA"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23. * A javított összegezés megküldésének időpontja:</w:t>
      </w:r>
      <w:r w:rsidR="003317CA" w:rsidRPr="00DD325A">
        <w:rPr>
          <w:rFonts w:ascii="Garamond" w:hAnsi="Garamond"/>
          <w:color w:val="000000"/>
        </w:rPr>
        <w:t xml:space="preserve"> -</w:t>
      </w:r>
    </w:p>
    <w:p w:rsidR="003317CA" w:rsidRPr="00DD325A" w:rsidRDefault="003317CA" w:rsidP="00B745F9">
      <w:pPr>
        <w:autoSpaceDE w:val="0"/>
        <w:autoSpaceDN w:val="0"/>
        <w:adjustRightInd w:val="0"/>
        <w:jc w:val="both"/>
        <w:rPr>
          <w:rFonts w:ascii="Garamond" w:hAnsi="Garamond"/>
          <w:color w:val="000000"/>
        </w:rPr>
      </w:pPr>
    </w:p>
    <w:p w:rsidR="007D3DEA" w:rsidRPr="00DD325A" w:rsidRDefault="007D3DEA" w:rsidP="00B745F9">
      <w:pPr>
        <w:autoSpaceDE w:val="0"/>
        <w:autoSpaceDN w:val="0"/>
        <w:adjustRightInd w:val="0"/>
        <w:jc w:val="both"/>
        <w:rPr>
          <w:rFonts w:ascii="Garamond" w:hAnsi="Garamond"/>
          <w:color w:val="000000"/>
        </w:rPr>
      </w:pPr>
      <w:r w:rsidRPr="00DD325A">
        <w:rPr>
          <w:rFonts w:ascii="Garamond" w:hAnsi="Garamond"/>
          <w:color w:val="000000"/>
        </w:rPr>
        <w:t>24.* Egyéb információk:</w:t>
      </w:r>
      <w:r w:rsidR="00F6414E" w:rsidRPr="00DD325A">
        <w:rPr>
          <w:rFonts w:ascii="Garamond" w:hAnsi="Garamond"/>
          <w:color w:val="000000"/>
        </w:rPr>
        <w:t xml:space="preserve"> </w:t>
      </w:r>
      <w:r w:rsidR="00C34061" w:rsidRPr="00DD325A">
        <w:rPr>
          <w:rFonts w:ascii="Garamond" w:hAnsi="Garamond"/>
          <w:bCs/>
          <w:color w:val="000000"/>
        </w:rPr>
        <w:t>-</w:t>
      </w:r>
    </w:p>
    <w:p w:rsidR="003317CA" w:rsidRPr="00DD325A" w:rsidRDefault="003317CA" w:rsidP="00B745F9">
      <w:pPr>
        <w:autoSpaceDE w:val="0"/>
        <w:autoSpaceDN w:val="0"/>
        <w:adjustRightInd w:val="0"/>
        <w:jc w:val="both"/>
        <w:rPr>
          <w:rFonts w:ascii="Garamond" w:hAnsi="Garamond"/>
          <w:color w:val="000000"/>
        </w:rPr>
      </w:pPr>
    </w:p>
    <w:p w:rsidR="003317CA" w:rsidRPr="00DD325A" w:rsidRDefault="001D66F7" w:rsidP="00B745F9">
      <w:pPr>
        <w:autoSpaceDE w:val="0"/>
        <w:autoSpaceDN w:val="0"/>
        <w:adjustRightInd w:val="0"/>
        <w:jc w:val="both"/>
        <w:rPr>
          <w:rFonts w:ascii="Garamond" w:hAnsi="Garamond"/>
          <w:color w:val="000000"/>
        </w:rPr>
      </w:pPr>
      <w:r w:rsidRPr="00DD325A">
        <w:rPr>
          <w:noProof/>
        </w:rPr>
        <w:drawing>
          <wp:anchor distT="0" distB="0" distL="114300" distR="114300" simplePos="0" relativeHeight="251659264" behindDoc="0" locked="0" layoutInCell="1" allowOverlap="1" wp14:anchorId="19A167CF" wp14:editId="6018210D">
            <wp:simplePos x="0" y="0"/>
            <wp:positionH relativeFrom="column">
              <wp:posOffset>2847975</wp:posOffset>
            </wp:positionH>
            <wp:positionV relativeFrom="page">
              <wp:posOffset>3328035</wp:posOffset>
            </wp:positionV>
            <wp:extent cx="3023870" cy="949960"/>
            <wp:effectExtent l="0" t="0" r="5080" b="2540"/>
            <wp:wrapNone/>
            <wp:docPr id="1" name="Kép 1" descr="\\ts\SCAN\huba_aláírás_pecsé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SCAN\huba_aláírás_pecsétte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387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17CA" w:rsidRPr="00DD325A" w:rsidRDefault="003317CA" w:rsidP="00B745F9">
      <w:pPr>
        <w:autoSpaceDE w:val="0"/>
        <w:autoSpaceDN w:val="0"/>
        <w:adjustRightInd w:val="0"/>
        <w:jc w:val="both"/>
        <w:rPr>
          <w:rFonts w:ascii="Garamond" w:hAnsi="Garamond"/>
          <w:color w:val="000000"/>
        </w:rPr>
      </w:pPr>
    </w:p>
    <w:p w:rsidR="00217184" w:rsidRPr="00DD325A" w:rsidRDefault="00217184" w:rsidP="00B745F9">
      <w:pPr>
        <w:autoSpaceDE w:val="0"/>
        <w:autoSpaceDN w:val="0"/>
        <w:adjustRightInd w:val="0"/>
        <w:jc w:val="both"/>
        <w:rPr>
          <w:rFonts w:ascii="Garamond" w:hAnsi="Garamond"/>
          <w:color w:val="000000"/>
        </w:rPr>
      </w:pPr>
      <w:bookmarkStart w:id="0" w:name="_GoBack"/>
      <w:bookmarkEnd w:id="0"/>
    </w:p>
    <w:p w:rsidR="003317CA" w:rsidRPr="00DD325A" w:rsidRDefault="003317CA" w:rsidP="003317CA">
      <w:pPr>
        <w:widowControl w:val="0"/>
        <w:ind w:left="4395"/>
        <w:jc w:val="center"/>
        <w:rPr>
          <w:rFonts w:ascii="Garamond" w:hAnsi="Garamond" w:cs="Garamond"/>
        </w:rPr>
      </w:pPr>
    </w:p>
    <w:p w:rsidR="003317CA" w:rsidRPr="00DD325A" w:rsidRDefault="003317CA" w:rsidP="003317CA">
      <w:pPr>
        <w:widowControl w:val="0"/>
        <w:ind w:left="4395"/>
        <w:jc w:val="center"/>
        <w:rPr>
          <w:rFonts w:ascii="Garamond" w:hAnsi="Garamond" w:cs="Garamond"/>
        </w:rPr>
      </w:pPr>
    </w:p>
    <w:p w:rsidR="003317CA" w:rsidRPr="00DD325A" w:rsidRDefault="003317CA" w:rsidP="003317CA">
      <w:pPr>
        <w:widowControl w:val="0"/>
        <w:ind w:left="4395"/>
        <w:jc w:val="center"/>
        <w:rPr>
          <w:rFonts w:ascii="Garamond" w:hAnsi="Garamond" w:cs="Garamond"/>
        </w:rPr>
      </w:pPr>
    </w:p>
    <w:p w:rsidR="003317CA" w:rsidRPr="00DD325A" w:rsidRDefault="003317CA" w:rsidP="003317CA">
      <w:pPr>
        <w:widowControl w:val="0"/>
        <w:ind w:left="4395"/>
        <w:jc w:val="center"/>
        <w:rPr>
          <w:rFonts w:ascii="Garamond" w:hAnsi="Garamond" w:cs="Garamond"/>
          <w:b/>
        </w:rPr>
      </w:pPr>
      <w:r w:rsidRPr="00DD325A">
        <w:rPr>
          <w:rFonts w:ascii="Garamond" w:hAnsi="Garamond" w:cs="Garamond"/>
          <w:b/>
        </w:rPr>
        <w:t>Kaposvár Megyei Jogú Város Önkormányzata</w:t>
      </w:r>
    </w:p>
    <w:p w:rsidR="003317CA" w:rsidRPr="00DD325A" w:rsidRDefault="003317CA" w:rsidP="003317CA">
      <w:pPr>
        <w:widowControl w:val="0"/>
        <w:ind w:left="4395"/>
        <w:jc w:val="center"/>
        <w:rPr>
          <w:rFonts w:ascii="Garamond" w:hAnsi="Garamond" w:cs="Garamond"/>
          <w:b/>
        </w:rPr>
      </w:pPr>
      <w:proofErr w:type="gramStart"/>
      <w:r w:rsidRPr="00DD325A">
        <w:rPr>
          <w:rFonts w:ascii="Garamond" w:hAnsi="Garamond" w:cs="Garamond"/>
          <w:b/>
        </w:rPr>
        <w:t>képviseletében</w:t>
      </w:r>
      <w:proofErr w:type="gramEnd"/>
    </w:p>
    <w:p w:rsidR="003317CA" w:rsidRPr="00DD325A" w:rsidRDefault="003317CA" w:rsidP="003317CA">
      <w:pPr>
        <w:widowControl w:val="0"/>
        <w:ind w:left="4395"/>
        <w:jc w:val="center"/>
        <w:rPr>
          <w:rFonts w:ascii="Garamond" w:hAnsi="Garamond" w:cs="Garamond"/>
          <w:b/>
        </w:rPr>
      </w:pPr>
      <w:r w:rsidRPr="00DD325A">
        <w:rPr>
          <w:rFonts w:ascii="Garamond" w:hAnsi="Garamond" w:cs="Garamond"/>
          <w:b/>
        </w:rPr>
        <w:t xml:space="preserve">PROVITAL Fejlesztési Tanácsadó </w:t>
      </w:r>
      <w:proofErr w:type="spellStart"/>
      <w:r w:rsidRPr="00DD325A">
        <w:rPr>
          <w:rFonts w:ascii="Garamond" w:hAnsi="Garamond" w:cs="Garamond"/>
          <w:b/>
        </w:rPr>
        <w:t>Zrt</w:t>
      </w:r>
      <w:proofErr w:type="spellEnd"/>
      <w:r w:rsidRPr="00DD325A">
        <w:rPr>
          <w:rFonts w:ascii="Garamond" w:hAnsi="Garamond" w:cs="Garamond"/>
          <w:b/>
        </w:rPr>
        <w:t>.</w:t>
      </w:r>
    </w:p>
    <w:p w:rsidR="003317CA" w:rsidRPr="00DD325A" w:rsidRDefault="003317CA" w:rsidP="003317CA">
      <w:pPr>
        <w:widowControl w:val="0"/>
        <w:ind w:left="4395"/>
        <w:jc w:val="center"/>
        <w:rPr>
          <w:rFonts w:ascii="Garamond" w:hAnsi="Garamond" w:cs="Garamond"/>
          <w:b/>
        </w:rPr>
      </w:pPr>
      <w:proofErr w:type="gramStart"/>
      <w:r w:rsidRPr="00DD325A">
        <w:rPr>
          <w:rFonts w:ascii="Garamond" w:hAnsi="Garamond" w:cs="Garamond"/>
          <w:b/>
        </w:rPr>
        <w:t>dr.</w:t>
      </w:r>
      <w:proofErr w:type="gramEnd"/>
      <w:r w:rsidRPr="00DD325A">
        <w:rPr>
          <w:rFonts w:ascii="Garamond" w:hAnsi="Garamond" w:cs="Garamond"/>
          <w:b/>
        </w:rPr>
        <w:t xml:space="preserve"> Albert Huba Attila</w:t>
      </w:r>
    </w:p>
    <w:p w:rsidR="003317CA" w:rsidRPr="00DD325A" w:rsidRDefault="003317CA" w:rsidP="00B745F9">
      <w:pPr>
        <w:autoSpaceDE w:val="0"/>
        <w:autoSpaceDN w:val="0"/>
        <w:adjustRightInd w:val="0"/>
        <w:jc w:val="both"/>
        <w:rPr>
          <w:rFonts w:ascii="Garamond" w:hAnsi="Garamond"/>
          <w:color w:val="000000"/>
        </w:rPr>
      </w:pPr>
    </w:p>
    <w:sectPr w:rsidR="003317CA" w:rsidRPr="00DD325A" w:rsidSect="00227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8BD"/>
    <w:multiLevelType w:val="hybridMultilevel"/>
    <w:tmpl w:val="F99C83B8"/>
    <w:lvl w:ilvl="0" w:tplc="0F4C57CE">
      <w:start w:val="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7407F1F"/>
    <w:multiLevelType w:val="hybridMultilevel"/>
    <w:tmpl w:val="B142DBF4"/>
    <w:lvl w:ilvl="0" w:tplc="C6648B5C">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0F37B18"/>
    <w:multiLevelType w:val="hybridMultilevel"/>
    <w:tmpl w:val="B95C9B84"/>
    <w:lvl w:ilvl="0" w:tplc="DB26E35A">
      <w:start w:val="1"/>
      <w:numFmt w:val="bullet"/>
      <w:lvlText w:val="-"/>
      <w:lvlJc w:val="left"/>
      <w:pPr>
        <w:ind w:left="927" w:hanging="360"/>
      </w:pPr>
      <w:rPr>
        <w:rFonts w:ascii="Garamond" w:eastAsia="Times New Roman" w:hAnsi="Garamond"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nsid w:val="45D7177B"/>
    <w:multiLevelType w:val="hybridMultilevel"/>
    <w:tmpl w:val="98F6BE4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nsid w:val="4CC44EE8"/>
    <w:multiLevelType w:val="hybridMultilevel"/>
    <w:tmpl w:val="6108C450"/>
    <w:lvl w:ilvl="0" w:tplc="38BAB0A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0922B2B"/>
    <w:multiLevelType w:val="hybridMultilevel"/>
    <w:tmpl w:val="79A2CDD4"/>
    <w:lvl w:ilvl="0" w:tplc="C8609046">
      <w:start w:val="1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A4843B9"/>
    <w:multiLevelType w:val="hybridMultilevel"/>
    <w:tmpl w:val="F1B41BF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A900A29"/>
    <w:multiLevelType w:val="hybridMultilevel"/>
    <w:tmpl w:val="7884D946"/>
    <w:lvl w:ilvl="0" w:tplc="A5DC733E">
      <w:start w:val="1"/>
      <w:numFmt w:val="bullet"/>
      <w:pStyle w:val="OkeanFelsorolas"/>
      <w:lvlText w:val=""/>
      <w:lvlJc w:val="left"/>
      <w:pPr>
        <w:tabs>
          <w:tab w:val="num" w:pos="567"/>
        </w:tabs>
        <w:ind w:left="567" w:hanging="397"/>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F7D7A90"/>
    <w:multiLevelType w:val="hybridMultilevel"/>
    <w:tmpl w:val="81ECC0C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3C84E46"/>
    <w:multiLevelType w:val="hybridMultilevel"/>
    <w:tmpl w:val="F118A898"/>
    <w:lvl w:ilvl="0" w:tplc="EAA8BCD0">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3FB60A2"/>
    <w:multiLevelType w:val="hybridMultilevel"/>
    <w:tmpl w:val="A7B4576E"/>
    <w:lvl w:ilvl="0" w:tplc="7952DA4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696A6631"/>
    <w:multiLevelType w:val="hybridMultilevel"/>
    <w:tmpl w:val="89D09560"/>
    <w:lvl w:ilvl="0" w:tplc="CD468C3E">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2">
    <w:nsid w:val="72514CD0"/>
    <w:multiLevelType w:val="hybridMultilevel"/>
    <w:tmpl w:val="066E18D6"/>
    <w:lvl w:ilvl="0" w:tplc="78B88F1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1"/>
  </w:num>
  <w:num w:numId="2">
    <w:abstractNumId w:val="0"/>
  </w:num>
  <w:num w:numId="3">
    <w:abstractNumId w:val="6"/>
  </w:num>
  <w:num w:numId="4">
    <w:abstractNumId w:val="4"/>
  </w:num>
  <w:num w:numId="5">
    <w:abstractNumId w:val="9"/>
  </w:num>
  <w:num w:numId="6">
    <w:abstractNumId w:val="3"/>
  </w:num>
  <w:num w:numId="7">
    <w:abstractNumId w:val="5"/>
  </w:num>
  <w:num w:numId="8">
    <w:abstractNumId w:val="2"/>
  </w:num>
  <w:num w:numId="9">
    <w:abstractNumId w:val="7"/>
  </w:num>
  <w:num w:numId="10">
    <w:abstractNumId w:val="1"/>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EA"/>
    <w:rsid w:val="00045E0D"/>
    <w:rsid w:val="000701B9"/>
    <w:rsid w:val="00161417"/>
    <w:rsid w:val="001B4C32"/>
    <w:rsid w:val="001D66F7"/>
    <w:rsid w:val="00217184"/>
    <w:rsid w:val="00227AB1"/>
    <w:rsid w:val="002E440F"/>
    <w:rsid w:val="003317CA"/>
    <w:rsid w:val="003573D0"/>
    <w:rsid w:val="003A4755"/>
    <w:rsid w:val="003E2330"/>
    <w:rsid w:val="003E3829"/>
    <w:rsid w:val="003F5BB2"/>
    <w:rsid w:val="005D7F3D"/>
    <w:rsid w:val="006F4A9C"/>
    <w:rsid w:val="007D3DEA"/>
    <w:rsid w:val="00914AC8"/>
    <w:rsid w:val="009275E6"/>
    <w:rsid w:val="009534DF"/>
    <w:rsid w:val="00A10A93"/>
    <w:rsid w:val="00A3092B"/>
    <w:rsid w:val="00A44D0C"/>
    <w:rsid w:val="00B745F9"/>
    <w:rsid w:val="00BB52AD"/>
    <w:rsid w:val="00C07453"/>
    <w:rsid w:val="00C34061"/>
    <w:rsid w:val="00C8043C"/>
    <w:rsid w:val="00CA421F"/>
    <w:rsid w:val="00CE1D42"/>
    <w:rsid w:val="00CE7996"/>
    <w:rsid w:val="00CF59E7"/>
    <w:rsid w:val="00D2192D"/>
    <w:rsid w:val="00D62D66"/>
    <w:rsid w:val="00D66F7B"/>
    <w:rsid w:val="00DD325A"/>
    <w:rsid w:val="00DF7B56"/>
    <w:rsid w:val="00E06CF1"/>
    <w:rsid w:val="00E159ED"/>
    <w:rsid w:val="00F52EE1"/>
    <w:rsid w:val="00F6414E"/>
    <w:rsid w:val="00F92070"/>
    <w:rsid w:val="00FE21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A"/>
    <w:rPr>
      <w:rFonts w:eastAsia="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nhideWhenUsed/>
    <w:rsid w:val="007D3DEA"/>
    <w:pPr>
      <w:tabs>
        <w:tab w:val="center" w:pos="4536"/>
        <w:tab w:val="right" w:pos="9072"/>
      </w:tabs>
    </w:pPr>
  </w:style>
  <w:style w:type="character" w:customStyle="1" w:styleId="llbChar">
    <w:name w:val="Élőláb Char"/>
    <w:basedOn w:val="Bekezdsalapbettpusa"/>
    <w:link w:val="llb"/>
    <w:rsid w:val="007D3DEA"/>
    <w:rPr>
      <w:rFonts w:eastAsia="Times New Roman"/>
      <w:sz w:val="24"/>
      <w:szCs w:val="24"/>
      <w:lang w:eastAsia="hu-HU"/>
    </w:rPr>
  </w:style>
  <w:style w:type="paragraph" w:styleId="Szvegtrzs3">
    <w:name w:val="Body Text 3"/>
    <w:basedOn w:val="Norml"/>
    <w:link w:val="Szvegtrzs3Char"/>
    <w:unhideWhenUsed/>
    <w:rsid w:val="007D3DEA"/>
    <w:pPr>
      <w:spacing w:after="120"/>
    </w:pPr>
    <w:rPr>
      <w:sz w:val="16"/>
      <w:szCs w:val="16"/>
    </w:rPr>
  </w:style>
  <w:style w:type="character" w:customStyle="1" w:styleId="Szvegtrzs3Char">
    <w:name w:val="Szövegtörzs 3 Char"/>
    <w:basedOn w:val="Bekezdsalapbettpusa"/>
    <w:link w:val="Szvegtrzs3"/>
    <w:rsid w:val="007D3DEA"/>
    <w:rPr>
      <w:rFonts w:eastAsia="Times New Roman"/>
      <w:sz w:val="16"/>
      <w:szCs w:val="16"/>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7D3DEA"/>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7D3DEA"/>
    <w:rPr>
      <w:rFonts w:eastAsia="Calibri" w:cs="Calibri"/>
      <w:sz w:val="20"/>
      <w:szCs w:val="20"/>
    </w:rPr>
  </w:style>
  <w:style w:type="paragraph" w:styleId="Szvegtrzsbehzssal">
    <w:name w:val="Body Text Indent"/>
    <w:basedOn w:val="Norml"/>
    <w:link w:val="SzvegtrzsbehzssalChar"/>
    <w:rsid w:val="007D3DEA"/>
    <w:pPr>
      <w:spacing w:after="120"/>
      <w:ind w:left="283"/>
    </w:pPr>
  </w:style>
  <w:style w:type="character" w:customStyle="1" w:styleId="SzvegtrzsbehzssalChar">
    <w:name w:val="Szövegtörzs behúzással Char"/>
    <w:basedOn w:val="Bekezdsalapbettpusa"/>
    <w:link w:val="Szvegtrzsbehzssal"/>
    <w:rsid w:val="007D3DEA"/>
    <w:rPr>
      <w:rFonts w:eastAsia="Times New Roman"/>
      <w:sz w:val="24"/>
      <w:szCs w:val="24"/>
      <w:lang w:eastAsia="hu-HU"/>
    </w:rPr>
  </w:style>
  <w:style w:type="character" w:customStyle="1" w:styleId="WW8Num8z0">
    <w:name w:val="WW8Num8z0"/>
    <w:rsid w:val="00B745F9"/>
    <w:rPr>
      <w:rFonts w:ascii="Arial" w:eastAsia="Times New Roman" w:hAnsi="Arial"/>
    </w:rPr>
  </w:style>
  <w:style w:type="paragraph" w:customStyle="1" w:styleId="Norml1">
    <w:name w:val="Normál1"/>
    <w:basedOn w:val="Norml"/>
    <w:rsid w:val="00B745F9"/>
    <w:pPr>
      <w:widowControl w:val="0"/>
    </w:pPr>
    <w:rPr>
      <w:szCs w:val="20"/>
    </w:rPr>
  </w:style>
  <w:style w:type="paragraph" w:customStyle="1" w:styleId="OkeanBehuzas">
    <w:name w:val="Okean_Behuzas"/>
    <w:basedOn w:val="Szvegtrzs3"/>
    <w:rsid w:val="00C07453"/>
    <w:pPr>
      <w:spacing w:after="60" w:line="360" w:lineRule="exact"/>
      <w:ind w:left="567"/>
      <w:jc w:val="both"/>
    </w:pPr>
    <w:rPr>
      <w:rFonts w:ascii="Arial" w:hAnsi="Arial"/>
      <w:sz w:val="22"/>
      <w:szCs w:val="20"/>
    </w:rPr>
  </w:style>
  <w:style w:type="paragraph" w:styleId="Listaszerbekezds">
    <w:name w:val="List Paragraph"/>
    <w:basedOn w:val="Norml"/>
    <w:link w:val="ListaszerbekezdsChar"/>
    <w:uiPriority w:val="34"/>
    <w:qFormat/>
    <w:rsid w:val="009534DF"/>
    <w:pPr>
      <w:ind w:left="708"/>
    </w:pPr>
  </w:style>
  <w:style w:type="character" w:customStyle="1" w:styleId="ListaszerbekezdsChar">
    <w:name w:val="Listaszerű bekezdés Char"/>
    <w:link w:val="Listaszerbekezds"/>
    <w:uiPriority w:val="34"/>
    <w:locked/>
    <w:rsid w:val="009534DF"/>
    <w:rPr>
      <w:rFonts w:eastAsia="Times New Roman"/>
      <w:sz w:val="24"/>
      <w:szCs w:val="24"/>
    </w:rPr>
  </w:style>
  <w:style w:type="paragraph" w:styleId="Szvegtrzs">
    <w:name w:val="Body Text"/>
    <w:basedOn w:val="Norml"/>
    <w:link w:val="SzvegtrzsChar"/>
    <w:rsid w:val="00F6414E"/>
    <w:pPr>
      <w:suppressAutoHyphens/>
      <w:spacing w:after="120" w:line="360" w:lineRule="auto"/>
    </w:pPr>
    <w:rPr>
      <w:rFonts w:ascii="Calibri" w:eastAsia="Calibri" w:hAnsi="Calibri" w:cs="Calibri"/>
      <w:sz w:val="22"/>
      <w:szCs w:val="22"/>
      <w:lang w:eastAsia="ar-SA"/>
    </w:rPr>
  </w:style>
  <w:style w:type="character" w:customStyle="1" w:styleId="SzvegtrzsChar">
    <w:name w:val="Szövegtörzs Char"/>
    <w:basedOn w:val="Bekezdsalapbettpusa"/>
    <w:link w:val="Szvegtrzs"/>
    <w:rsid w:val="00F6414E"/>
    <w:rPr>
      <w:rFonts w:ascii="Calibri" w:hAnsi="Calibri" w:cs="Calibri"/>
      <w:sz w:val="22"/>
      <w:szCs w:val="22"/>
      <w:lang w:eastAsia="ar-SA"/>
    </w:rPr>
  </w:style>
  <w:style w:type="character" w:styleId="Hiperhivatkozs">
    <w:name w:val="Hyperlink"/>
    <w:uiPriority w:val="99"/>
    <w:unhideWhenUsed/>
    <w:rsid w:val="003E3829"/>
    <w:rPr>
      <w:color w:val="0000FF"/>
      <w:u w:val="single"/>
    </w:rPr>
  </w:style>
  <w:style w:type="paragraph" w:styleId="Alcm">
    <w:name w:val="Subtitle"/>
    <w:basedOn w:val="Norml"/>
    <w:link w:val="AlcmChar"/>
    <w:uiPriority w:val="11"/>
    <w:qFormat/>
    <w:rsid w:val="00D62D66"/>
    <w:pPr>
      <w:spacing w:after="60"/>
      <w:jc w:val="center"/>
      <w:outlineLvl w:val="1"/>
    </w:pPr>
    <w:rPr>
      <w:rFonts w:ascii="Cambria" w:hAnsi="Cambria"/>
      <w:lang w:val="x-none" w:eastAsia="zh-CN"/>
    </w:rPr>
  </w:style>
  <w:style w:type="character" w:customStyle="1" w:styleId="AlcmChar">
    <w:name w:val="Alcím Char"/>
    <w:basedOn w:val="Bekezdsalapbettpusa"/>
    <w:link w:val="Alcm"/>
    <w:uiPriority w:val="11"/>
    <w:rsid w:val="00D62D66"/>
    <w:rPr>
      <w:rFonts w:ascii="Cambria" w:eastAsia="Times New Roman" w:hAnsi="Cambria"/>
      <w:sz w:val="24"/>
      <w:szCs w:val="24"/>
      <w:lang w:val="x-none" w:eastAsia="zh-CN"/>
    </w:rPr>
  </w:style>
  <w:style w:type="paragraph" w:customStyle="1" w:styleId="OkeanFelsorolas">
    <w:name w:val="Okean_Felsorolas"/>
    <w:basedOn w:val="Szvegtrzs3"/>
    <w:rsid w:val="00D62D66"/>
    <w:pPr>
      <w:numPr>
        <w:numId w:val="9"/>
      </w:numPr>
      <w:spacing w:line="320" w:lineRule="exact"/>
      <w:jc w:val="both"/>
    </w:pPr>
    <w:rPr>
      <w:rFonts w:ascii="Arial" w:hAnsi="Arial" w:cs="Arial"/>
      <w:sz w:val="22"/>
      <w:szCs w:val="20"/>
      <w:lang w:val="x-none"/>
    </w:rPr>
  </w:style>
  <w:style w:type="paragraph" w:styleId="Cm">
    <w:name w:val="Title"/>
    <w:basedOn w:val="Norml"/>
    <w:link w:val="CmChar"/>
    <w:qFormat/>
    <w:rsid w:val="001B4C32"/>
    <w:pPr>
      <w:jc w:val="center"/>
    </w:pPr>
    <w:rPr>
      <w:b/>
      <w:bCs/>
      <w:lang w:val="x-none" w:eastAsia="x-none"/>
    </w:rPr>
  </w:style>
  <w:style w:type="character" w:customStyle="1" w:styleId="CmChar">
    <w:name w:val="Cím Char"/>
    <w:basedOn w:val="Bekezdsalapbettpusa"/>
    <w:link w:val="Cm"/>
    <w:rsid w:val="001B4C32"/>
    <w:rPr>
      <w:rFonts w:eastAsia="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A"/>
    <w:rPr>
      <w:rFonts w:eastAsia="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nhideWhenUsed/>
    <w:rsid w:val="007D3DEA"/>
    <w:pPr>
      <w:tabs>
        <w:tab w:val="center" w:pos="4536"/>
        <w:tab w:val="right" w:pos="9072"/>
      </w:tabs>
    </w:pPr>
  </w:style>
  <w:style w:type="character" w:customStyle="1" w:styleId="llbChar">
    <w:name w:val="Élőláb Char"/>
    <w:basedOn w:val="Bekezdsalapbettpusa"/>
    <w:link w:val="llb"/>
    <w:rsid w:val="007D3DEA"/>
    <w:rPr>
      <w:rFonts w:eastAsia="Times New Roman"/>
      <w:sz w:val="24"/>
      <w:szCs w:val="24"/>
      <w:lang w:eastAsia="hu-HU"/>
    </w:rPr>
  </w:style>
  <w:style w:type="paragraph" w:styleId="Szvegtrzs3">
    <w:name w:val="Body Text 3"/>
    <w:basedOn w:val="Norml"/>
    <w:link w:val="Szvegtrzs3Char"/>
    <w:unhideWhenUsed/>
    <w:rsid w:val="007D3DEA"/>
    <w:pPr>
      <w:spacing w:after="120"/>
    </w:pPr>
    <w:rPr>
      <w:sz w:val="16"/>
      <w:szCs w:val="16"/>
    </w:rPr>
  </w:style>
  <w:style w:type="character" w:customStyle="1" w:styleId="Szvegtrzs3Char">
    <w:name w:val="Szövegtörzs 3 Char"/>
    <w:basedOn w:val="Bekezdsalapbettpusa"/>
    <w:link w:val="Szvegtrzs3"/>
    <w:rsid w:val="007D3DEA"/>
    <w:rPr>
      <w:rFonts w:eastAsia="Times New Roman"/>
      <w:sz w:val="16"/>
      <w:szCs w:val="16"/>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7D3DEA"/>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7D3DEA"/>
    <w:rPr>
      <w:rFonts w:eastAsia="Calibri" w:cs="Calibri"/>
      <w:sz w:val="20"/>
      <w:szCs w:val="20"/>
    </w:rPr>
  </w:style>
  <w:style w:type="paragraph" w:styleId="Szvegtrzsbehzssal">
    <w:name w:val="Body Text Indent"/>
    <w:basedOn w:val="Norml"/>
    <w:link w:val="SzvegtrzsbehzssalChar"/>
    <w:rsid w:val="007D3DEA"/>
    <w:pPr>
      <w:spacing w:after="120"/>
      <w:ind w:left="283"/>
    </w:pPr>
  </w:style>
  <w:style w:type="character" w:customStyle="1" w:styleId="SzvegtrzsbehzssalChar">
    <w:name w:val="Szövegtörzs behúzással Char"/>
    <w:basedOn w:val="Bekezdsalapbettpusa"/>
    <w:link w:val="Szvegtrzsbehzssal"/>
    <w:rsid w:val="007D3DEA"/>
    <w:rPr>
      <w:rFonts w:eastAsia="Times New Roman"/>
      <w:sz w:val="24"/>
      <w:szCs w:val="24"/>
      <w:lang w:eastAsia="hu-HU"/>
    </w:rPr>
  </w:style>
  <w:style w:type="character" w:customStyle="1" w:styleId="WW8Num8z0">
    <w:name w:val="WW8Num8z0"/>
    <w:rsid w:val="00B745F9"/>
    <w:rPr>
      <w:rFonts w:ascii="Arial" w:eastAsia="Times New Roman" w:hAnsi="Arial"/>
    </w:rPr>
  </w:style>
  <w:style w:type="paragraph" w:customStyle="1" w:styleId="Norml1">
    <w:name w:val="Normál1"/>
    <w:basedOn w:val="Norml"/>
    <w:rsid w:val="00B745F9"/>
    <w:pPr>
      <w:widowControl w:val="0"/>
    </w:pPr>
    <w:rPr>
      <w:szCs w:val="20"/>
    </w:rPr>
  </w:style>
  <w:style w:type="paragraph" w:customStyle="1" w:styleId="OkeanBehuzas">
    <w:name w:val="Okean_Behuzas"/>
    <w:basedOn w:val="Szvegtrzs3"/>
    <w:rsid w:val="00C07453"/>
    <w:pPr>
      <w:spacing w:after="60" w:line="360" w:lineRule="exact"/>
      <w:ind w:left="567"/>
      <w:jc w:val="both"/>
    </w:pPr>
    <w:rPr>
      <w:rFonts w:ascii="Arial" w:hAnsi="Arial"/>
      <w:sz w:val="22"/>
      <w:szCs w:val="20"/>
    </w:rPr>
  </w:style>
  <w:style w:type="paragraph" w:styleId="Listaszerbekezds">
    <w:name w:val="List Paragraph"/>
    <w:basedOn w:val="Norml"/>
    <w:link w:val="ListaszerbekezdsChar"/>
    <w:uiPriority w:val="34"/>
    <w:qFormat/>
    <w:rsid w:val="009534DF"/>
    <w:pPr>
      <w:ind w:left="708"/>
    </w:pPr>
  </w:style>
  <w:style w:type="character" w:customStyle="1" w:styleId="ListaszerbekezdsChar">
    <w:name w:val="Listaszerű bekezdés Char"/>
    <w:link w:val="Listaszerbekezds"/>
    <w:uiPriority w:val="34"/>
    <w:locked/>
    <w:rsid w:val="009534DF"/>
    <w:rPr>
      <w:rFonts w:eastAsia="Times New Roman"/>
      <w:sz w:val="24"/>
      <w:szCs w:val="24"/>
    </w:rPr>
  </w:style>
  <w:style w:type="paragraph" w:styleId="Szvegtrzs">
    <w:name w:val="Body Text"/>
    <w:basedOn w:val="Norml"/>
    <w:link w:val="SzvegtrzsChar"/>
    <w:rsid w:val="00F6414E"/>
    <w:pPr>
      <w:suppressAutoHyphens/>
      <w:spacing w:after="120" w:line="360" w:lineRule="auto"/>
    </w:pPr>
    <w:rPr>
      <w:rFonts w:ascii="Calibri" w:eastAsia="Calibri" w:hAnsi="Calibri" w:cs="Calibri"/>
      <w:sz w:val="22"/>
      <w:szCs w:val="22"/>
      <w:lang w:eastAsia="ar-SA"/>
    </w:rPr>
  </w:style>
  <w:style w:type="character" w:customStyle="1" w:styleId="SzvegtrzsChar">
    <w:name w:val="Szövegtörzs Char"/>
    <w:basedOn w:val="Bekezdsalapbettpusa"/>
    <w:link w:val="Szvegtrzs"/>
    <w:rsid w:val="00F6414E"/>
    <w:rPr>
      <w:rFonts w:ascii="Calibri" w:hAnsi="Calibri" w:cs="Calibri"/>
      <w:sz w:val="22"/>
      <w:szCs w:val="22"/>
      <w:lang w:eastAsia="ar-SA"/>
    </w:rPr>
  </w:style>
  <w:style w:type="character" w:styleId="Hiperhivatkozs">
    <w:name w:val="Hyperlink"/>
    <w:uiPriority w:val="99"/>
    <w:unhideWhenUsed/>
    <w:rsid w:val="003E3829"/>
    <w:rPr>
      <w:color w:val="0000FF"/>
      <w:u w:val="single"/>
    </w:rPr>
  </w:style>
  <w:style w:type="paragraph" w:styleId="Alcm">
    <w:name w:val="Subtitle"/>
    <w:basedOn w:val="Norml"/>
    <w:link w:val="AlcmChar"/>
    <w:uiPriority w:val="11"/>
    <w:qFormat/>
    <w:rsid w:val="00D62D66"/>
    <w:pPr>
      <w:spacing w:after="60"/>
      <w:jc w:val="center"/>
      <w:outlineLvl w:val="1"/>
    </w:pPr>
    <w:rPr>
      <w:rFonts w:ascii="Cambria" w:hAnsi="Cambria"/>
      <w:lang w:val="x-none" w:eastAsia="zh-CN"/>
    </w:rPr>
  </w:style>
  <w:style w:type="character" w:customStyle="1" w:styleId="AlcmChar">
    <w:name w:val="Alcím Char"/>
    <w:basedOn w:val="Bekezdsalapbettpusa"/>
    <w:link w:val="Alcm"/>
    <w:uiPriority w:val="11"/>
    <w:rsid w:val="00D62D66"/>
    <w:rPr>
      <w:rFonts w:ascii="Cambria" w:eastAsia="Times New Roman" w:hAnsi="Cambria"/>
      <w:sz w:val="24"/>
      <w:szCs w:val="24"/>
      <w:lang w:val="x-none" w:eastAsia="zh-CN"/>
    </w:rPr>
  </w:style>
  <w:style w:type="paragraph" w:customStyle="1" w:styleId="OkeanFelsorolas">
    <w:name w:val="Okean_Felsorolas"/>
    <w:basedOn w:val="Szvegtrzs3"/>
    <w:rsid w:val="00D62D66"/>
    <w:pPr>
      <w:numPr>
        <w:numId w:val="9"/>
      </w:numPr>
      <w:spacing w:line="320" w:lineRule="exact"/>
      <w:jc w:val="both"/>
    </w:pPr>
    <w:rPr>
      <w:rFonts w:ascii="Arial" w:hAnsi="Arial" w:cs="Arial"/>
      <w:sz w:val="22"/>
      <w:szCs w:val="20"/>
      <w:lang w:val="x-none"/>
    </w:rPr>
  </w:style>
  <w:style w:type="paragraph" w:styleId="Cm">
    <w:name w:val="Title"/>
    <w:basedOn w:val="Norml"/>
    <w:link w:val="CmChar"/>
    <w:qFormat/>
    <w:rsid w:val="001B4C32"/>
    <w:pPr>
      <w:jc w:val="center"/>
    </w:pPr>
    <w:rPr>
      <w:b/>
      <w:bCs/>
      <w:lang w:val="x-none" w:eastAsia="x-none"/>
    </w:rPr>
  </w:style>
  <w:style w:type="character" w:customStyle="1" w:styleId="CmChar">
    <w:name w:val="Cím Char"/>
    <w:basedOn w:val="Bekezdsalapbettpusa"/>
    <w:link w:val="Cm"/>
    <w:rsid w:val="001B4C32"/>
    <w:rPr>
      <w:rFonts w:eastAsia="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3uDswsyLXR9ZJI81wIJpMw5W5Yo=</DigestValue>
    </Reference>
    <Reference URI="#idOfficeObject" Type="http://www.w3.org/2000/09/xmldsig#Object">
      <DigestMethod Algorithm="http://www.w3.org/2000/09/xmldsig#sha1"/>
      <DigestValue>1x8fmVKqa9OyU3aYTrrwracR2e0=</DigestValue>
    </Reference>
    <Reference URI="#idSignedProperties" Type="http://uri.etsi.org/01903#SignedProperties">
      <Transforms>
        <Transform Algorithm="http://www.w3.org/TR/2001/REC-xml-c14n-20010315"/>
      </Transforms>
      <DigestMethod Algorithm="http://www.w3.org/2000/09/xmldsig#sha1"/>
      <DigestValue>L0NR4Q6mS81qdG/A7qt0bR+Bba8=</DigestValue>
    </Reference>
  </SignedInfo>
  <SignatureValue>VI3REHzRPQ1VVF8XmCpeiOGru4xtKeEP88Pbs7ftDHSiE+vXGXssuJ3BnvlCkRxh74UooYQV0gFR
wtNGTy7ltPqsVMIeXVMevTy/VkRSMevGww+uacyA27ry4I2QJVPWhUV5JWVBYJvQXgB0PTXmEaBM
qAkPsA7t3nH5D+RIKHIU0DoKsCO79n7unKMFH3NrvrB2ZtRj4EQtUnLAp8Ak1d6LIB4ErnqD/jpL
P5wuVPrw97+cEcUYu4nhqw9uTvwgAG75BsP7ZmDopt42FhbF6rZp4KKwR+KPcStO4byuEV6dllCJ
NihfwIi5/j3PGM+/qYrVz28wVaYAsRz5os7MUg==</SignatureValue>
  <KeyInfo>
    <X509Data>
      <X509Certificate>MIIHKTCCBhGgAwIBAgIOTQkYvAUrD+RKwtZdkHswDQYJKoZIhvcNAQELBQAwgbUxCzAJBgNVBAYT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F0ojYnnRS/PbHlVxnTUjKGYQdzQ=</DigestValue>
      </Reference>
      <Reference URI="/word/stylesWithEffects.xml?ContentType=application/vnd.ms-word.stylesWithEffects+xml">
        <DigestMethod Algorithm="http://www.w3.org/2000/09/xmldsig#sha1"/>
        <DigestValue>ACm0s3OEzIvJu5y8XAknmD1DF0E=</DigestValue>
      </Reference>
      <Reference URI="/word/styles.xml?ContentType=application/vnd.openxmlformats-officedocument.wordprocessingml.styles+xml">
        <DigestMethod Algorithm="http://www.w3.org/2000/09/xmldsig#sha1"/>
        <DigestValue>ingsqXDgSgIPV8NmLnDqVRf2hZI=</DigestValue>
      </Reference>
      <Reference URI="/word/fontTable.xml?ContentType=application/vnd.openxmlformats-officedocument.wordprocessingml.fontTable+xml">
        <DigestMethod Algorithm="http://www.w3.org/2000/09/xmldsig#sha1"/>
        <DigestValue>ZtxwvVTR77NyIePtem0r0qkPmKQ=</DigestValue>
      </Reference>
      <Reference URI="/word/numbering.xml?ContentType=application/vnd.openxmlformats-officedocument.wordprocessingml.numbering+xml">
        <DigestMethod Algorithm="http://www.w3.org/2000/09/xmldsig#sha1"/>
        <DigestValue>WytjdfMgQ/5+B2auQAJSd4j4p2U=</DigestValue>
      </Reference>
      <Reference URI="/word/settings.xml?ContentType=application/vnd.openxmlformats-officedocument.wordprocessingml.settings+xml">
        <DigestMethod Algorithm="http://www.w3.org/2000/09/xmldsig#sha1"/>
        <DigestValue>lBWauX6lz4owXlAYTRpnpNR3Jao=</DigestValue>
      </Reference>
      <Reference URI="/word/media/image1.png?ContentType=image/png">
        <DigestMethod Algorithm="http://www.w3.org/2000/09/xmldsig#sha1"/>
        <DigestValue>2JNmeKdWAWpWj7bXnkna57Wqgk8=</DigestValue>
      </Reference>
      <Reference URI="/word/document.xml?ContentType=application/vnd.openxmlformats-officedocument.wordprocessingml.document.main+xml">
        <DigestMethod Algorithm="http://www.w3.org/2000/09/xmldsig#sha1"/>
        <DigestValue>7b+TVU3tDwq6KQ0bJ9BJDRaLo+o=</DigestValue>
      </Reference>
      <Reference URI="/word/theme/theme1.xml?ContentType=application/vnd.openxmlformats-officedocument.theme+xml">
        <DigestMethod Algorithm="http://www.w3.org/2000/09/xmldsig#sha1"/>
        <DigestValue>DQue5Zso6QQzInZkKVR0XlPgmfQ=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8dWUorvXMk/HuM1fKb1gTzKZJ6k=</DigestValue>
      </Reference>
    </Manifest>
    <SignatureProperties>
      <SignatureProperty Id="idSignatureTime" Target="#idPackageSignature">
        <mdssi:SignatureTime>
          <mdssi:Format>YYYY-MM-DDThh:mm:ssTZD</mdssi:Format>
          <mdssi:Value>2013-05-31T10:39:12Z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2013-05-31T10:39:12Z</xd:SigningTime>
          <xd:SigningCertificate>
            <xd:Cert>
              <xd:CertDigest>
                <DigestMethod Algorithm="http://www.w3.org/2000/09/xmldsig#sha1"/>
                <DigestValue>Qm75vg6eTzYJKAk5TGKVHpXddLE=</DigestValue>
              </xd:CertDigest>
              <xd:IssuerSerial>
                <X509IssuerName>CN=NetLock Expressz Eat. (Class C Legal) Tanúsítványkiadó, OU=Tanúsítványkiadók (Certification Services), O=NetLock Kft., L=Budapest, C=HU</X509IssuerName>
                <X509SerialNumber>1562466247886502989046138160386171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7439</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agnagy</dc:creator>
  <cp:lastModifiedBy>Albert Huba</cp:lastModifiedBy>
  <cp:revision>3</cp:revision>
  <cp:lastPrinted>2013-05-31T10:38:00Z</cp:lastPrinted>
  <dcterms:created xsi:type="dcterms:W3CDTF">2013-05-31T10:38:00Z</dcterms:created>
  <dcterms:modified xsi:type="dcterms:W3CDTF">2013-05-31T10:39:00Z</dcterms:modified>
</cp:coreProperties>
</file>