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5210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5210B3">
              <w:rPr>
                <w:rFonts w:eastAsia="Calibri"/>
                <w:b/>
                <w:lang w:eastAsia="en-US"/>
              </w:rPr>
              <w:t>Nemzetőr Sori</w:t>
            </w:r>
            <w:r w:rsidR="001E2576"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865788">
              <w:rPr>
                <w:rFonts w:eastAsia="Calibri"/>
                <w:b/>
                <w:lang w:eastAsia="en-US"/>
              </w:rPr>
              <w:t>2022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865788">
              <w:rPr>
                <w:rFonts w:eastAsia="Calibri"/>
                <w:lang w:eastAsia="en-US"/>
              </w:rPr>
              <w:t>2022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269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691F71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Állami támogatások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865788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865788" w:rsidRDefault="00865788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4719" w:type="dxa"/>
                  <w:vAlign w:val="center"/>
                </w:tcPr>
                <w:p w:rsidR="00865788" w:rsidRDefault="00865788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167" w:type="dxa"/>
                  <w:vAlign w:val="center"/>
                </w:tcPr>
                <w:p w:rsidR="00865788" w:rsidRDefault="00865788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865788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  <w:r w:rsidR="00691F71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0B0203" w:rsidRPr="00F67268" w:rsidRDefault="003B75B7" w:rsidP="0026480F">
            <w:r w:rsidRPr="00F67268">
              <w:rPr>
                <w:rFonts w:eastAsia="Calibri"/>
                <w:lang w:eastAsia="en-US"/>
              </w:rPr>
              <w:t>Az ellenőrzés</w:t>
            </w:r>
            <w:r w:rsidR="00865788">
              <w:rPr>
                <w:rFonts w:eastAsia="Calibri"/>
                <w:lang w:eastAsia="en-US"/>
              </w:rPr>
              <w:t>ek a jóváhagyott 2022</w:t>
            </w:r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</w:tc>
      </w:tr>
      <w:tr w:rsidR="003B75B7" w:rsidRPr="00F67268" w:rsidTr="00D2599E">
        <w:trPr>
          <w:trHeight w:val="2790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175191" w:rsidRDefault="003B75B7" w:rsidP="009566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17519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175191" w:rsidRDefault="003B75B7" w:rsidP="00300A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b/>
                <w:sz w:val="22"/>
                <w:szCs w:val="22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  <w:p w:rsidR="00F25889" w:rsidRPr="00F67268" w:rsidRDefault="00F25889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87558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2D00CF" w:rsidRDefault="008307D2" w:rsidP="00AF6D36">
            <w:pPr>
              <w:rPr>
                <w:rFonts w:eastAsia="Calibri"/>
                <w:color w:val="4F81BD"/>
                <w:sz w:val="18"/>
                <w:szCs w:val="18"/>
                <w:lang w:eastAsia="en-US"/>
              </w:rPr>
            </w:pPr>
            <w:r w:rsidRPr="002D00CF">
              <w:rPr>
                <w:rFonts w:eastAsia="Calibri"/>
                <w:b/>
                <w:color w:val="4F81BD"/>
                <w:sz w:val="18"/>
                <w:szCs w:val="18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0"/>
              <w:gridCol w:w="4394"/>
              <w:gridCol w:w="3024"/>
            </w:tblGrid>
            <w:tr w:rsidR="008307D2" w:rsidRPr="0044525D" w:rsidTr="001C5540">
              <w:trPr>
                <w:trHeight w:val="242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8307D2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8307D2" w:rsidRPr="007F0BD3" w:rsidTr="001C5540">
              <w:trPr>
                <w:trHeight w:val="411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F1CF9" w:rsidRDefault="006F1CF9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pedagógusmunkát közvet</w:t>
                  </w:r>
                  <w:r w:rsidR="00865788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vizsgáltuk. A táblázat adatai </w:t>
                  </w:r>
                  <w:r w:rsidR="005210B3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 során módosításra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kerültek. Összes</w:t>
                  </w:r>
                  <w:r w:rsidR="00865788">
                    <w:rPr>
                      <w:rFonts w:eastAsia="Calibri"/>
                      <w:sz w:val="16"/>
                      <w:szCs w:val="16"/>
                      <w:lang w:eastAsia="en-US"/>
                    </w:rPr>
                    <w:t>ségében a kimutatás alapján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. évben óvodatitkári munkakörben, dajka munkakörben és pedagógiai asszisztens munkakörben foglalkoztatottak létszáma nem haladta meg a Köznevelési törvény alapján finanszírozott létszámot.</w:t>
                  </w:r>
                </w:p>
                <w:p w:rsidR="00865788" w:rsidRPr="00F25889" w:rsidRDefault="00865788" w:rsidP="006F1CF9">
                  <w:pPr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  <w:p w:rsidR="00865788" w:rsidRDefault="00865788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 munkaügyi dokumentumokkal kapcsolatos megállapítás:</w:t>
                  </w:r>
                </w:p>
                <w:p w:rsidR="00865788" w:rsidRDefault="00865788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1 esetben előfordult, hogy a munkaköri leírásban és a kinevezésben szereplő munkakör nem teljesen egyezett meg.</w:t>
                  </w:r>
                </w:p>
                <w:p w:rsidR="007F0A49" w:rsidRPr="00F25889" w:rsidRDefault="007F0A49" w:rsidP="006F1CF9">
                  <w:pPr>
                    <w:jc w:val="both"/>
                    <w:rPr>
                      <w:rFonts w:eastAsia="Calibri"/>
                      <w:sz w:val="12"/>
                      <w:szCs w:val="12"/>
                      <w:lang w:eastAsia="en-US"/>
                    </w:rPr>
                  </w:pPr>
                </w:p>
                <w:p w:rsidR="009A610D" w:rsidRPr="005A06B3" w:rsidRDefault="006F1CF9" w:rsidP="006F1CF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</w:t>
                  </w:r>
                  <w:r w:rsidR="00865788">
                    <w:rPr>
                      <w:rFonts w:eastAsia="Calibri"/>
                      <w:sz w:val="16"/>
                      <w:szCs w:val="16"/>
                      <w:lang w:eastAsia="en-US"/>
                    </w:rPr>
                    <w:t>ól, jogviszonyuk idejéről a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. évi állami támogatás elszámolásához” című táblázat adatai a vizsgálat során a tanúsítványoknak me</w:t>
                  </w:r>
                  <w:r w:rsidR="005210B3">
                    <w:rPr>
                      <w:rFonts w:eastAsia="Calibri"/>
                      <w:sz w:val="16"/>
                      <w:szCs w:val="16"/>
                      <w:lang w:eastAsia="en-US"/>
                    </w:rPr>
                    <w:t>gfelelően módosításra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kerültek.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0A49" w:rsidRPr="00F60D4F" w:rsidRDefault="007F0A4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</w:t>
                  </w:r>
                  <w:r w:rsidRPr="00F60D4F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 jelentőségű javaslat:</w:t>
                  </w:r>
                </w:p>
                <w:p w:rsidR="007F0A49" w:rsidRPr="00F60D4F" w:rsidRDefault="007F0A49" w:rsidP="007F0A49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Az óvodatitkár munkaköri leírásán a munkakört a kinevezésen szereplő munkakörnek megfelelően módosítsák.</w:t>
                  </w:r>
                </w:p>
                <w:p w:rsidR="005A2485" w:rsidRPr="005A2485" w:rsidRDefault="005A2485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65788" w:rsidRPr="007F0BD3" w:rsidTr="00F25889">
              <w:trPr>
                <w:trHeight w:val="358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65788" w:rsidRPr="00F60D4F" w:rsidRDefault="00865788" w:rsidP="00F60D4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8307D2" w:rsidRPr="007F0BD3" w:rsidTr="001C5540">
              <w:trPr>
                <w:trHeight w:val="411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865788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 vizsgálatra a Kaposvári Nemzetőr Sori Központi Óvoda (továbbiakban: Óvoda) 15 szabályzatot küldött el e-mailben az Ellenőrzési Iroda részére 2022. május 12-13-ig. 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>Az Óvoda elkészítette a Szervezeti és Működési Szabályzatot, a Reprezentációs kiadások szabályzatát, a Vezetékes és mobiltelefonok használatának szabályzatát, az Adatkezelés rendjét, az Iratkezelési szabályzatát, az Ellenőrzési nyomvonalat és a Szervezeti integritást sértő események kezelésének eljárásrendjét.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>A Kaposvári Humánszolgáltatási Gondnokság (továbbiakban: Kaposvári GESZ) készítette el a Számviteli politikát, az Eszközök és források leltárkészítési és leltározási szabályzatát, az Eszközök és források értékelési szabályzatát, a Pénzkezelési szabályzatot, a Számlarendet, a Kötelezettségvállalás, utalványozás, ellenjegyzés, érvényesítés rendjének szabályzatát, a Kaposvári Humánszolgáltatási Gondnokság beszerzései lebonyolításának szabályzatát és a Felesleges vagyontárgyak hasznosítási és selejtezési szabályzatát. A Kaposvári GESZ a szabályzatokat – a Számlarendet kivéve – kiterjesztette az Óvodára.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 vizsgálatra átadott Szervezeti és Működési Szabályzat 2021.01.22-től hatályos, </w:t>
                  </w:r>
                  <w:r>
                    <w:rPr>
                      <w:sz w:val="16"/>
                      <w:szCs w:val="16"/>
                    </w:rPr>
                    <w:t>az</w:t>
                  </w:r>
                  <w:r w:rsidRPr="007F0A49">
                    <w:rPr>
                      <w:sz w:val="16"/>
                      <w:szCs w:val="16"/>
                    </w:rPr>
                    <w:t xml:space="preserve"> óvodavezető adta ki. Az átadott </w:t>
                  </w:r>
                  <w:r w:rsidRPr="007F0A49">
                    <w:rPr>
                      <w:sz w:val="16"/>
                      <w:szCs w:val="16"/>
                    </w:rPr>
                    <w:lastRenderedPageBreak/>
                    <w:t xml:space="preserve">szabályzat nem egyezik meg sem az Óvoda, sem a fenntartó honlapján szereplő szabályzattal. Tartalmaz több téves jogszabályi hivatkozást. A költségvetési szerv alapításának idejét nem az alapító okiratban szereplő dátummal azonosan határozták meg. Továbbá tévesen szerepeltették a gazdasági feladatokat ellátó intézmény nevét, valamint a tartalomjegyzékben szereplő pontok szerint hiányos az </w:t>
                  </w:r>
                  <w:proofErr w:type="spellStart"/>
                  <w:r w:rsidRPr="007F0A49">
                    <w:rPr>
                      <w:sz w:val="16"/>
                      <w:szCs w:val="16"/>
                    </w:rPr>
                    <w:t>SzMSz</w:t>
                  </w:r>
                  <w:proofErr w:type="spellEnd"/>
                  <w:r w:rsidRPr="007F0A49">
                    <w:rPr>
                      <w:sz w:val="16"/>
                      <w:szCs w:val="16"/>
                    </w:rPr>
                    <w:t xml:space="preserve">. A Szervezeti és Működési Szabályzat mellékletében helyezték el az Adatkezelés rendje szabályzatot, melyet az intézményvezető nem írt alá, így nem tekinthető érvényes szabályzatnak. 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>A Pénzkezelési szabályzat 6. sz. mellékletének megfelelően az Óvodára vonatkozó pénzkezelő hely működésének helyi szabályait nem adták át a vizsgálatra, nem kezelték együtt a szabályzattal.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>Az Óvoda a vizsgálatra nem a hatályos Kötelezettségvállalás, utalványozás, ellenjegyzés, érvényesítés rendjének szabályzatát adta át, így azt nem vizsgáltuk.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Az eszközök és források értékelési szabályzata nem felelt meg az </w:t>
                  </w:r>
                  <w:proofErr w:type="spellStart"/>
                  <w:r w:rsidRPr="007F0A49">
                    <w:rPr>
                      <w:sz w:val="16"/>
                      <w:szCs w:val="16"/>
                    </w:rPr>
                    <w:t>Áhsz</w:t>
                  </w:r>
                  <w:proofErr w:type="spellEnd"/>
                  <w:r w:rsidRPr="007F0A49">
                    <w:rPr>
                      <w:sz w:val="16"/>
                      <w:szCs w:val="16"/>
                    </w:rPr>
                    <w:t>. 50. §</w:t>
                  </w:r>
                  <w:proofErr w:type="spellStart"/>
                  <w:r w:rsidRPr="007F0A49">
                    <w:rPr>
                      <w:sz w:val="16"/>
                      <w:szCs w:val="16"/>
                    </w:rPr>
                    <w:t>-ban</w:t>
                  </w:r>
                  <w:proofErr w:type="spellEnd"/>
                  <w:r w:rsidRPr="007F0A49">
                    <w:rPr>
                      <w:sz w:val="16"/>
                      <w:szCs w:val="16"/>
                    </w:rPr>
                    <w:t xml:space="preserve"> szereplő valamennyi előírásnak.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 Számlarend nem felelt meg teljes mértékben a </w:t>
                  </w:r>
                  <w:proofErr w:type="spellStart"/>
                  <w:r w:rsidRPr="007F0A49">
                    <w:rPr>
                      <w:sz w:val="16"/>
                      <w:szCs w:val="16"/>
                    </w:rPr>
                    <w:t>Számv</w:t>
                  </w:r>
                  <w:proofErr w:type="spellEnd"/>
                  <w:r w:rsidRPr="007F0A49">
                    <w:rPr>
                      <w:sz w:val="16"/>
                      <w:szCs w:val="16"/>
                    </w:rPr>
                    <w:t xml:space="preserve">. tv. 161. § (2) bekezdés valamennyi pontjának. 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 Kaposvári Humánszolgáltatási Gondnokság beszerzései lebonyolításának szabályzata hatályossága nem azonosan szerepel a borító lapon és a záró rendelkezések között. 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>Az Óvoda a Kaposvári GESZ által elkészített szabályzatokhoz nem csatolta az intézményvezető – elfogadásról szóló – nyilatkozatát.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Az Óvoda által elkészített és kiadott szabályzatokkal kapcsolatosan a következőket tapasztaltuk: 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 </w:t>
                  </w:r>
                  <w:r w:rsidRPr="007F0A49">
                    <w:rPr>
                      <w:b/>
                      <w:i/>
                      <w:sz w:val="16"/>
                      <w:szCs w:val="16"/>
                    </w:rPr>
                    <w:t>Reprezentációs kiadások</w:t>
                  </w:r>
                  <w:r w:rsidRPr="007F0A49">
                    <w:rPr>
                      <w:sz w:val="16"/>
                      <w:szCs w:val="16"/>
                    </w:rPr>
                    <w:t xml:space="preserve"> szabályzata szövegrészben több helyen is Kaposvári GESZ szerepel az intézményként, továbbá a záró rendelkezésénél nem szerepel az intézményvezető aláírása és az intézmény bélyegző lenyomata. 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b/>
                      <w:i/>
                      <w:sz w:val="16"/>
                      <w:szCs w:val="16"/>
                    </w:rPr>
                    <w:t>A vezetékes és mobiltelefonok használatának szabályzata</w:t>
                  </w:r>
                  <w:r w:rsidRPr="007F0A49">
                    <w:rPr>
                      <w:sz w:val="16"/>
                      <w:szCs w:val="16"/>
                    </w:rPr>
                    <w:t xml:space="preserve"> hatálytalan jogszabályra hivatkozik; rendelkezéseket tartalmaz a Kaposvári GESZ tulajdonában lévő telefonokra is; valamint a szabályzat végén nem szerepel az intézményvezető aláírása és az intézmény bélyegző lenyomata. 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Az </w:t>
                  </w:r>
                  <w:r w:rsidRPr="007F0A49">
                    <w:rPr>
                      <w:b/>
                      <w:i/>
                      <w:sz w:val="16"/>
                      <w:szCs w:val="16"/>
                    </w:rPr>
                    <w:t>Adatkezelés rendje</w:t>
                  </w:r>
                  <w:r w:rsidRPr="007F0A49">
                    <w:rPr>
                      <w:sz w:val="16"/>
                      <w:szCs w:val="16"/>
                    </w:rPr>
                    <w:t xml:space="preserve"> szabályzat az </w:t>
                  </w:r>
                  <w:proofErr w:type="spellStart"/>
                  <w:r w:rsidRPr="007F0A49">
                    <w:rPr>
                      <w:sz w:val="16"/>
                      <w:szCs w:val="16"/>
                    </w:rPr>
                    <w:t>SzMSz</w:t>
                  </w:r>
                  <w:proofErr w:type="spellEnd"/>
                  <w:r w:rsidRPr="007F0A49">
                    <w:rPr>
                      <w:sz w:val="16"/>
                      <w:szCs w:val="16"/>
                    </w:rPr>
                    <w:t xml:space="preserve"> mellékletét képezi, de nem tartalmaz aláírást és bélyegző lenyomatot. Az adatvédelmi tisztviselő feladatait rögzíti, de a személyét nem. A közérdekű adatok megismerésére irányul kérelem kezelése és a kötelezően közzéteendő adatok nyilvánosságra hozatalának rendjéről nem rendelkezett.  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 xml:space="preserve">Az </w:t>
                  </w:r>
                  <w:r w:rsidRPr="007F0A49">
                    <w:rPr>
                      <w:b/>
                      <w:i/>
                      <w:sz w:val="16"/>
                      <w:szCs w:val="16"/>
                    </w:rPr>
                    <w:t>Iratkezelési szabályzat</w:t>
                  </w:r>
                  <w:r w:rsidRPr="007F0A49">
                    <w:rPr>
                      <w:sz w:val="16"/>
                      <w:szCs w:val="16"/>
                    </w:rPr>
                    <w:t xml:space="preserve"> nem tartalmazta az illetékes közlevéltár egyetértését.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>Az Óvoda nem szabályozta a saját gépjármű használatot, illetve a belföldi kiküldetést.</w:t>
                  </w:r>
                </w:p>
                <w:p w:rsidR="007F0A49" w:rsidRPr="007F0A49" w:rsidRDefault="007F0A49" w:rsidP="007F0A4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7F0A49">
                    <w:rPr>
                      <w:sz w:val="16"/>
                      <w:szCs w:val="16"/>
                    </w:rPr>
                    <w:t>Megismerési nyilatkozatot egyik szabályzat sem tartalmazott, valamint egyik szabályzaton sem szerepelt az iktatási száma.</w:t>
                  </w:r>
                </w:p>
                <w:p w:rsidR="00914DAD" w:rsidRPr="00F60D4F" w:rsidRDefault="00914DAD" w:rsidP="007F0A49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25889" w:rsidRPr="00F25889" w:rsidRDefault="00F2588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az Óvodának</w:t>
                  </w:r>
                </w:p>
                <w:p w:rsidR="007F0A49" w:rsidRPr="007F0A49" w:rsidRDefault="00F2588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</w:t>
                  </w:r>
                  <w:r w:rsidR="007F0A49" w:rsidRPr="007F0A4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Szervezeti és Működési Szabályzatot annak érdekében, hogy a jogszabályi hivatkozások helyesen szerepeljenek, az alapító okirattal azonos adatokat tartalmazzon. Továbbá a tartalomjegyzékben szereplő fejezeteknek és pontoknak megfelelően építsék fel a Szervezeti és Működési Szabályzatot. A fenntartó és az Óvoda honlapján is az eredeti példánnyal azonos Szervezeti és Működési Szabályzat szerepeljen. 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A Szervezeti Működési Szabályzat mellékletében szereplő Adatkezelés rendje szabályzatot hiteles (aláírt) formában csatolják.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Kaposvári GESZ által kiadott szabályzatokat a hatálybalépéssel </w:t>
                  </w:r>
                  <w:proofErr w:type="spellStart"/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egyidőben</w:t>
                  </w:r>
                  <w:proofErr w:type="spellEnd"/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hagyja jóvá az intézményvezető, melyeket kezeljenek együtt a szabályzatokkal.  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 Pénzkezelési szabályzat 6. sz. mellékletének megfelelően az Óvodára vonatkozó pénzkezelő hely működésének helyi szabályait.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 közérdekű adatok megismerésére irányuló kérelmek intézésének és a kötelezően közzéteendő adatok nyilvánosságra hozatalának rendjéről szóló helyi szabályozást.</w:t>
                  </w:r>
                </w:p>
                <w:p w:rsidR="007F0A49" w:rsidRPr="007F0A49" w:rsidRDefault="007F0A4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F0A4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Átlagos </w:t>
                  </w:r>
                  <w:r w:rsidR="00F2588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jelentőségű javaslatok</w:t>
                  </w:r>
                  <w:r w:rsidRPr="007F0A4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Reprezentációs szabályzatot, úgy hogy az Óvoda neve szerepeljen a Kaposvári GESZ helyett. A Reprezentációs szabályzaton is tüntessék fel az iktatási számot. A szabályzat végén szerepeljen az intézményvezető aláírása és az intézmény bélyegző lenyomata. 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Módosítsák a Vezetékes és mobiltelefonok használatának szabályzatát, hogy a hatályos jogszabályi hivatkozást tartalmazza, valamint a szabályzat ne terjedjen ki olyan eszközökre (mobiltelefon), melyek a Kaposvári GESZ szabályzatában már szerepelnek. A Vezetékes és mobiltelefonok használatának szabályzatán is tüntessék fel az iktatási számot, szerepeljen rajt az intézményvezető aláírása és bélyegző lenyomata.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Határozzák meg az adatvédelmi tisztviselő személyét, a munkaköri leírások között is jelenjen meg a feladata. 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Iratkezelési szabályzatot küldjék meg egyetértésre az illetékes közlevéltárnak. 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szabályzat esetében gondoskodjanak arról, hogy az érintették megismerjék annak tartalmát, ennek érdekében képezze részét minden szabályzatnak a megismerési nyilatkozat.</w:t>
                  </w:r>
                </w:p>
                <w:p w:rsidR="007F0A49" w:rsidRPr="00F25889" w:rsidRDefault="007F0A4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2"/>
                      <w:szCs w:val="12"/>
                      <w:lang w:eastAsia="en-US"/>
                    </w:rPr>
                  </w:pPr>
                </w:p>
                <w:p w:rsidR="00F25889" w:rsidRPr="00F25889" w:rsidRDefault="00F2588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 xml:space="preserve">Javaslatok a </w:t>
                  </w:r>
                  <w:proofErr w:type="spellStart"/>
                  <w:r w:rsidRPr="00F25889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GESZ-nek</w:t>
                  </w:r>
                  <w:proofErr w:type="spellEnd"/>
                </w:p>
                <w:p w:rsidR="007F0A49" w:rsidRPr="007F0A49" w:rsidRDefault="007F0A4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F0A4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</w:t>
                  </w:r>
                  <w:r w:rsidR="00F2588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ok</w:t>
                  </w:r>
                  <w:r w:rsidRPr="007F0A4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7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Az eszközök és források értékelési szabályzatát, hogy megfeleljen az </w:t>
                  </w:r>
                  <w:proofErr w:type="spellStart"/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-nak</w:t>
                  </w:r>
                  <w:proofErr w:type="spellEnd"/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7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 Számlarendet, hogy megfeleljen a </w:t>
                  </w:r>
                  <w:proofErr w:type="spellStart"/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>. tv. 161. § (2) bekezdés valamennyi pontjának.</w:t>
                  </w:r>
                </w:p>
                <w:p w:rsidR="007F0A49" w:rsidRPr="007F0A49" w:rsidRDefault="007F0A4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F0A4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7F0A49" w:rsidRPr="00F25889" w:rsidRDefault="007F0A49" w:rsidP="00F25889">
                  <w:pPr>
                    <w:numPr>
                      <w:ilvl w:val="0"/>
                      <w:numId w:val="37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és tegyék egyértelművé a Kaposvári Humánszolgáltatási Gondnokság beszerzései lebonyolításáról szóló szabályzat hatályba lépésének meghatározását. </w:t>
                  </w:r>
                </w:p>
                <w:p w:rsidR="007F0A49" w:rsidRPr="007F0A49" w:rsidRDefault="007F0A49" w:rsidP="007F0A4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7F0A49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Csekély jelentőségű javaslat:</w:t>
                  </w:r>
                </w:p>
                <w:p w:rsidR="008307D2" w:rsidRPr="00F60D4F" w:rsidRDefault="007F0A49" w:rsidP="00F25889">
                  <w:pPr>
                    <w:numPr>
                      <w:ilvl w:val="0"/>
                      <w:numId w:val="37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258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soron következő módosításnál nevesítsék az Óvodát azokban a szabályzatokban, amelyeket kiterjesztettek rá.  </w:t>
                  </w:r>
                </w:p>
              </w:tc>
            </w:tr>
            <w:tr w:rsidR="00CE7B4F" w:rsidRPr="0044525D" w:rsidTr="00D2599E">
              <w:trPr>
                <w:trHeight w:val="599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E7B4F" w:rsidRPr="00410377" w:rsidRDefault="00D2599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10377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</w:t>
                  </w:r>
                  <w:r w:rsidR="00CE7B4F" w:rsidRPr="00410377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410377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7B4F" w:rsidRPr="00410377" w:rsidRDefault="00CE7B4F" w:rsidP="005210B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410377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pénzmaradvánnyal szemben beállított kötelezettségek</w:t>
                  </w:r>
                  <w:r w:rsidR="005210B3" w:rsidRPr="0041037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alátámasztotta</w:t>
                  </w:r>
                  <w:r w:rsidRPr="00410377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k.  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DAD" w:rsidRPr="00D2599E" w:rsidRDefault="005A017E" w:rsidP="00D2599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az Óvodára vonatkozóan javaslatot nem fogalmazott meg.</w:t>
                  </w: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</w:t>
            </w:r>
            <w:r w:rsidRPr="00240DF3">
              <w:rPr>
                <w:rFonts w:eastAsia="Calibri"/>
                <w:lang w:eastAsia="en-US"/>
              </w:rPr>
              <w:lastRenderedPageBreak/>
              <w:t xml:space="preserve">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Monitoringrendszer</w:t>
            </w:r>
            <w:proofErr w:type="spellEnd"/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4B64D4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4B64D4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4B64D4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4B64D4" w:rsidRPr="00C21787" w:rsidRDefault="004B64D4" w:rsidP="008307D2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7F0A49" w:rsidRDefault="007F0A49" w:rsidP="007F0A4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 w:rsidRPr="00D2599E">
              <w:rPr>
                <w:rFonts w:eastAsia="Calibri"/>
                <w:b/>
                <w:lang w:eastAsia="en-US"/>
              </w:rPr>
              <w:t>Az állami támogatások elszámolása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>. évi ellenőrzési jelentés</w:t>
            </w:r>
            <w:r>
              <w:rPr>
                <w:rFonts w:eastAsia="Calibri"/>
                <w:lang w:eastAsia="en-US"/>
              </w:rPr>
              <w:t xml:space="preserve">ben megfogalmazott </w:t>
            </w:r>
            <w:r w:rsidR="00F25889">
              <w:rPr>
                <w:rFonts w:eastAsia="Calibri"/>
                <w:lang w:eastAsia="en-US"/>
              </w:rPr>
              <w:t xml:space="preserve">1 db </w:t>
            </w:r>
            <w:r>
              <w:rPr>
                <w:rFonts w:eastAsia="Calibri"/>
                <w:lang w:eastAsia="en-US"/>
              </w:rPr>
              <w:t>javaslatot 2022-ben végrehajtották.</w:t>
            </w:r>
          </w:p>
          <w:p w:rsidR="007F0A49" w:rsidRPr="002D00CF" w:rsidRDefault="007F0A49" w:rsidP="007F0A49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7F0A49" w:rsidRDefault="007F0A49" w:rsidP="007F0A4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gazdálkodással kapcsolatos szabályzatok</w:t>
            </w:r>
            <w:r w:rsidRPr="001B5307">
              <w:rPr>
                <w:rFonts w:eastAsia="Calibri"/>
                <w:lang w:eastAsia="en-US"/>
              </w:rPr>
              <w:t xml:space="preserve">” tárgyú 2022. évi ellenőrzési jelentésre készített intézkedési tervek az </w:t>
            </w:r>
            <w:r>
              <w:rPr>
                <w:rFonts w:eastAsia="Calibri"/>
                <w:lang w:eastAsia="en-US"/>
              </w:rPr>
              <w:t xml:space="preserve">Óvodára </w:t>
            </w:r>
            <w:r w:rsidRPr="001B5307">
              <w:rPr>
                <w:rFonts w:eastAsia="Calibri"/>
                <w:lang w:eastAsia="en-US"/>
              </w:rPr>
              <w:t xml:space="preserve">vonatkozóan </w:t>
            </w:r>
            <w:r w:rsidR="00F25889">
              <w:rPr>
                <w:rFonts w:eastAsia="Calibri"/>
                <w:lang w:eastAsia="en-US"/>
              </w:rPr>
              <w:t>10</w:t>
            </w:r>
            <w:r w:rsidRPr="001B5307">
              <w:rPr>
                <w:rFonts w:eastAsia="Calibri"/>
                <w:lang w:eastAsia="en-US"/>
              </w:rPr>
              <w:t xml:space="preserve"> db és a </w:t>
            </w:r>
            <w:proofErr w:type="spellStart"/>
            <w:r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Pr="001B5307">
              <w:rPr>
                <w:rFonts w:eastAsia="Calibri"/>
                <w:lang w:eastAsia="en-US"/>
              </w:rPr>
              <w:t xml:space="preserve"> vonatkozóan </w:t>
            </w:r>
            <w:r>
              <w:rPr>
                <w:rFonts w:eastAsia="Calibri"/>
                <w:lang w:eastAsia="en-US"/>
              </w:rPr>
              <w:t>4</w:t>
            </w:r>
            <w:r w:rsidRPr="001B5307">
              <w:rPr>
                <w:rFonts w:eastAsia="Calibri"/>
                <w:lang w:eastAsia="en-US"/>
              </w:rPr>
              <w:t xml:space="preserve"> db intézkedést tartalmaztak. Az intézkedések végrehajtásáról </w:t>
            </w:r>
            <w:r>
              <w:rPr>
                <w:rFonts w:eastAsia="Calibri"/>
                <w:lang w:eastAsia="en-US"/>
              </w:rPr>
              <w:t>2023-ban kell beszámolót készíteniük.</w:t>
            </w:r>
          </w:p>
          <w:p w:rsidR="007F0A49" w:rsidRPr="002D00CF" w:rsidRDefault="007F0A49" w:rsidP="007F0A49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8307D2" w:rsidRPr="004B64D4" w:rsidRDefault="007F0A49" w:rsidP="007F0A4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2021</w:t>
            </w:r>
            <w:r w:rsidRPr="00D2599E">
              <w:rPr>
                <w:rFonts w:eastAsia="Calibri"/>
                <w:b/>
                <w:lang w:eastAsia="en-US"/>
              </w:rPr>
              <w:t>. évi pénzmaradvány vizsgálata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>. évi ellenőrzési jelentésre az Óvodának nem kellett intézkedési tervet készítenie.</w:t>
            </w:r>
          </w:p>
        </w:tc>
      </w:tr>
    </w:tbl>
    <w:p w:rsidR="00BA2F67" w:rsidRPr="00C21787" w:rsidRDefault="00865788" w:rsidP="00BA2F67">
      <w:pPr>
        <w:rPr>
          <w:sz w:val="20"/>
          <w:szCs w:val="20"/>
        </w:rPr>
      </w:pPr>
      <w:r>
        <w:rPr>
          <w:sz w:val="20"/>
          <w:szCs w:val="20"/>
        </w:rPr>
        <w:t>Kaposvár, 2023</w:t>
      </w:r>
      <w:r w:rsidR="00BA2F67" w:rsidRPr="00C21787">
        <w:rPr>
          <w:sz w:val="20"/>
          <w:szCs w:val="20"/>
        </w:rPr>
        <w:t xml:space="preserve">. </w:t>
      </w:r>
      <w:r>
        <w:rPr>
          <w:sz w:val="20"/>
          <w:szCs w:val="20"/>
        </w:rPr>
        <w:t>február 10</w:t>
      </w:r>
      <w:r w:rsidR="00BA2F67" w:rsidRPr="00C21787">
        <w:rPr>
          <w:sz w:val="20"/>
          <w:szCs w:val="20"/>
        </w:rPr>
        <w:t>.</w:t>
      </w:r>
    </w:p>
    <w:p w:rsidR="00914DAD" w:rsidRPr="002D00CF" w:rsidRDefault="00914DAD" w:rsidP="00BA2F67">
      <w:pPr>
        <w:rPr>
          <w:sz w:val="12"/>
          <w:szCs w:val="12"/>
        </w:rPr>
      </w:pPr>
    </w:p>
    <w:p w:rsidR="00BA2F67" w:rsidRPr="00C21787" w:rsidRDefault="002D00CF" w:rsidP="00BA2F67">
      <w:pPr>
        <w:tabs>
          <w:tab w:val="center" w:pos="79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BA2F67" w:rsidRPr="00C21787">
        <w:rPr>
          <w:sz w:val="20"/>
          <w:szCs w:val="20"/>
        </w:rPr>
        <w:t>Készítette: Kiss Brigitta</w:t>
      </w:r>
      <w:r w:rsidR="00BA2F67" w:rsidRPr="00C21787">
        <w:rPr>
          <w:sz w:val="20"/>
          <w:szCs w:val="20"/>
        </w:rPr>
        <w:tab/>
        <w:t xml:space="preserve">Jóváhagyta: </w:t>
      </w:r>
      <w:r w:rsidR="005210B3">
        <w:rPr>
          <w:sz w:val="20"/>
          <w:szCs w:val="20"/>
        </w:rPr>
        <w:t>Hegedüs Mária Katalin</w:t>
      </w:r>
    </w:p>
    <w:p w:rsidR="00F67268" w:rsidRPr="000F11B0" w:rsidRDefault="00BA2F67" w:rsidP="00813B1A">
      <w:pPr>
        <w:tabs>
          <w:tab w:val="center" w:pos="7938"/>
        </w:tabs>
      </w:pPr>
      <w:r w:rsidRPr="00C21787">
        <w:rPr>
          <w:sz w:val="20"/>
          <w:szCs w:val="20"/>
        </w:rPr>
        <w:t xml:space="preserve">         </w:t>
      </w:r>
      <w:r w:rsidR="002D00CF">
        <w:rPr>
          <w:sz w:val="20"/>
          <w:szCs w:val="20"/>
        </w:rPr>
        <w:t xml:space="preserve">                                            </w:t>
      </w:r>
      <w:r w:rsidRPr="00C21787">
        <w:rPr>
          <w:sz w:val="20"/>
          <w:szCs w:val="20"/>
        </w:rPr>
        <w:t xml:space="preserve"> </w:t>
      </w:r>
      <w:proofErr w:type="gramStart"/>
      <w:r w:rsidRPr="00C21787">
        <w:rPr>
          <w:sz w:val="20"/>
          <w:szCs w:val="20"/>
        </w:rPr>
        <w:t>belső</w:t>
      </w:r>
      <w:proofErr w:type="gramEnd"/>
      <w:r w:rsidRPr="00C21787">
        <w:rPr>
          <w:sz w:val="20"/>
          <w:szCs w:val="20"/>
        </w:rPr>
        <w:t xml:space="preserve"> ellenőrzési vezető                                                   </w:t>
      </w:r>
      <w:r w:rsidR="002D00CF">
        <w:rPr>
          <w:sz w:val="20"/>
          <w:szCs w:val="20"/>
        </w:rPr>
        <w:t xml:space="preserve">                  </w:t>
      </w:r>
      <w:bookmarkStart w:id="0" w:name="_GoBack"/>
      <w:bookmarkEnd w:id="0"/>
      <w:r w:rsidRPr="00C21787">
        <w:rPr>
          <w:sz w:val="20"/>
          <w:szCs w:val="20"/>
        </w:rPr>
        <w:t>óvodavezető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F" w:rsidRDefault="00E25A3F" w:rsidP="00F410F1">
      <w:r>
        <w:separator/>
      </w:r>
    </w:p>
  </w:endnote>
  <w:endnote w:type="continuationSeparator" w:id="0">
    <w:p w:rsidR="00E25A3F" w:rsidRDefault="00E25A3F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F" w:rsidRDefault="00E25A3F" w:rsidP="00F410F1">
      <w:r>
        <w:separator/>
      </w:r>
    </w:p>
  </w:footnote>
  <w:footnote w:type="continuationSeparator" w:id="0">
    <w:p w:rsidR="00E25A3F" w:rsidRDefault="00E25A3F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99108D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8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C68F1"/>
    <w:multiLevelType w:val="hybridMultilevel"/>
    <w:tmpl w:val="4EB4B40A"/>
    <w:lvl w:ilvl="0" w:tplc="12CC6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4C1F"/>
    <w:multiLevelType w:val="hybridMultilevel"/>
    <w:tmpl w:val="E816300E"/>
    <w:lvl w:ilvl="0" w:tplc="040E0013">
      <w:start w:val="1"/>
      <w:numFmt w:val="upperRoman"/>
      <w:lvlText w:val="%1."/>
      <w:lvlJc w:val="righ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938C0"/>
    <w:multiLevelType w:val="hybridMultilevel"/>
    <w:tmpl w:val="8ED87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28"/>
  </w:num>
  <w:num w:numId="5">
    <w:abstractNumId w:val="19"/>
  </w:num>
  <w:num w:numId="6">
    <w:abstractNumId w:val="24"/>
  </w:num>
  <w:num w:numId="7">
    <w:abstractNumId w:val="33"/>
  </w:num>
  <w:num w:numId="8">
    <w:abstractNumId w:val="2"/>
  </w:num>
  <w:num w:numId="9">
    <w:abstractNumId w:val="13"/>
  </w:num>
  <w:num w:numId="10">
    <w:abstractNumId w:val="31"/>
  </w:num>
  <w:num w:numId="11">
    <w:abstractNumId w:val="0"/>
  </w:num>
  <w:num w:numId="12">
    <w:abstractNumId w:val="7"/>
  </w:num>
  <w:num w:numId="13">
    <w:abstractNumId w:val="25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14"/>
  </w:num>
  <w:num w:numId="19">
    <w:abstractNumId w:val="18"/>
  </w:num>
  <w:num w:numId="20">
    <w:abstractNumId w:val="1"/>
  </w:num>
  <w:num w:numId="21">
    <w:abstractNumId w:val="9"/>
  </w:num>
  <w:num w:numId="22">
    <w:abstractNumId w:val="8"/>
  </w:num>
  <w:num w:numId="23">
    <w:abstractNumId w:val="5"/>
  </w:num>
  <w:num w:numId="24">
    <w:abstractNumId w:val="21"/>
  </w:num>
  <w:num w:numId="25">
    <w:abstractNumId w:val="20"/>
  </w:num>
  <w:num w:numId="26">
    <w:abstractNumId w:val="11"/>
  </w:num>
  <w:num w:numId="27">
    <w:abstractNumId w:val="26"/>
  </w:num>
  <w:num w:numId="28">
    <w:abstractNumId w:val="29"/>
  </w:num>
  <w:num w:numId="29">
    <w:abstractNumId w:val="5"/>
  </w:num>
  <w:num w:numId="30">
    <w:abstractNumId w:val="21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23"/>
  </w:num>
  <w:num w:numId="36">
    <w:abstractNumId w:val="12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36354"/>
    <w:rsid w:val="00060AEE"/>
    <w:rsid w:val="000627C0"/>
    <w:rsid w:val="00070B20"/>
    <w:rsid w:val="0007309E"/>
    <w:rsid w:val="000746AA"/>
    <w:rsid w:val="000947CD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61755"/>
    <w:rsid w:val="0016474E"/>
    <w:rsid w:val="0016650C"/>
    <w:rsid w:val="00172774"/>
    <w:rsid w:val="00173398"/>
    <w:rsid w:val="00175191"/>
    <w:rsid w:val="00175EE5"/>
    <w:rsid w:val="00182052"/>
    <w:rsid w:val="001A07D1"/>
    <w:rsid w:val="001A39E4"/>
    <w:rsid w:val="001C4270"/>
    <w:rsid w:val="001C5540"/>
    <w:rsid w:val="001C589F"/>
    <w:rsid w:val="001D0EEF"/>
    <w:rsid w:val="001D68C8"/>
    <w:rsid w:val="001E2576"/>
    <w:rsid w:val="001F03EC"/>
    <w:rsid w:val="001F365F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928FF"/>
    <w:rsid w:val="002D00CF"/>
    <w:rsid w:val="002D153C"/>
    <w:rsid w:val="002D3857"/>
    <w:rsid w:val="002E401A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57506"/>
    <w:rsid w:val="00362FAE"/>
    <w:rsid w:val="00366C9C"/>
    <w:rsid w:val="00393D64"/>
    <w:rsid w:val="00395D2D"/>
    <w:rsid w:val="003A1A74"/>
    <w:rsid w:val="003A3A86"/>
    <w:rsid w:val="003A41C1"/>
    <w:rsid w:val="003B0250"/>
    <w:rsid w:val="003B3E5B"/>
    <w:rsid w:val="003B6F33"/>
    <w:rsid w:val="003B7538"/>
    <w:rsid w:val="003B75B7"/>
    <w:rsid w:val="003D3A7E"/>
    <w:rsid w:val="003E0105"/>
    <w:rsid w:val="003E1C31"/>
    <w:rsid w:val="003E4229"/>
    <w:rsid w:val="003F1123"/>
    <w:rsid w:val="00410377"/>
    <w:rsid w:val="00433D7F"/>
    <w:rsid w:val="00435F05"/>
    <w:rsid w:val="00440385"/>
    <w:rsid w:val="0044487A"/>
    <w:rsid w:val="00445DDB"/>
    <w:rsid w:val="00447722"/>
    <w:rsid w:val="00454CDB"/>
    <w:rsid w:val="00467EBD"/>
    <w:rsid w:val="00475BD1"/>
    <w:rsid w:val="004A3908"/>
    <w:rsid w:val="004B64D4"/>
    <w:rsid w:val="004B708C"/>
    <w:rsid w:val="004D3592"/>
    <w:rsid w:val="004D516A"/>
    <w:rsid w:val="005102A5"/>
    <w:rsid w:val="00512443"/>
    <w:rsid w:val="00513B95"/>
    <w:rsid w:val="00515130"/>
    <w:rsid w:val="005210B3"/>
    <w:rsid w:val="00525F2F"/>
    <w:rsid w:val="00526F01"/>
    <w:rsid w:val="0053057C"/>
    <w:rsid w:val="00530963"/>
    <w:rsid w:val="00537D1F"/>
    <w:rsid w:val="0054229F"/>
    <w:rsid w:val="0054372E"/>
    <w:rsid w:val="005470C6"/>
    <w:rsid w:val="00557EB1"/>
    <w:rsid w:val="00566911"/>
    <w:rsid w:val="005822B2"/>
    <w:rsid w:val="00591C10"/>
    <w:rsid w:val="00594D68"/>
    <w:rsid w:val="005A017E"/>
    <w:rsid w:val="005A06B3"/>
    <w:rsid w:val="005A2485"/>
    <w:rsid w:val="005A520F"/>
    <w:rsid w:val="005B0B73"/>
    <w:rsid w:val="005B7068"/>
    <w:rsid w:val="005C0535"/>
    <w:rsid w:val="005C2308"/>
    <w:rsid w:val="005C4591"/>
    <w:rsid w:val="005C57A4"/>
    <w:rsid w:val="005C59B0"/>
    <w:rsid w:val="005D1FE4"/>
    <w:rsid w:val="005D2EFF"/>
    <w:rsid w:val="005D55D5"/>
    <w:rsid w:val="005E1118"/>
    <w:rsid w:val="005F4730"/>
    <w:rsid w:val="00601EE9"/>
    <w:rsid w:val="00602D86"/>
    <w:rsid w:val="006041B4"/>
    <w:rsid w:val="006329FB"/>
    <w:rsid w:val="00652E87"/>
    <w:rsid w:val="00656C58"/>
    <w:rsid w:val="00660F93"/>
    <w:rsid w:val="006613B4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B128C"/>
    <w:rsid w:val="006D3051"/>
    <w:rsid w:val="006F1CF9"/>
    <w:rsid w:val="006F4A5E"/>
    <w:rsid w:val="006F66D8"/>
    <w:rsid w:val="00717592"/>
    <w:rsid w:val="007427E8"/>
    <w:rsid w:val="00744319"/>
    <w:rsid w:val="00747307"/>
    <w:rsid w:val="00751A50"/>
    <w:rsid w:val="00754A0E"/>
    <w:rsid w:val="0077093D"/>
    <w:rsid w:val="007A068D"/>
    <w:rsid w:val="007A2213"/>
    <w:rsid w:val="007A557E"/>
    <w:rsid w:val="007B2495"/>
    <w:rsid w:val="007C3169"/>
    <w:rsid w:val="007C7277"/>
    <w:rsid w:val="007D599A"/>
    <w:rsid w:val="007E01ED"/>
    <w:rsid w:val="007E6C6E"/>
    <w:rsid w:val="007F0A49"/>
    <w:rsid w:val="007F0BD3"/>
    <w:rsid w:val="00802622"/>
    <w:rsid w:val="00813B1A"/>
    <w:rsid w:val="00822F39"/>
    <w:rsid w:val="008307D2"/>
    <w:rsid w:val="008364CC"/>
    <w:rsid w:val="00853F6E"/>
    <w:rsid w:val="00855E74"/>
    <w:rsid w:val="0085796B"/>
    <w:rsid w:val="008607FC"/>
    <w:rsid w:val="00864BA0"/>
    <w:rsid w:val="00865788"/>
    <w:rsid w:val="00867EE3"/>
    <w:rsid w:val="00880C6C"/>
    <w:rsid w:val="008A1159"/>
    <w:rsid w:val="008A591E"/>
    <w:rsid w:val="008A5BEC"/>
    <w:rsid w:val="008B0F2E"/>
    <w:rsid w:val="008C2FB2"/>
    <w:rsid w:val="008D691C"/>
    <w:rsid w:val="008E4989"/>
    <w:rsid w:val="00914DAD"/>
    <w:rsid w:val="0092324E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9108D"/>
    <w:rsid w:val="00991DBE"/>
    <w:rsid w:val="009A0A8B"/>
    <w:rsid w:val="009A610D"/>
    <w:rsid w:val="009B2D7F"/>
    <w:rsid w:val="009C7AF9"/>
    <w:rsid w:val="009D2A93"/>
    <w:rsid w:val="009D52EF"/>
    <w:rsid w:val="009D56FE"/>
    <w:rsid w:val="009D77F5"/>
    <w:rsid w:val="009E4FEC"/>
    <w:rsid w:val="009F77E8"/>
    <w:rsid w:val="00A02E66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B46B9"/>
    <w:rsid w:val="00AB64F4"/>
    <w:rsid w:val="00AC2D32"/>
    <w:rsid w:val="00AC3264"/>
    <w:rsid w:val="00AC6F83"/>
    <w:rsid w:val="00AE6475"/>
    <w:rsid w:val="00AF6D36"/>
    <w:rsid w:val="00B0591C"/>
    <w:rsid w:val="00B11FE2"/>
    <w:rsid w:val="00B223A8"/>
    <w:rsid w:val="00B30B92"/>
    <w:rsid w:val="00B60AB2"/>
    <w:rsid w:val="00B64D14"/>
    <w:rsid w:val="00B65CCD"/>
    <w:rsid w:val="00B7487C"/>
    <w:rsid w:val="00B8157D"/>
    <w:rsid w:val="00B8742A"/>
    <w:rsid w:val="00B907B3"/>
    <w:rsid w:val="00B912E2"/>
    <w:rsid w:val="00B924D5"/>
    <w:rsid w:val="00BA1F11"/>
    <w:rsid w:val="00BA2F67"/>
    <w:rsid w:val="00BA4980"/>
    <w:rsid w:val="00BA7396"/>
    <w:rsid w:val="00BC4E37"/>
    <w:rsid w:val="00BC62DC"/>
    <w:rsid w:val="00BE420A"/>
    <w:rsid w:val="00BE488B"/>
    <w:rsid w:val="00BE4DB0"/>
    <w:rsid w:val="00C03861"/>
    <w:rsid w:val="00C11520"/>
    <w:rsid w:val="00C13167"/>
    <w:rsid w:val="00C142B0"/>
    <w:rsid w:val="00C21787"/>
    <w:rsid w:val="00C265A2"/>
    <w:rsid w:val="00C47192"/>
    <w:rsid w:val="00C55CBB"/>
    <w:rsid w:val="00C57EE8"/>
    <w:rsid w:val="00C63CAD"/>
    <w:rsid w:val="00C92E3D"/>
    <w:rsid w:val="00C96F24"/>
    <w:rsid w:val="00CB5F93"/>
    <w:rsid w:val="00CD4BC0"/>
    <w:rsid w:val="00CE7A3C"/>
    <w:rsid w:val="00CE7B4F"/>
    <w:rsid w:val="00CF2519"/>
    <w:rsid w:val="00D02D25"/>
    <w:rsid w:val="00D22010"/>
    <w:rsid w:val="00D23BAB"/>
    <w:rsid w:val="00D2599E"/>
    <w:rsid w:val="00D661C2"/>
    <w:rsid w:val="00D72AE2"/>
    <w:rsid w:val="00D72E00"/>
    <w:rsid w:val="00D744B7"/>
    <w:rsid w:val="00D7715D"/>
    <w:rsid w:val="00D81F46"/>
    <w:rsid w:val="00D86806"/>
    <w:rsid w:val="00D96055"/>
    <w:rsid w:val="00D96883"/>
    <w:rsid w:val="00DB6555"/>
    <w:rsid w:val="00DC0AA4"/>
    <w:rsid w:val="00DC2AC6"/>
    <w:rsid w:val="00DC626F"/>
    <w:rsid w:val="00DE4C59"/>
    <w:rsid w:val="00DF086B"/>
    <w:rsid w:val="00E25A3F"/>
    <w:rsid w:val="00E33ED3"/>
    <w:rsid w:val="00E36660"/>
    <w:rsid w:val="00E464F2"/>
    <w:rsid w:val="00E755E4"/>
    <w:rsid w:val="00E87B09"/>
    <w:rsid w:val="00EA2EC9"/>
    <w:rsid w:val="00EB6D6F"/>
    <w:rsid w:val="00ED267F"/>
    <w:rsid w:val="00ED37AD"/>
    <w:rsid w:val="00EF5A6D"/>
    <w:rsid w:val="00F236E7"/>
    <w:rsid w:val="00F2459A"/>
    <w:rsid w:val="00F25889"/>
    <w:rsid w:val="00F40D53"/>
    <w:rsid w:val="00F410F1"/>
    <w:rsid w:val="00F4743B"/>
    <w:rsid w:val="00F60D4F"/>
    <w:rsid w:val="00F67268"/>
    <w:rsid w:val="00F679E8"/>
    <w:rsid w:val="00F76DF5"/>
    <w:rsid w:val="00F80391"/>
    <w:rsid w:val="00F872A9"/>
    <w:rsid w:val="00F87558"/>
    <w:rsid w:val="00F90686"/>
    <w:rsid w:val="00FA07AC"/>
    <w:rsid w:val="00FA7D94"/>
    <w:rsid w:val="00FB24E8"/>
    <w:rsid w:val="00FB77A7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B9A6-09BC-4BD7-B3E4-D74B864D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2024</Words>
  <Characters>13972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6</cp:revision>
  <cp:lastPrinted>2019-02-21T14:58:00Z</cp:lastPrinted>
  <dcterms:created xsi:type="dcterms:W3CDTF">2022-02-08T14:40:00Z</dcterms:created>
  <dcterms:modified xsi:type="dcterms:W3CDTF">2023-02-13T09:16:00Z</dcterms:modified>
</cp:coreProperties>
</file>