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FE7AA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FE7AA3">
              <w:rPr>
                <w:rFonts w:eastAsia="Calibri"/>
                <w:b/>
                <w:lang w:eastAsia="en-US"/>
              </w:rPr>
              <w:t>Festetics Karolina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956648" w:rsidRDefault="003470AE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3470AE" w:rsidP="003470A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állami támogatásokat megalapozó jogosultsági feltételek (az óvodapedagógusok nevelő munkáját közvetlenül segítő alkalmazottak és a minősített pedagógusok létszámának) megállapítása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3470A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bizonyosságot adó tevékenységet </w:t>
            </w:r>
            <w:r w:rsidRPr="00F67268">
              <w:rPr>
                <w:rFonts w:eastAsia="Calibri"/>
                <w:b/>
                <w:lang w:eastAsia="en-US"/>
              </w:rPr>
              <w:lastRenderedPageBreak/>
              <w:t>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7A557E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F39" w:rsidRPr="005A06B3" w:rsidRDefault="000B0203" w:rsidP="00BA1F11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 az „Adatszolgáltatás a pedagógusmunkát közvet</w:t>
                  </w:r>
                  <w:r w:rsidR="005A06B3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2016</w:t>
                  </w: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megfelelően szerepeltette. </w:t>
                  </w:r>
                </w:p>
                <w:p w:rsidR="005A06B3" w:rsidRPr="005A06B3" w:rsidRDefault="005A06B3" w:rsidP="005A06B3">
                  <w:pPr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létszámáról, jogviszonyuk idejéről a 2016. évi állami támogatás elszámolásához” című táblázat adatai a vizsgálat során a tanúsítványoknak megfelelően módosításra kerültek.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475BD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0B0203" w:rsidRPr="00475BD1" w:rsidRDefault="000B0203" w:rsidP="00BA1F1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Kaposvári Festetics Karolina Központi Óvoda önálló leltározási és selejtezési szabályzattal nem rendelkezik. Az Általános Iskolai, Óvodai és Egészségügyi Gondnokság felesleges vagyontárgyak hasznosításának, selejtezési szabályzatának (a továbbiakban: GESZ Selejtezési szabályzat), valamint az Általános Iskolai, Óvodai és Egészségügyi Gondnokság eszközök és források leltárkészítési és leltározási szabályzatának (a továbbiakban: GESZ Leltározási szabályzat) hatálya az óvodákra nem terjed ki teljes körűen, mégis azok előírásait követik.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lastRenderedPageBreak/>
                    <w:t>A vizsgálatot megelőzően az utolsó selejtezés és leltározás 2015. évben történt meg.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Központi Óvodában selejtezési eljárást folytattak le 2015. augusztus 05-én a leltározási eljárást megelőzően egy nappal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tárgyi eszközök esetében, a kis értékű eszközök selejtezésére 2015. augusztus 05-én a leltározást követően került sor.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Központi Óvoda Temesvár Utcai Tagóvodájában selejtezési eljárást nem folytattak le.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 xml:space="preserve">A Központi Óvoda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Tallián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Gyula utcai Tagóvodájában selejtezési eljárást 2015. október 05-én folytattak le a leltározás után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eszközöknél, míg a kis értékű eszközök selejtezése a leltározásuk előtt egy nappal 2015. június 30-án történt.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Központi Óvoda Damjanich Utcai Tagóvodájában selejtezési eljárást folytattak le 2015. október 06-án a leltározás után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eszközöknél, míg a kis értékű eszközök selejtezése a leltározásuk előtt egy nappal 2015. július 01-jén történt.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selejtezési bizottság tagjai részére megbízólevél nem készült. A selejtezési javaslatokat nem a „Selejtezési jegyzék”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rögzítették. A GESZ Selejtezési szabályzat mellékletében lévő jegyzőkönyv formátuma nem egyezett meg a használatban lévővel. A selejtezés kevesebb, mint 30 nappal a leltározást megelőzően történt. A jegyzőkönyvet és mellékleteit hiányosan töltötték ki, hiányosan hitelesítették. A selejtezés jóváhagyásáról bizottsági javaslat nem született. A szakértői vélemények nem minden esetben – Központi Óvoda - kerültek csatolásra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tárgyi eszközök selejtezésének javaslatához. „Megsemmisítési jegyzőkönyv”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-et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nem tartalmazott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” tárgyi eszközök selejtezésénél a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Tallián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Tagóvoda és a Damjanich Tagóvoda „Immateriális javak, tárgyi eszközök selejtezési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jegyzőkönye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”. A leselejtezett eszközöket a leltározás kezdetéig nem minden esetben vezették ki a nyilvántartásból. A selejtezési eljárás szabályszerű végrehajtásának ellenőrzése nem történt meg.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  <w:u w:val="single"/>
                    </w:rPr>
                    <w:t>A „</w:t>
                  </w:r>
                  <w:proofErr w:type="spellStart"/>
                  <w:r w:rsidRPr="00FE7AA3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  <w:u w:val="single"/>
                    </w:rPr>
                    <w:t xml:space="preserve">” </w:t>
                  </w:r>
                  <w:proofErr w:type="spellStart"/>
                  <w:r w:rsidRPr="00FE7AA3">
                    <w:rPr>
                      <w:sz w:val="16"/>
                      <w:szCs w:val="16"/>
                      <w:u w:val="single"/>
                    </w:rPr>
                    <w:t>tágyi</w:t>
                  </w:r>
                  <w:proofErr w:type="spellEnd"/>
                  <w:r w:rsidRPr="00FE7AA3">
                    <w:rPr>
                      <w:sz w:val="16"/>
                      <w:szCs w:val="16"/>
                      <w:u w:val="single"/>
                    </w:rPr>
                    <w:t xml:space="preserve"> eszközökről</w:t>
                  </w:r>
                  <w:r w:rsidRPr="00FE7AA3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</w:t>
                  </w:r>
                  <w:r w:rsidRPr="00FE7AA3">
                    <w:rPr>
                      <w:sz w:val="16"/>
                      <w:szCs w:val="16"/>
                    </w:rPr>
                    <w:lastRenderedPageBreak/>
                    <w:t>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kitöltésre. A leltározási ütemtervet nem az arra jogosult állította össze, nem tartalmazta valamennyi, a leltározásban részt vevő nevét. A leltározásban részt vevők oktatásban nem részesültek, arról így jegyzőkönyv nem készült. A leltározási körzet felelőse az intézményvezető, helyette azonban a megbízólevéllel nem rendelkező intézményvezető helyettes vett részt a leltározásban, és írta alá a jegyzőkönyveket, leltárfelvételi íveket. A leltározási bizonylatok átvételi elismervény nélkül kerültek átadásra a leltározásban résztvevőknek. A Központi Óvodánál a leltárfelvételi ívekre „selejtezve” megjelöléssel rávezettek olyan eszközöket is, melyek már selejtezésre kerültek. A szabályzattól eltérően a leltárfelvételi ívek alapján leltárösszesítők nem készültek. A leltárkiértékelések eltérést nem mutattak ki, azonban aláírást és dátumot nem tartalmaztak. A leltározási ütemterv nem tartalmazta a leltárkiértékeléséért felelős személyt és a leltárt ellenőrző személy kijelölését. A leltározás ellenőrzése nem történt meg.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i/>
                      <w:sz w:val="16"/>
                      <w:szCs w:val="16"/>
                    </w:rPr>
                    <w:t>A többi mérlegtételre</w:t>
                  </w:r>
                  <w:r w:rsidRPr="00FE7AA3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 xml:space="preserve">Valamennyi intézménynél a </w:t>
                  </w:r>
                  <w:r w:rsidRPr="00FE7AA3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FE7AA3">
                    <w:rPr>
                      <w:sz w:val="16"/>
                      <w:szCs w:val="16"/>
                    </w:rPr>
                    <w:t xml:space="preserve"> a leltárfelvételi íveken a leltári egységek szerint kerültek rögzítésre. A Központi Óvoda esetében az átadott dokumentáció záró jegyzőkönyvet és leltárkiértékelést, a leltárfelvételi ívek aláírásokat nem tartalmaztak. Az átadott dokumentáció a Temesvár Tagóvodánál leltárkiértékelést, a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Tallián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Tagóvodánál és a Damjanich Tagóvodánál leltározási ütemtervet és leltárkiértékelést nem tartalmazott.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Az intézményeknél a leltárfelvételi íveken a leltár fordulónapja helytelenül, illetve egyáltalán nem került kitöltésre.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Temesvár Tagóvoda kivételével a többi óvodánál előfordult, hogy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leltárfelvételi íven szereplő eszközök egy része megtalálható a kis értékű eszközök leltárfelvételi ívén is.</w:t>
                  </w:r>
                </w:p>
                <w:p w:rsid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  <w:p w:rsidR="00FE7AA3" w:rsidRPr="00FE7AA3" w:rsidRDefault="00FE7AA3" w:rsidP="00FE7AA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B30B92" w:rsidRPr="005A06B3" w:rsidRDefault="00B30B92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7AA3" w:rsidRPr="00FE7AA3" w:rsidRDefault="00FE7AA3" w:rsidP="00FE7AA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Javaslatok a Kaposvári Festetics Karolina Központi Óvoda részére</w:t>
                  </w:r>
                </w:p>
                <w:p w:rsidR="00FE7AA3" w:rsidRPr="00FE7AA3" w:rsidRDefault="00FE7AA3" w:rsidP="00FE7AA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szabályzatnak megfelelően a selejtezési eljárást legalább 30 nappal hajtsák végre a leltározás előtt.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a leselejtezett eszközök megsemmisítéséről vagy hasznosításáról. Leselejtezett eszközöket ne vegyenek fel a leltárba.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„</w:t>
                  </w:r>
                  <w:proofErr w:type="spellStart"/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” leltárfelvételi ívre felvett eszközök ne szerepeljenek a kis értékű eszközök leltárfelvételi ívén is.</w:t>
                  </w:r>
                </w:p>
                <w:p w:rsidR="00FE7AA3" w:rsidRPr="00FE7AA3" w:rsidRDefault="00FE7AA3" w:rsidP="00FE7AA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hitelesítők aláírása szerepeljen minden dokumentumon, ahol az előírás.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selejtezési bizottság javaslata.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a GESZ Selejtezési szabályzat 1. sz. mellékletének megfelelően a „Selejtezési jegyzék”</w:t>
                  </w:r>
                  <w:proofErr w:type="spellStart"/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-en</w:t>
                  </w:r>
                  <w:proofErr w:type="spellEnd"/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rögzítsék.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szakértői vélemények minden esetben kerüljenek csatolásra a „</w:t>
                  </w:r>
                  <w:proofErr w:type="spellStart"/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selejtezésének javaslatához.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„Immateriális javak, tárgyi eszközök selejtezési jegyzőkönyve” és mellékletei kerüljenek teljes körűen kitöltésre és valamennyi bizottsági tag által hitelesítésre.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„Megsemmisítési jegyzőkönyv” minden esetben kerüljön csatolásra és kitöltésre a jegyzőkönyvekhez.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utasításokat és a megbízóleveleket az arra jogosult írja alá.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körzet felelőse a megbízólevéllel rendelkező intézményvezető, a jegyzőkönyveken, leltárfelvételi íveken az ő aláírása szerepeljen.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GESZ Leltározási szabályzat mellékleteinek formátumával (pl.: leltározási utasítás).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leltárfelvételi íve pontosan kerüljön kitöltésre (pl.: leltár fordulónapja), aláírásokat is tartalmazzon.</w:t>
                  </w:r>
                </w:p>
                <w:p w:rsidR="00FE7AA3" w:rsidRPr="00FE7AA3" w:rsidRDefault="00FE7AA3" w:rsidP="00FE7AA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E7AA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leltározásakor leltározási ütemtervet, záró jegyzőkönyvet valamint leltárkiértékelést is készítsenek minden óvodára vonatkozóan.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7A557E" w:rsidRDefault="000B0203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7A557E" w:rsidRPr="007A557E" w:rsidRDefault="007A557E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0B0203" w:rsidRPr="007A557E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</w:t>
            </w:r>
            <w:r>
              <w:rPr>
                <w:rFonts w:eastAsia="Calibri"/>
                <w:lang w:eastAsia="en-US"/>
              </w:rPr>
              <w:lastRenderedPageBreak/>
              <w:t xml:space="preserve">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Pr="00B30B92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813B1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 w:rsidR="007A557E">
              <w:rPr>
                <w:rFonts w:eastAsia="Calibri"/>
                <w:b/>
                <w:lang w:eastAsia="en-US"/>
              </w:rPr>
              <w:t>z állami támogatások elszámolása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070B20">
              <w:rPr>
                <w:rFonts w:eastAsia="Calibri"/>
                <w:lang w:eastAsia="en-US"/>
              </w:rPr>
              <w:t>. évi ellenőrzési jelentésre</w:t>
            </w:r>
            <w:r w:rsidR="007A557E"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 w:rsidR="007A557E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7A557E">
              <w:rPr>
                <w:rFonts w:eastAsia="Calibri"/>
                <w:lang w:eastAsia="en-US"/>
              </w:rPr>
              <w:t>s</w:t>
            </w:r>
            <w:r w:rsidR="00FE7AA3">
              <w:rPr>
                <w:rFonts w:eastAsia="Calibri"/>
                <w:lang w:eastAsia="en-US"/>
              </w:rPr>
              <w:t>i terv az Óvodára vonatkozóan 16</w:t>
            </w:r>
            <w:bookmarkStart w:id="0" w:name="_GoBack"/>
            <w:bookmarkEnd w:id="0"/>
            <w:r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7A557E">
              <w:rPr>
                <w:rFonts w:eastAsia="Calibri"/>
                <w:lang w:eastAsia="en-US"/>
              </w:rPr>
              <w:t>yek végrehajtási határideje 2017</w:t>
            </w:r>
            <w:r w:rsidRPr="00173398">
              <w:rPr>
                <w:rFonts w:eastAsia="Calibri"/>
                <w:lang w:eastAsia="en-US"/>
              </w:rPr>
              <w:t>-b</w:t>
            </w:r>
            <w:r w:rsidR="007A557E">
              <w:rPr>
                <w:rFonts w:eastAsia="Calibri"/>
                <w:lang w:eastAsia="en-US"/>
              </w:rPr>
              <w:t>e</w:t>
            </w:r>
            <w:r w:rsidRPr="0017339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 w:rsidR="007A557E">
              <w:rPr>
                <w:rFonts w:eastAsia="Calibri"/>
                <w:lang w:eastAsia="en-US"/>
              </w:rPr>
              <w:t>ó szerint az intézkedéseket 2017</w:t>
            </w:r>
            <w:r w:rsidRPr="00173398">
              <w:rPr>
                <w:rFonts w:eastAsia="Calibri"/>
                <w:lang w:eastAsia="en-US"/>
              </w:rPr>
              <w:t>. évben végre is hajtották.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51A50" w:rsidRPr="00956648" w:rsidRDefault="00173398" w:rsidP="00813B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="007A557E">
              <w:rPr>
                <w:rFonts w:eastAsia="Calibri"/>
                <w:b/>
                <w:lang w:eastAsia="en-US"/>
              </w:rPr>
              <w:t>A 2016</w:t>
            </w:r>
            <w:r w:rsidRPr="00173398">
              <w:rPr>
                <w:rFonts w:eastAsia="Calibri"/>
                <w:b/>
                <w:lang w:eastAsia="en-US"/>
              </w:rPr>
              <w:t>. évi pénzmaradvány vizsgálata</w:t>
            </w:r>
            <w:r w:rsidRPr="00173398">
              <w:rPr>
                <w:rFonts w:eastAsia="Calibri"/>
                <w:lang w:eastAsia="en-US"/>
              </w:rPr>
              <w:t xml:space="preserve">” tárgyú </w:t>
            </w:r>
            <w:r w:rsidR="00A6583E">
              <w:rPr>
                <w:rFonts w:eastAsia="Calibri"/>
                <w:lang w:eastAsia="en-US"/>
              </w:rPr>
              <w:t>2017</w:t>
            </w:r>
            <w:r w:rsidR="00A6583E"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A6583E">
              <w:rPr>
                <w:rFonts w:eastAsia="Calibri"/>
                <w:lang w:eastAsia="en-US"/>
              </w:rPr>
              <w:t xml:space="preserve">si terv az Óvodára </w:t>
            </w:r>
            <w:r w:rsidR="00813B1A">
              <w:rPr>
                <w:rFonts w:eastAsia="Calibri"/>
                <w:lang w:eastAsia="en-US"/>
              </w:rPr>
              <w:t>vonatkozóan 2</w:t>
            </w:r>
            <w:r w:rsidR="00A6583E"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A6583E">
              <w:rPr>
                <w:rFonts w:eastAsia="Calibri"/>
                <w:lang w:eastAsia="en-US"/>
              </w:rPr>
              <w:t>yek végrehajtási határideje 2017</w:t>
            </w:r>
            <w:r w:rsidR="00A6583E" w:rsidRPr="00173398">
              <w:rPr>
                <w:rFonts w:eastAsia="Calibri"/>
                <w:lang w:eastAsia="en-US"/>
              </w:rPr>
              <w:t>-b</w:t>
            </w:r>
            <w:r w:rsidR="00A6583E">
              <w:rPr>
                <w:rFonts w:eastAsia="Calibri"/>
                <w:lang w:eastAsia="en-US"/>
              </w:rPr>
              <w:t>e</w:t>
            </w:r>
            <w:r w:rsidR="00A6583E" w:rsidRPr="00173398">
              <w:rPr>
                <w:rFonts w:eastAsia="Calibri"/>
                <w:lang w:eastAsia="en-US"/>
              </w:rPr>
              <w:t>n</w:t>
            </w:r>
            <w:r w:rsidR="00813B1A">
              <w:rPr>
                <w:rFonts w:eastAsia="Calibri"/>
                <w:lang w:eastAsia="en-US"/>
              </w:rPr>
              <w:t xml:space="preserve"> </w:t>
            </w:r>
            <w:r w:rsidR="00A6583E" w:rsidRPr="00173398">
              <w:rPr>
                <w:rFonts w:eastAsia="Calibri"/>
                <w:lang w:eastAsia="en-US"/>
              </w:rPr>
              <w:t>volt esedékes. Az intézkedési tervben foglaltak végrehajtásáról szóló beszámol</w:t>
            </w:r>
            <w:r w:rsidR="00A6583E">
              <w:rPr>
                <w:rFonts w:eastAsia="Calibri"/>
                <w:lang w:eastAsia="en-US"/>
              </w:rPr>
              <w:t>ó szerint az intézkedéseket</w:t>
            </w:r>
            <w:r w:rsidR="00813B1A">
              <w:rPr>
                <w:rFonts w:eastAsia="Calibri"/>
                <w:lang w:eastAsia="en-US"/>
              </w:rPr>
              <w:t xml:space="preserve"> 2017-ben</w:t>
            </w:r>
            <w:r w:rsidR="00A6583E">
              <w:rPr>
                <w:rFonts w:eastAsia="Calibri"/>
                <w:lang w:eastAsia="en-US"/>
              </w:rPr>
              <w:t xml:space="preserve"> </w:t>
            </w:r>
            <w:r w:rsidR="00A6583E" w:rsidRPr="00173398">
              <w:rPr>
                <w:rFonts w:eastAsia="Calibri"/>
                <w:lang w:eastAsia="en-US"/>
              </w:rPr>
              <w:t>végre is hajtották.</w:t>
            </w:r>
          </w:p>
        </w:tc>
      </w:tr>
    </w:tbl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BA2F67" w:rsidRPr="000F11B0" w:rsidRDefault="00BA2F67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FE7AA3">
        <w:t xml:space="preserve">Bekesné </w:t>
      </w:r>
      <w:proofErr w:type="spellStart"/>
      <w:r w:rsidR="00FE7AA3">
        <w:t>Porczió</w:t>
      </w:r>
      <w:proofErr w:type="spellEnd"/>
      <w:r w:rsidR="00FE7AA3">
        <w:t xml:space="preserve"> Margit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óvodavezető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04" w:rsidRDefault="00C91504" w:rsidP="00F410F1">
      <w:r>
        <w:separator/>
      </w:r>
    </w:p>
  </w:endnote>
  <w:endnote w:type="continuationSeparator" w:id="0">
    <w:p w:rsidR="00C91504" w:rsidRDefault="00C91504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04" w:rsidRDefault="00C91504" w:rsidP="00F410F1">
      <w:r>
        <w:separator/>
      </w:r>
    </w:p>
  </w:footnote>
  <w:footnote w:type="continuationSeparator" w:id="0">
    <w:p w:rsidR="00C91504" w:rsidRDefault="00C91504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000F9E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7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A06B3"/>
    <w:rsid w:val="005B0B73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67EE3"/>
    <w:rsid w:val="008A1159"/>
    <w:rsid w:val="008A591E"/>
    <w:rsid w:val="008B0F2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30B92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1504"/>
    <w:rsid w:val="00C92E3D"/>
    <w:rsid w:val="00CB5F93"/>
    <w:rsid w:val="00CD4BC0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DF086B"/>
    <w:rsid w:val="00E33ED3"/>
    <w:rsid w:val="00E464F2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474C-F196-4A07-908E-D82C04B5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2193</Words>
  <Characters>15139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4</cp:revision>
  <cp:lastPrinted>2017-03-07T09:49:00Z</cp:lastPrinted>
  <dcterms:created xsi:type="dcterms:W3CDTF">2018-03-07T08:43:00Z</dcterms:created>
  <dcterms:modified xsi:type="dcterms:W3CDTF">2018-03-07T09:01:00Z</dcterms:modified>
</cp:coreProperties>
</file>