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FD" w:rsidRPr="00E90F9B" w:rsidRDefault="002916FD" w:rsidP="002916FD">
      <w:pPr>
        <w:jc w:val="both"/>
        <w:rPr>
          <w:rFonts w:ascii="Times New Roman" w:hAnsi="Times New Roman"/>
          <w:b/>
          <w:szCs w:val="24"/>
        </w:rPr>
      </w:pPr>
      <w:bookmarkStart w:id="0" w:name="_GoBack"/>
      <w:bookmarkEnd w:id="0"/>
      <w:r w:rsidRPr="00E90F9B">
        <w:rPr>
          <w:rFonts w:ascii="Times New Roman" w:hAnsi="Times New Roman"/>
          <w:b/>
          <w:szCs w:val="24"/>
        </w:rPr>
        <w:t xml:space="preserve">KAPOSVÁR MEGYEI JOGÚ VÁROS                                                       </w:t>
      </w:r>
    </w:p>
    <w:p w:rsidR="002916FD" w:rsidRPr="00E90F9B" w:rsidRDefault="002916FD" w:rsidP="002916FD">
      <w:pPr>
        <w:jc w:val="both"/>
        <w:rPr>
          <w:rFonts w:ascii="Times New Roman" w:hAnsi="Times New Roman"/>
          <w:szCs w:val="24"/>
        </w:rPr>
      </w:pPr>
      <w:r>
        <w:rPr>
          <w:rFonts w:ascii="Times New Roman" w:hAnsi="Times New Roman"/>
          <w:b/>
          <w:szCs w:val="24"/>
        </w:rPr>
        <w:t>JEGYZŐJE</w:t>
      </w:r>
      <w:r>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E90F9B">
        <w:rPr>
          <w:rFonts w:ascii="Times New Roman" w:hAnsi="Times New Roman"/>
          <w:szCs w:val="24"/>
        </w:rPr>
        <w:t>1. számú változat</w:t>
      </w:r>
    </w:p>
    <w:p w:rsidR="002916FD" w:rsidRPr="00E90F9B" w:rsidRDefault="002916FD" w:rsidP="002916FD">
      <w:pPr>
        <w:jc w:val="both"/>
        <w:rPr>
          <w:rFonts w:ascii="Times New Roman" w:hAnsi="Times New Roman"/>
          <w:szCs w:val="24"/>
        </w:rPr>
      </w:pPr>
    </w:p>
    <w:p w:rsidR="002916FD" w:rsidRPr="00E90F9B" w:rsidRDefault="002916FD" w:rsidP="002916FD">
      <w:pPr>
        <w:jc w:val="center"/>
        <w:rPr>
          <w:rFonts w:ascii="Times New Roman" w:hAnsi="Times New Roman"/>
          <w:b/>
          <w:szCs w:val="24"/>
        </w:rPr>
      </w:pPr>
      <w:r w:rsidRPr="00E90F9B">
        <w:rPr>
          <w:rFonts w:ascii="Times New Roman" w:hAnsi="Times New Roman"/>
          <w:b/>
          <w:szCs w:val="24"/>
        </w:rPr>
        <w:t>BESZÁMOLÓ</w:t>
      </w:r>
    </w:p>
    <w:p w:rsidR="002916FD" w:rsidRPr="00E90F9B" w:rsidRDefault="002916FD" w:rsidP="002916FD">
      <w:pPr>
        <w:jc w:val="center"/>
        <w:rPr>
          <w:rFonts w:ascii="Times New Roman" w:hAnsi="Times New Roman"/>
          <w:b/>
          <w:szCs w:val="24"/>
        </w:rPr>
      </w:pPr>
    </w:p>
    <w:p w:rsidR="002916FD" w:rsidRPr="00E90F9B" w:rsidRDefault="002916FD" w:rsidP="002916FD">
      <w:pPr>
        <w:jc w:val="center"/>
        <w:rPr>
          <w:rFonts w:ascii="Times New Roman" w:hAnsi="Times New Roman"/>
          <w:b/>
          <w:szCs w:val="24"/>
        </w:rPr>
      </w:pPr>
      <w:r w:rsidRPr="00E90F9B">
        <w:rPr>
          <w:rFonts w:ascii="Times New Roman" w:hAnsi="Times New Roman"/>
          <w:b/>
          <w:szCs w:val="24"/>
        </w:rPr>
        <w:t>a Polgármesteri Hivatal 201</w:t>
      </w:r>
      <w:r>
        <w:rPr>
          <w:rFonts w:ascii="Times New Roman" w:hAnsi="Times New Roman"/>
          <w:b/>
          <w:szCs w:val="24"/>
        </w:rPr>
        <w:t>7</w:t>
      </w:r>
      <w:r w:rsidRPr="00E90F9B">
        <w:rPr>
          <w:rFonts w:ascii="Times New Roman" w:hAnsi="Times New Roman"/>
          <w:b/>
          <w:szCs w:val="24"/>
        </w:rPr>
        <w:t>. évi tevékenységéről</w:t>
      </w:r>
    </w:p>
    <w:p w:rsidR="002916FD" w:rsidRDefault="002916FD" w:rsidP="002916FD">
      <w:pPr>
        <w:jc w:val="both"/>
        <w:rPr>
          <w:rFonts w:ascii="Times New Roman" w:hAnsi="Times New Roman"/>
          <w:szCs w:val="24"/>
        </w:rPr>
      </w:pPr>
    </w:p>
    <w:p w:rsidR="002916FD" w:rsidRPr="00E90F9B" w:rsidRDefault="002916FD" w:rsidP="002916FD">
      <w:pPr>
        <w:jc w:val="both"/>
        <w:rPr>
          <w:rFonts w:ascii="Times New Roman" w:hAnsi="Times New Roman"/>
          <w:szCs w:val="24"/>
        </w:rPr>
      </w:pPr>
    </w:p>
    <w:p w:rsidR="002916FD" w:rsidRPr="00E90F9B" w:rsidRDefault="002916FD" w:rsidP="002916FD">
      <w:pPr>
        <w:jc w:val="both"/>
        <w:rPr>
          <w:rFonts w:ascii="Times New Roman" w:hAnsi="Times New Roman"/>
          <w:szCs w:val="24"/>
        </w:rPr>
      </w:pPr>
      <w:r w:rsidRPr="00E90F9B">
        <w:rPr>
          <w:rFonts w:ascii="Times New Roman" w:hAnsi="Times New Roman"/>
          <w:szCs w:val="24"/>
        </w:rPr>
        <w:t xml:space="preserve">Magyarország helyi önkormányzatairól szóló 2011. évi CLXXXIX. törvény (továbbiakban Mötv.) 81. § (3) bekezdés f) pontja szerint a jegyző évente beszámol a képviselőtestületnek a polgármesteri hivatal munkájáról. A legutóbbi beszámolót </w:t>
      </w:r>
      <w:r w:rsidRPr="00877606">
        <w:rPr>
          <w:rFonts w:ascii="Times New Roman" w:hAnsi="Times New Roman"/>
          <w:szCs w:val="24"/>
        </w:rPr>
        <w:t>201</w:t>
      </w:r>
      <w:r>
        <w:rPr>
          <w:rFonts w:ascii="Times New Roman" w:hAnsi="Times New Roman"/>
          <w:szCs w:val="24"/>
        </w:rPr>
        <w:t>7</w:t>
      </w:r>
      <w:r w:rsidRPr="00877606">
        <w:rPr>
          <w:rFonts w:ascii="Times New Roman" w:hAnsi="Times New Roman"/>
          <w:szCs w:val="24"/>
        </w:rPr>
        <w:t>. február 2</w:t>
      </w:r>
      <w:r>
        <w:rPr>
          <w:rFonts w:ascii="Times New Roman" w:hAnsi="Times New Roman"/>
          <w:szCs w:val="24"/>
        </w:rPr>
        <w:t>3</w:t>
      </w:r>
      <w:r w:rsidRPr="00877606">
        <w:rPr>
          <w:rFonts w:ascii="Times New Roman" w:hAnsi="Times New Roman"/>
          <w:szCs w:val="24"/>
        </w:rPr>
        <w:t>-i</w:t>
      </w:r>
      <w:r w:rsidRPr="00E90F9B">
        <w:rPr>
          <w:rFonts w:ascii="Times New Roman" w:hAnsi="Times New Roman"/>
          <w:szCs w:val="24"/>
        </w:rPr>
        <w:t xml:space="preserve"> ülésén fogadta el a Közgyűlés.</w:t>
      </w:r>
    </w:p>
    <w:p w:rsidR="002916FD" w:rsidRPr="00E90F9B" w:rsidRDefault="002916FD" w:rsidP="002916FD">
      <w:pPr>
        <w:jc w:val="both"/>
        <w:rPr>
          <w:rFonts w:ascii="Times New Roman" w:hAnsi="Times New Roman"/>
          <w:szCs w:val="24"/>
        </w:rPr>
      </w:pPr>
    </w:p>
    <w:p w:rsidR="002916FD" w:rsidRPr="00A46E5F" w:rsidRDefault="002916FD" w:rsidP="002916FD">
      <w:pPr>
        <w:jc w:val="both"/>
        <w:rPr>
          <w:rFonts w:ascii="Times New Roman" w:hAnsi="Times New Roman"/>
          <w:b/>
          <w:szCs w:val="24"/>
          <w:u w:val="single"/>
        </w:rPr>
      </w:pPr>
      <w:r w:rsidRPr="00A46E5F">
        <w:rPr>
          <w:rFonts w:ascii="Times New Roman" w:hAnsi="Times New Roman"/>
          <w:b/>
          <w:szCs w:val="24"/>
          <w:u w:val="single"/>
        </w:rPr>
        <w:t>A Polgármesteri Hivatal jogállása, főbb feladatai:</w:t>
      </w:r>
    </w:p>
    <w:p w:rsidR="002916FD" w:rsidRPr="00E90F9B" w:rsidRDefault="002916FD" w:rsidP="002916FD">
      <w:pPr>
        <w:jc w:val="both"/>
        <w:rPr>
          <w:rFonts w:ascii="Times New Roman" w:hAnsi="Times New Roman"/>
          <w:szCs w:val="24"/>
          <w:u w:val="single"/>
        </w:rPr>
      </w:pPr>
    </w:p>
    <w:p w:rsidR="002916FD" w:rsidRPr="00E90F9B" w:rsidRDefault="002916FD" w:rsidP="002916FD">
      <w:pPr>
        <w:jc w:val="both"/>
        <w:rPr>
          <w:rFonts w:ascii="Times New Roman" w:hAnsi="Times New Roman"/>
          <w:szCs w:val="24"/>
        </w:rPr>
      </w:pPr>
      <w:r w:rsidRPr="00E90F9B">
        <w:rPr>
          <w:rFonts w:ascii="Times New Roman" w:hAnsi="Times New Roman"/>
          <w:szCs w:val="24"/>
        </w:rPr>
        <w:t>A M</w:t>
      </w:r>
      <w:r>
        <w:rPr>
          <w:rFonts w:ascii="Times New Roman" w:hAnsi="Times New Roman"/>
          <w:szCs w:val="24"/>
        </w:rPr>
        <w:t>ötv. 84. § (1) bekezdése szerint</w:t>
      </w:r>
      <w:r w:rsidRPr="00E90F9B">
        <w:rPr>
          <w:rFonts w:ascii="Times New Roman" w:hAnsi="Times New Roman"/>
          <w:szCs w:val="24"/>
        </w:rPr>
        <w:t>: „</w:t>
      </w:r>
      <w:r w:rsidRPr="00D729E3">
        <w:rPr>
          <w:rFonts w:ascii="Times New Roman" w:hAnsi="Times New Roman"/>
          <w:i/>
          <w:szCs w:val="24"/>
        </w:rPr>
        <w:t>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vagy közös önkormányzati hivatalt hoz létre. A hivatal közreműködik az önkormányzatok egymás közötti, valamint az állami szervekkel történő együttműködésének összehangolásában</w:t>
      </w:r>
      <w:r>
        <w:rPr>
          <w:rFonts w:ascii="Times New Roman" w:hAnsi="Times New Roman"/>
          <w:i/>
          <w:szCs w:val="24"/>
        </w:rPr>
        <w:t>.</w:t>
      </w:r>
      <w:r w:rsidRPr="00E90F9B">
        <w:rPr>
          <w:rFonts w:ascii="Times New Roman" w:hAnsi="Times New Roman"/>
          <w:szCs w:val="24"/>
        </w:rPr>
        <w:t>”</w:t>
      </w:r>
    </w:p>
    <w:p w:rsidR="002916FD" w:rsidRPr="00E90F9B" w:rsidRDefault="002916FD" w:rsidP="002916FD">
      <w:pPr>
        <w:jc w:val="both"/>
        <w:rPr>
          <w:rFonts w:ascii="Times New Roman" w:hAnsi="Times New Roman"/>
          <w:szCs w:val="24"/>
        </w:rPr>
      </w:pPr>
      <w:r w:rsidRPr="00E90F9B">
        <w:rPr>
          <w:rFonts w:ascii="Times New Roman" w:hAnsi="Times New Roman"/>
          <w:szCs w:val="24"/>
        </w:rPr>
        <w:t>E megfogalmazás egyrészt tömören, de világosan deklarálja a hivatal egységes szervezeti voltát, másrészt pontosan behatárolja annak fő feladatát. Ez pedig mind önkormányzati ügyekben (hatáskör címzettje főszabályként: képviselő-testület), mind államigazgatási ügyekben (hatáskör címzettje főszabályként: jegyző), a döntések előkészítése és végrehajtása.</w:t>
      </w:r>
    </w:p>
    <w:p w:rsidR="002916FD" w:rsidRPr="00E90F9B" w:rsidRDefault="002916FD" w:rsidP="002916FD">
      <w:pPr>
        <w:jc w:val="both"/>
        <w:rPr>
          <w:rFonts w:ascii="Times New Roman" w:hAnsi="Times New Roman"/>
          <w:szCs w:val="24"/>
        </w:rPr>
      </w:pPr>
    </w:p>
    <w:p w:rsidR="002916FD" w:rsidRPr="00A46E5F" w:rsidRDefault="002916FD" w:rsidP="002916FD">
      <w:pPr>
        <w:jc w:val="both"/>
        <w:rPr>
          <w:rFonts w:ascii="Times New Roman" w:hAnsi="Times New Roman"/>
          <w:b/>
          <w:szCs w:val="24"/>
          <w:u w:val="single"/>
        </w:rPr>
      </w:pPr>
      <w:r w:rsidRPr="00A46E5F">
        <w:rPr>
          <w:rFonts w:ascii="Times New Roman" w:hAnsi="Times New Roman"/>
          <w:b/>
          <w:szCs w:val="24"/>
          <w:u w:val="single"/>
        </w:rPr>
        <w:t>A Polgármesteri Hivatal felépítése:</w:t>
      </w:r>
    </w:p>
    <w:p w:rsidR="002916FD" w:rsidRPr="00A46E5F" w:rsidRDefault="002916FD" w:rsidP="002916FD">
      <w:pPr>
        <w:jc w:val="both"/>
        <w:rPr>
          <w:rFonts w:ascii="Times New Roman" w:hAnsi="Times New Roman"/>
          <w:b/>
          <w:szCs w:val="24"/>
          <w:u w:val="single"/>
        </w:rPr>
      </w:pPr>
    </w:p>
    <w:p w:rsidR="002916FD" w:rsidRPr="00E90F9B" w:rsidRDefault="002916FD" w:rsidP="002916FD">
      <w:pPr>
        <w:jc w:val="both"/>
        <w:rPr>
          <w:rFonts w:ascii="Times New Roman" w:hAnsi="Times New Roman"/>
          <w:szCs w:val="24"/>
        </w:rPr>
      </w:pPr>
      <w:r w:rsidRPr="00E90F9B">
        <w:rPr>
          <w:rFonts w:ascii="Times New Roman" w:hAnsi="Times New Roman"/>
          <w:szCs w:val="24"/>
        </w:rPr>
        <w:t xml:space="preserve">Az önkormányzatok szervezetrendszerük meghatározása során nagyfokú szabadságot élveznek. A Mötv. 67. § (1) bekezdés d) pontja alapján a polgármester </w:t>
      </w:r>
      <w:r w:rsidRPr="00E90F9B">
        <w:rPr>
          <w:rFonts w:ascii="Times New Roman" w:hAnsi="Times New Roman"/>
        </w:rPr>
        <w:t>a jegyző javaslatára előterjesztést nyújt be a képviselő-testületnek a hivatal belső szervezeti tagozódásának, létszámának, munkarendjének, valamint ügyfélfogadási rendjének meghatározására.</w:t>
      </w:r>
    </w:p>
    <w:p w:rsidR="004805CC" w:rsidRDefault="004805CC" w:rsidP="00257B5E">
      <w:pPr>
        <w:jc w:val="both"/>
        <w:rPr>
          <w:rFonts w:ascii="Times New Roman" w:hAnsi="Times New Roman"/>
        </w:rPr>
      </w:pPr>
    </w:p>
    <w:p w:rsidR="009A0096" w:rsidRPr="0008297D" w:rsidRDefault="009A0096" w:rsidP="009A0096">
      <w:pPr>
        <w:jc w:val="both"/>
        <w:rPr>
          <w:rFonts w:ascii="Times New Roman" w:hAnsi="Times New Roman"/>
          <w:szCs w:val="24"/>
        </w:rPr>
      </w:pPr>
      <w:r w:rsidRPr="0008297D">
        <w:rPr>
          <w:rFonts w:ascii="Times New Roman" w:hAnsi="Times New Roman"/>
          <w:szCs w:val="24"/>
        </w:rPr>
        <w:t xml:space="preserve">A Polgármesteri Hivatal felépítése a </w:t>
      </w:r>
      <w:r w:rsidRPr="0008297D">
        <w:rPr>
          <w:rFonts w:ascii="Times New Roman" w:hAnsi="Times New Roman"/>
          <w:b/>
          <w:szCs w:val="24"/>
        </w:rPr>
        <w:t>2017. december 31-i</w:t>
      </w:r>
      <w:r w:rsidRPr="0008297D">
        <w:rPr>
          <w:rFonts w:ascii="Times New Roman" w:hAnsi="Times New Roman"/>
          <w:szCs w:val="24"/>
        </w:rPr>
        <w:t xml:space="preserve"> állapot szerint:</w:t>
      </w:r>
    </w:p>
    <w:p w:rsidR="009A0096" w:rsidRPr="0008297D" w:rsidRDefault="009A0096" w:rsidP="009A0096">
      <w:pPr>
        <w:jc w:val="both"/>
        <w:rPr>
          <w:rFonts w:ascii="Times New Roman" w:hAnsi="Times New Roman"/>
          <w:szCs w:val="24"/>
        </w:rPr>
      </w:pPr>
    </w:p>
    <w:p w:rsidR="009A0096" w:rsidRPr="0008297D" w:rsidRDefault="009A0096" w:rsidP="009A0096">
      <w:pPr>
        <w:jc w:val="both"/>
        <w:rPr>
          <w:rFonts w:ascii="Times New Roman" w:hAnsi="Times New Roman"/>
          <w:szCs w:val="24"/>
        </w:rPr>
      </w:pPr>
      <w:r w:rsidRPr="0008297D">
        <w:rPr>
          <w:rFonts w:ascii="Times New Roman" w:hAnsi="Times New Roman"/>
          <w:b/>
          <w:szCs w:val="24"/>
        </w:rPr>
        <w:tab/>
        <w:t>Jegyző</w:t>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t>1 fő</w:t>
      </w:r>
    </w:p>
    <w:p w:rsidR="009A0096" w:rsidRPr="0008297D" w:rsidRDefault="009A0096" w:rsidP="009A0096">
      <w:pPr>
        <w:jc w:val="both"/>
        <w:rPr>
          <w:rFonts w:ascii="Times New Roman" w:hAnsi="Times New Roman"/>
          <w:szCs w:val="24"/>
        </w:rPr>
      </w:pP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__________</w:t>
      </w:r>
      <w:r w:rsidRPr="0008297D">
        <w:rPr>
          <w:rFonts w:ascii="Times New Roman" w:hAnsi="Times New Roman"/>
          <w:szCs w:val="24"/>
        </w:rPr>
        <w:tab/>
      </w:r>
      <w:r w:rsidRPr="0008297D">
        <w:rPr>
          <w:rFonts w:ascii="Times New Roman" w:hAnsi="Times New Roman"/>
          <w:szCs w:val="24"/>
        </w:rPr>
        <w:tab/>
      </w:r>
    </w:p>
    <w:p w:rsidR="009A0096" w:rsidRPr="0008297D" w:rsidRDefault="009A0096" w:rsidP="009A0096">
      <w:pPr>
        <w:ind w:left="720"/>
        <w:jc w:val="both"/>
        <w:rPr>
          <w:rFonts w:ascii="Times New Roman" w:hAnsi="Times New Roman"/>
          <w:b/>
          <w:szCs w:val="24"/>
        </w:rPr>
      </w:pPr>
      <w:r w:rsidRPr="0008297D">
        <w:rPr>
          <w:rFonts w:ascii="Times New Roman" w:hAnsi="Times New Roman"/>
          <w:b/>
          <w:szCs w:val="24"/>
        </w:rPr>
        <w:t>Közigazgatási Igazgatóság:</w:t>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t xml:space="preserve">          70 fő</w:t>
      </w:r>
    </w:p>
    <w:p w:rsidR="009A0096" w:rsidRPr="0008297D" w:rsidRDefault="009A0096" w:rsidP="009A0096">
      <w:pPr>
        <w:ind w:left="720"/>
        <w:jc w:val="both"/>
        <w:rPr>
          <w:rFonts w:ascii="Times New Roman" w:hAnsi="Times New Roman"/>
          <w:szCs w:val="24"/>
        </w:rPr>
      </w:pPr>
      <w:r w:rsidRPr="0008297D">
        <w:rPr>
          <w:rFonts w:ascii="Times New Roman" w:hAnsi="Times New Roman"/>
          <w:szCs w:val="24"/>
        </w:rPr>
        <w:t xml:space="preserve">                   </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__________</w:t>
      </w:r>
    </w:p>
    <w:p w:rsidR="009A0096" w:rsidRPr="0008297D" w:rsidRDefault="009A0096" w:rsidP="009A0096">
      <w:pPr>
        <w:ind w:left="720"/>
        <w:jc w:val="both"/>
        <w:rPr>
          <w:rFonts w:ascii="Times New Roman" w:hAnsi="Times New Roman"/>
          <w:szCs w:val="24"/>
        </w:rPr>
      </w:pPr>
      <w:r w:rsidRPr="0008297D">
        <w:rPr>
          <w:rFonts w:ascii="Times New Roman" w:hAnsi="Times New Roman"/>
          <w:szCs w:val="24"/>
        </w:rPr>
        <w:tab/>
      </w:r>
      <w:r w:rsidRPr="0008297D">
        <w:rPr>
          <w:rFonts w:ascii="Times New Roman" w:hAnsi="Times New Roman"/>
          <w:szCs w:val="24"/>
        </w:rPr>
        <w:tab/>
        <w:t>Aljegyző, titkárnő</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2 fő</w:t>
      </w:r>
    </w:p>
    <w:p w:rsidR="009A0096" w:rsidRPr="0008297D" w:rsidRDefault="009A0096" w:rsidP="009A0096">
      <w:pPr>
        <w:numPr>
          <w:ilvl w:val="0"/>
          <w:numId w:val="8"/>
        </w:numPr>
        <w:jc w:val="both"/>
        <w:rPr>
          <w:rFonts w:ascii="Times New Roman" w:hAnsi="Times New Roman"/>
          <w:szCs w:val="24"/>
        </w:rPr>
      </w:pPr>
      <w:r w:rsidRPr="0008297D">
        <w:rPr>
          <w:rFonts w:ascii="Times New Roman" w:hAnsi="Times New Roman"/>
          <w:szCs w:val="24"/>
        </w:rPr>
        <w:t>Építéshatósági Iroda</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7 fő</w:t>
      </w:r>
    </w:p>
    <w:p w:rsidR="009A0096" w:rsidRPr="0008297D" w:rsidRDefault="009A0096" w:rsidP="009A0096">
      <w:pPr>
        <w:numPr>
          <w:ilvl w:val="0"/>
          <w:numId w:val="8"/>
        </w:numPr>
        <w:jc w:val="both"/>
        <w:rPr>
          <w:rFonts w:ascii="Times New Roman" w:hAnsi="Times New Roman"/>
          <w:szCs w:val="24"/>
        </w:rPr>
      </w:pPr>
      <w:r w:rsidRPr="0008297D">
        <w:rPr>
          <w:rFonts w:ascii="Times New Roman" w:hAnsi="Times New Roman"/>
          <w:szCs w:val="24"/>
        </w:rPr>
        <w:t>Adó</w:t>
      </w:r>
      <w:r w:rsidR="00057DDD">
        <w:rPr>
          <w:rFonts w:ascii="Times New Roman" w:hAnsi="Times New Roman"/>
          <w:szCs w:val="24"/>
        </w:rPr>
        <w:t>ügyi Iroda</w:t>
      </w:r>
      <w:r w:rsidR="00057DDD">
        <w:rPr>
          <w:rFonts w:ascii="Times New Roman" w:hAnsi="Times New Roman"/>
          <w:szCs w:val="24"/>
        </w:rPr>
        <w:tab/>
      </w:r>
      <w:r w:rsidR="00057DDD">
        <w:rPr>
          <w:rFonts w:ascii="Times New Roman" w:hAnsi="Times New Roman"/>
          <w:szCs w:val="24"/>
        </w:rPr>
        <w:tab/>
      </w:r>
      <w:r w:rsidR="00057DDD">
        <w:rPr>
          <w:rFonts w:ascii="Times New Roman" w:hAnsi="Times New Roman"/>
          <w:szCs w:val="24"/>
        </w:rPr>
        <w:tab/>
      </w:r>
      <w:r w:rsidR="00057DDD">
        <w:rPr>
          <w:rFonts w:ascii="Times New Roman" w:hAnsi="Times New Roman"/>
          <w:szCs w:val="24"/>
        </w:rPr>
        <w:tab/>
        <w:t xml:space="preserve">          </w:t>
      </w:r>
      <w:r w:rsidRPr="0008297D">
        <w:rPr>
          <w:rFonts w:ascii="Times New Roman" w:hAnsi="Times New Roman"/>
          <w:szCs w:val="24"/>
        </w:rPr>
        <w:t>17 fő</w:t>
      </w:r>
    </w:p>
    <w:p w:rsidR="009A0096" w:rsidRPr="0008297D" w:rsidRDefault="009A0096" w:rsidP="009A0096">
      <w:pPr>
        <w:numPr>
          <w:ilvl w:val="0"/>
          <w:numId w:val="8"/>
        </w:numPr>
        <w:jc w:val="both"/>
        <w:rPr>
          <w:rFonts w:ascii="Times New Roman" w:hAnsi="Times New Roman"/>
          <w:szCs w:val="24"/>
        </w:rPr>
      </w:pPr>
      <w:r w:rsidRPr="0008297D">
        <w:rPr>
          <w:rFonts w:ascii="Times New Roman" w:hAnsi="Times New Roman"/>
          <w:szCs w:val="24"/>
        </w:rPr>
        <w:t>Igazgatási Iroda</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11 fő</w:t>
      </w:r>
    </w:p>
    <w:p w:rsidR="009A0096" w:rsidRPr="0008297D" w:rsidRDefault="009A0096" w:rsidP="009A0096">
      <w:pPr>
        <w:numPr>
          <w:ilvl w:val="0"/>
          <w:numId w:val="8"/>
        </w:numPr>
        <w:jc w:val="both"/>
        <w:rPr>
          <w:rFonts w:ascii="Times New Roman" w:hAnsi="Times New Roman"/>
          <w:szCs w:val="24"/>
        </w:rPr>
      </w:pPr>
      <w:r w:rsidRPr="0008297D">
        <w:rPr>
          <w:rFonts w:ascii="Times New Roman" w:hAnsi="Times New Roman"/>
          <w:szCs w:val="24"/>
        </w:rPr>
        <w:t>Szociális Iroda</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18 fő</w:t>
      </w:r>
    </w:p>
    <w:p w:rsidR="009A0096" w:rsidRPr="0008297D" w:rsidRDefault="009A0096" w:rsidP="009A0096">
      <w:pPr>
        <w:numPr>
          <w:ilvl w:val="0"/>
          <w:numId w:val="8"/>
        </w:numPr>
        <w:jc w:val="both"/>
        <w:rPr>
          <w:rFonts w:ascii="Times New Roman" w:hAnsi="Times New Roman"/>
          <w:szCs w:val="24"/>
        </w:rPr>
      </w:pPr>
      <w:r w:rsidRPr="0008297D">
        <w:rPr>
          <w:rFonts w:ascii="Times New Roman" w:hAnsi="Times New Roman"/>
          <w:szCs w:val="24"/>
        </w:rPr>
        <w:t>Közterület-felügyelet</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15 fő</w:t>
      </w:r>
    </w:p>
    <w:p w:rsidR="009A0096" w:rsidRPr="0008297D" w:rsidRDefault="009A0096" w:rsidP="009A0096">
      <w:pPr>
        <w:ind w:left="720"/>
        <w:jc w:val="both"/>
        <w:rPr>
          <w:rFonts w:ascii="Times New Roman" w:hAnsi="Times New Roman"/>
          <w:b/>
          <w:szCs w:val="24"/>
        </w:rPr>
      </w:pPr>
    </w:p>
    <w:p w:rsidR="009A0096" w:rsidRPr="0008297D" w:rsidRDefault="009A0096" w:rsidP="009A0096">
      <w:pPr>
        <w:ind w:left="720"/>
        <w:jc w:val="both"/>
        <w:rPr>
          <w:rFonts w:ascii="Times New Roman" w:hAnsi="Times New Roman"/>
          <w:b/>
          <w:szCs w:val="24"/>
        </w:rPr>
      </w:pPr>
      <w:r w:rsidRPr="0008297D">
        <w:rPr>
          <w:rFonts w:ascii="Times New Roman" w:hAnsi="Times New Roman"/>
          <w:b/>
          <w:szCs w:val="24"/>
        </w:rPr>
        <w:t>Titkársági Igazgatóság:</w:t>
      </w:r>
      <w:r w:rsidRPr="0008297D">
        <w:rPr>
          <w:rFonts w:ascii="Times New Roman" w:hAnsi="Times New Roman"/>
          <w:b/>
          <w:szCs w:val="24"/>
        </w:rPr>
        <w:tab/>
        <w:t xml:space="preserve">        </w:t>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t xml:space="preserve">  </w:t>
      </w:r>
      <w:r w:rsidRPr="0008297D">
        <w:rPr>
          <w:rFonts w:ascii="Times New Roman" w:hAnsi="Times New Roman"/>
          <w:b/>
          <w:szCs w:val="24"/>
        </w:rPr>
        <w:tab/>
        <w:t>23 fő</w:t>
      </w:r>
    </w:p>
    <w:p w:rsidR="009A0096" w:rsidRPr="0008297D" w:rsidRDefault="009A0096" w:rsidP="009A0096">
      <w:pPr>
        <w:ind w:left="5664"/>
        <w:jc w:val="both"/>
        <w:rPr>
          <w:rFonts w:ascii="Times New Roman" w:hAnsi="Times New Roman"/>
          <w:szCs w:val="24"/>
        </w:rPr>
      </w:pPr>
      <w:r w:rsidRPr="0008297D">
        <w:rPr>
          <w:rFonts w:ascii="Times New Roman" w:hAnsi="Times New Roman"/>
          <w:szCs w:val="24"/>
        </w:rPr>
        <w:t>__________</w:t>
      </w:r>
    </w:p>
    <w:p w:rsidR="009A0096" w:rsidRPr="0008297D" w:rsidRDefault="009A0096" w:rsidP="009A0096">
      <w:pPr>
        <w:ind w:left="2124"/>
        <w:jc w:val="both"/>
        <w:rPr>
          <w:rFonts w:ascii="Times New Roman" w:hAnsi="Times New Roman"/>
          <w:szCs w:val="24"/>
        </w:rPr>
      </w:pPr>
      <w:r w:rsidRPr="0008297D">
        <w:rPr>
          <w:rFonts w:ascii="Times New Roman" w:hAnsi="Times New Roman"/>
          <w:szCs w:val="24"/>
        </w:rPr>
        <w:t>Igazgató, titkárnő</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4 fő</w:t>
      </w:r>
    </w:p>
    <w:p w:rsidR="009A0096" w:rsidRPr="0008297D" w:rsidRDefault="009A0096" w:rsidP="009A0096">
      <w:pPr>
        <w:numPr>
          <w:ilvl w:val="0"/>
          <w:numId w:val="9"/>
        </w:numPr>
        <w:jc w:val="both"/>
        <w:rPr>
          <w:rFonts w:ascii="Times New Roman" w:hAnsi="Times New Roman"/>
          <w:szCs w:val="24"/>
        </w:rPr>
      </w:pPr>
      <w:r w:rsidRPr="0008297D">
        <w:rPr>
          <w:rFonts w:ascii="Times New Roman" w:hAnsi="Times New Roman"/>
          <w:szCs w:val="24"/>
        </w:rPr>
        <w:t>Törzskari Iroda</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19 fő</w:t>
      </w:r>
    </w:p>
    <w:p w:rsidR="009A0096" w:rsidRPr="0008297D" w:rsidRDefault="009A0096" w:rsidP="009A0096">
      <w:pPr>
        <w:jc w:val="both"/>
        <w:rPr>
          <w:rFonts w:ascii="Times New Roman" w:hAnsi="Times New Roman"/>
          <w:szCs w:val="24"/>
        </w:rPr>
      </w:pPr>
    </w:p>
    <w:p w:rsidR="009A0096" w:rsidRPr="0008297D" w:rsidRDefault="009A0096" w:rsidP="009A0096">
      <w:pPr>
        <w:ind w:left="720"/>
        <w:jc w:val="both"/>
        <w:rPr>
          <w:rFonts w:ascii="Times New Roman" w:hAnsi="Times New Roman"/>
          <w:b/>
          <w:szCs w:val="24"/>
        </w:rPr>
      </w:pPr>
      <w:r w:rsidRPr="0008297D">
        <w:rPr>
          <w:rFonts w:ascii="Times New Roman" w:hAnsi="Times New Roman"/>
          <w:b/>
          <w:szCs w:val="24"/>
        </w:rPr>
        <w:t>Gazdasági Igazgatóság:</w:t>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t xml:space="preserve">          75 fő</w:t>
      </w:r>
    </w:p>
    <w:p w:rsidR="009A0096" w:rsidRPr="0008297D" w:rsidRDefault="009A0096" w:rsidP="009A0096">
      <w:pPr>
        <w:ind w:left="5664"/>
        <w:jc w:val="both"/>
        <w:rPr>
          <w:rFonts w:ascii="Times New Roman" w:hAnsi="Times New Roman"/>
          <w:b/>
          <w:szCs w:val="24"/>
        </w:rPr>
      </w:pPr>
      <w:r w:rsidRPr="0008297D">
        <w:rPr>
          <w:rFonts w:ascii="Times New Roman" w:hAnsi="Times New Roman"/>
          <w:b/>
          <w:szCs w:val="24"/>
        </w:rPr>
        <w:t>__________</w:t>
      </w:r>
    </w:p>
    <w:p w:rsidR="009A0096" w:rsidRPr="0008297D" w:rsidRDefault="009A0096" w:rsidP="009A0096">
      <w:pPr>
        <w:ind w:left="2124"/>
        <w:jc w:val="both"/>
        <w:rPr>
          <w:rFonts w:ascii="Times New Roman" w:hAnsi="Times New Roman"/>
          <w:szCs w:val="24"/>
        </w:rPr>
      </w:pPr>
      <w:r w:rsidRPr="0008297D">
        <w:rPr>
          <w:rFonts w:ascii="Times New Roman" w:hAnsi="Times New Roman"/>
          <w:szCs w:val="24"/>
        </w:rPr>
        <w:t>Igazgató, titkárnő</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2 fő</w:t>
      </w:r>
    </w:p>
    <w:p w:rsidR="009A0096" w:rsidRPr="0008297D" w:rsidRDefault="009A0096" w:rsidP="009A0096">
      <w:pPr>
        <w:numPr>
          <w:ilvl w:val="0"/>
          <w:numId w:val="10"/>
        </w:numPr>
        <w:jc w:val="both"/>
        <w:rPr>
          <w:rFonts w:ascii="Times New Roman" w:hAnsi="Times New Roman"/>
          <w:szCs w:val="24"/>
        </w:rPr>
      </w:pPr>
      <w:r w:rsidRPr="0008297D">
        <w:rPr>
          <w:rFonts w:ascii="Times New Roman" w:hAnsi="Times New Roman"/>
          <w:szCs w:val="24"/>
        </w:rPr>
        <w:t>Pénzügyi Iroda</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19 fő</w:t>
      </w:r>
    </w:p>
    <w:p w:rsidR="009A0096" w:rsidRPr="0008297D" w:rsidRDefault="009A0096" w:rsidP="009A0096">
      <w:pPr>
        <w:numPr>
          <w:ilvl w:val="0"/>
          <w:numId w:val="10"/>
        </w:numPr>
        <w:jc w:val="both"/>
        <w:rPr>
          <w:rFonts w:ascii="Times New Roman" w:hAnsi="Times New Roman"/>
          <w:szCs w:val="24"/>
        </w:rPr>
      </w:pPr>
      <w:r w:rsidRPr="0008297D">
        <w:rPr>
          <w:rFonts w:ascii="Times New Roman" w:hAnsi="Times New Roman"/>
          <w:szCs w:val="24"/>
        </w:rPr>
        <w:t>Vagyongazdálkodási Iroda</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6 fő</w:t>
      </w:r>
    </w:p>
    <w:p w:rsidR="009A0096" w:rsidRPr="0008297D" w:rsidRDefault="009A0096" w:rsidP="009A0096">
      <w:pPr>
        <w:numPr>
          <w:ilvl w:val="0"/>
          <w:numId w:val="10"/>
        </w:numPr>
        <w:jc w:val="both"/>
        <w:rPr>
          <w:rFonts w:ascii="Times New Roman" w:hAnsi="Times New Roman"/>
          <w:szCs w:val="24"/>
        </w:rPr>
      </w:pPr>
      <w:r w:rsidRPr="0008297D">
        <w:rPr>
          <w:rFonts w:ascii="Times New Roman" w:hAnsi="Times New Roman"/>
          <w:szCs w:val="24"/>
        </w:rPr>
        <w:t xml:space="preserve">Gondnoksági Iroda </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48 fő </w:t>
      </w:r>
    </w:p>
    <w:p w:rsidR="009A0096" w:rsidRPr="0008297D" w:rsidRDefault="009A0096" w:rsidP="009A0096">
      <w:pPr>
        <w:ind w:left="2832" w:firstLine="708"/>
        <w:jc w:val="both"/>
        <w:rPr>
          <w:rFonts w:ascii="Times New Roman" w:hAnsi="Times New Roman"/>
          <w:szCs w:val="24"/>
        </w:rPr>
      </w:pPr>
      <w:r w:rsidRPr="0008297D">
        <w:rPr>
          <w:rFonts w:ascii="Times New Roman" w:hAnsi="Times New Roman"/>
          <w:szCs w:val="24"/>
        </w:rPr>
        <w:t>(ebből 40 fő ún. fizikai állományú)</w:t>
      </w:r>
    </w:p>
    <w:p w:rsidR="009A0096" w:rsidRPr="0008297D" w:rsidRDefault="009A0096" w:rsidP="009A0096">
      <w:pPr>
        <w:jc w:val="both"/>
        <w:rPr>
          <w:rFonts w:ascii="Times New Roman" w:hAnsi="Times New Roman"/>
          <w:szCs w:val="24"/>
        </w:rPr>
      </w:pPr>
    </w:p>
    <w:p w:rsidR="009A0096" w:rsidRPr="0008297D" w:rsidRDefault="009A0096" w:rsidP="009A0096">
      <w:pPr>
        <w:ind w:left="720"/>
        <w:jc w:val="both"/>
        <w:rPr>
          <w:rFonts w:ascii="Times New Roman" w:hAnsi="Times New Roman"/>
          <w:b/>
          <w:szCs w:val="24"/>
        </w:rPr>
      </w:pPr>
      <w:r w:rsidRPr="0008297D">
        <w:rPr>
          <w:rFonts w:ascii="Times New Roman" w:hAnsi="Times New Roman"/>
          <w:b/>
          <w:szCs w:val="24"/>
        </w:rPr>
        <w:t>Műszaki és Pályázati Igazgatóság:</w:t>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t xml:space="preserve">          13 fő</w:t>
      </w:r>
    </w:p>
    <w:p w:rsidR="009A0096" w:rsidRPr="0008297D" w:rsidRDefault="009A0096" w:rsidP="009A0096">
      <w:pPr>
        <w:ind w:left="5664"/>
        <w:jc w:val="both"/>
        <w:rPr>
          <w:rFonts w:ascii="Times New Roman" w:hAnsi="Times New Roman"/>
          <w:b/>
          <w:szCs w:val="24"/>
        </w:rPr>
      </w:pPr>
      <w:r w:rsidRPr="0008297D">
        <w:rPr>
          <w:rFonts w:ascii="Times New Roman" w:hAnsi="Times New Roman"/>
          <w:b/>
          <w:szCs w:val="24"/>
        </w:rPr>
        <w:t>__________</w:t>
      </w:r>
    </w:p>
    <w:p w:rsidR="009A0096" w:rsidRPr="0008297D" w:rsidRDefault="009A0096" w:rsidP="009A0096">
      <w:pPr>
        <w:jc w:val="both"/>
        <w:rPr>
          <w:rFonts w:ascii="Times New Roman" w:hAnsi="Times New Roman"/>
          <w:szCs w:val="24"/>
        </w:rPr>
      </w:pP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szCs w:val="24"/>
        </w:rPr>
        <w:t>Igazgató, titkárnő</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2 fő</w:t>
      </w:r>
    </w:p>
    <w:p w:rsidR="009A0096" w:rsidRPr="0008297D" w:rsidRDefault="009A0096" w:rsidP="009A0096">
      <w:pPr>
        <w:numPr>
          <w:ilvl w:val="0"/>
          <w:numId w:val="11"/>
        </w:numPr>
        <w:jc w:val="both"/>
        <w:rPr>
          <w:rFonts w:ascii="Times New Roman" w:hAnsi="Times New Roman"/>
          <w:szCs w:val="24"/>
        </w:rPr>
      </w:pPr>
      <w:r w:rsidRPr="0008297D">
        <w:rPr>
          <w:rFonts w:ascii="Times New Roman" w:hAnsi="Times New Roman"/>
          <w:szCs w:val="24"/>
        </w:rPr>
        <w:t>Irodavezető és ügyintéző</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11 fő</w:t>
      </w:r>
    </w:p>
    <w:p w:rsidR="009A0096" w:rsidRPr="0008297D" w:rsidRDefault="009A0096" w:rsidP="009A0096">
      <w:pPr>
        <w:jc w:val="both"/>
        <w:rPr>
          <w:rFonts w:ascii="Times New Roman" w:hAnsi="Times New Roman"/>
          <w:szCs w:val="24"/>
        </w:rPr>
      </w:pPr>
    </w:p>
    <w:p w:rsidR="009A0096" w:rsidRPr="0008297D" w:rsidRDefault="009A0096" w:rsidP="009A0096">
      <w:pPr>
        <w:ind w:left="720"/>
        <w:jc w:val="both"/>
        <w:rPr>
          <w:rFonts w:ascii="Times New Roman" w:hAnsi="Times New Roman"/>
          <w:b/>
          <w:szCs w:val="24"/>
        </w:rPr>
      </w:pPr>
      <w:r w:rsidRPr="0008297D">
        <w:rPr>
          <w:rFonts w:ascii="Times New Roman" w:hAnsi="Times New Roman"/>
          <w:b/>
          <w:szCs w:val="24"/>
        </w:rPr>
        <w:t>Polgármesteri Iroda:</w:t>
      </w:r>
      <w:r w:rsidRPr="0008297D">
        <w:rPr>
          <w:rFonts w:ascii="Times New Roman" w:hAnsi="Times New Roman"/>
          <w:b/>
          <w:szCs w:val="24"/>
        </w:rPr>
        <w:tab/>
        <w:t xml:space="preserve">       </w:t>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t xml:space="preserve">          17 fő</w:t>
      </w:r>
    </w:p>
    <w:p w:rsidR="009A0096" w:rsidRPr="0008297D" w:rsidRDefault="009A0096" w:rsidP="009A0096">
      <w:pPr>
        <w:ind w:left="5664"/>
        <w:jc w:val="both"/>
        <w:rPr>
          <w:rFonts w:ascii="Times New Roman" w:hAnsi="Times New Roman"/>
          <w:b/>
          <w:szCs w:val="24"/>
        </w:rPr>
      </w:pPr>
      <w:r w:rsidRPr="0008297D">
        <w:rPr>
          <w:rFonts w:ascii="Times New Roman" w:hAnsi="Times New Roman"/>
          <w:b/>
          <w:szCs w:val="24"/>
        </w:rPr>
        <w:t>__________</w:t>
      </w:r>
    </w:p>
    <w:p w:rsidR="009A0096" w:rsidRPr="0008297D" w:rsidRDefault="009A0096" w:rsidP="009A0096">
      <w:pPr>
        <w:ind w:left="1416" w:firstLine="708"/>
        <w:jc w:val="both"/>
        <w:rPr>
          <w:rFonts w:ascii="Times New Roman" w:hAnsi="Times New Roman"/>
          <w:szCs w:val="24"/>
        </w:rPr>
      </w:pPr>
      <w:r w:rsidRPr="0008297D">
        <w:rPr>
          <w:rFonts w:ascii="Times New Roman" w:hAnsi="Times New Roman"/>
          <w:szCs w:val="24"/>
        </w:rPr>
        <w:t>Igazgató, titkárnő</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5 fő</w:t>
      </w:r>
    </w:p>
    <w:p w:rsidR="009A0096" w:rsidRPr="0008297D" w:rsidRDefault="009A0096" w:rsidP="009A0096">
      <w:pPr>
        <w:numPr>
          <w:ilvl w:val="0"/>
          <w:numId w:val="11"/>
        </w:numPr>
        <w:jc w:val="both"/>
        <w:rPr>
          <w:rFonts w:ascii="Times New Roman" w:hAnsi="Times New Roman"/>
          <w:szCs w:val="24"/>
        </w:rPr>
      </w:pPr>
      <w:r w:rsidRPr="0008297D">
        <w:rPr>
          <w:rFonts w:ascii="Times New Roman" w:hAnsi="Times New Roman"/>
          <w:szCs w:val="24"/>
        </w:rPr>
        <w:t>Ügyintéző</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w:t>
      </w:r>
      <w:r w:rsidRPr="0008297D">
        <w:rPr>
          <w:rFonts w:ascii="Times New Roman" w:hAnsi="Times New Roman"/>
          <w:szCs w:val="24"/>
        </w:rPr>
        <w:tab/>
      </w:r>
      <w:r w:rsidRPr="0008297D">
        <w:rPr>
          <w:rFonts w:ascii="Times New Roman" w:hAnsi="Times New Roman"/>
          <w:szCs w:val="24"/>
        </w:rPr>
        <w:tab/>
        <w:t xml:space="preserve">          12 fő</w:t>
      </w:r>
    </w:p>
    <w:p w:rsidR="009A0096" w:rsidRPr="0008297D" w:rsidRDefault="009A0096" w:rsidP="009A0096">
      <w:pPr>
        <w:ind w:left="720"/>
        <w:jc w:val="both"/>
        <w:rPr>
          <w:rFonts w:ascii="Times New Roman" w:hAnsi="Times New Roman"/>
          <w:b/>
          <w:szCs w:val="24"/>
        </w:rPr>
      </w:pPr>
    </w:p>
    <w:p w:rsidR="009A0096" w:rsidRPr="0008297D" w:rsidRDefault="009A0096" w:rsidP="009A0096">
      <w:pPr>
        <w:ind w:left="720"/>
        <w:jc w:val="both"/>
        <w:rPr>
          <w:rFonts w:ascii="Times New Roman" w:hAnsi="Times New Roman"/>
          <w:b/>
          <w:szCs w:val="24"/>
        </w:rPr>
      </w:pPr>
      <w:r w:rsidRPr="0008297D">
        <w:rPr>
          <w:rFonts w:ascii="Times New Roman" w:hAnsi="Times New Roman"/>
          <w:b/>
          <w:szCs w:val="24"/>
        </w:rPr>
        <w:t>Környezetfejlesztési Igazgatóság:</w:t>
      </w:r>
      <w:r w:rsidRPr="0008297D">
        <w:rPr>
          <w:rFonts w:ascii="Times New Roman" w:hAnsi="Times New Roman"/>
          <w:b/>
          <w:szCs w:val="24"/>
        </w:rPr>
        <w:tab/>
        <w:t xml:space="preserve">       </w:t>
      </w:r>
      <w:r w:rsidRPr="0008297D">
        <w:rPr>
          <w:rFonts w:ascii="Times New Roman" w:hAnsi="Times New Roman"/>
          <w:b/>
          <w:szCs w:val="24"/>
        </w:rPr>
        <w:tab/>
      </w:r>
      <w:r w:rsidRPr="0008297D">
        <w:rPr>
          <w:rFonts w:ascii="Times New Roman" w:hAnsi="Times New Roman"/>
          <w:b/>
          <w:szCs w:val="24"/>
        </w:rPr>
        <w:tab/>
        <w:t xml:space="preserve">         11 fő</w:t>
      </w:r>
    </w:p>
    <w:p w:rsidR="009A0096" w:rsidRPr="0008297D" w:rsidRDefault="009A0096" w:rsidP="009A0096">
      <w:pPr>
        <w:ind w:left="5664"/>
        <w:jc w:val="both"/>
        <w:rPr>
          <w:rFonts w:ascii="Times New Roman" w:hAnsi="Times New Roman"/>
          <w:b/>
          <w:szCs w:val="24"/>
        </w:rPr>
      </w:pPr>
      <w:r w:rsidRPr="0008297D">
        <w:rPr>
          <w:rFonts w:ascii="Times New Roman" w:hAnsi="Times New Roman"/>
          <w:b/>
          <w:szCs w:val="24"/>
        </w:rPr>
        <w:t>__________</w:t>
      </w:r>
    </w:p>
    <w:p w:rsidR="009A0096" w:rsidRPr="0008297D" w:rsidRDefault="009A0096" w:rsidP="009A0096">
      <w:pPr>
        <w:ind w:left="1416" w:firstLine="708"/>
        <w:jc w:val="both"/>
        <w:rPr>
          <w:rFonts w:ascii="Times New Roman" w:hAnsi="Times New Roman"/>
          <w:szCs w:val="24"/>
        </w:rPr>
      </w:pPr>
      <w:r w:rsidRPr="0008297D">
        <w:rPr>
          <w:rFonts w:ascii="Times New Roman" w:hAnsi="Times New Roman"/>
          <w:szCs w:val="24"/>
        </w:rPr>
        <w:t>Igazgató</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1 fő</w:t>
      </w:r>
    </w:p>
    <w:p w:rsidR="009A0096" w:rsidRPr="0008297D" w:rsidRDefault="009A0096" w:rsidP="009A0096">
      <w:pPr>
        <w:numPr>
          <w:ilvl w:val="0"/>
          <w:numId w:val="11"/>
        </w:numPr>
        <w:jc w:val="both"/>
        <w:rPr>
          <w:rFonts w:ascii="Times New Roman" w:hAnsi="Times New Roman"/>
          <w:szCs w:val="24"/>
        </w:rPr>
      </w:pPr>
      <w:r w:rsidRPr="0008297D">
        <w:rPr>
          <w:rFonts w:ascii="Times New Roman" w:hAnsi="Times New Roman"/>
          <w:szCs w:val="24"/>
        </w:rPr>
        <w:t>Ügyintéző</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w:t>
      </w:r>
      <w:r w:rsidRPr="0008297D">
        <w:rPr>
          <w:rFonts w:ascii="Times New Roman" w:hAnsi="Times New Roman"/>
          <w:szCs w:val="24"/>
        </w:rPr>
        <w:tab/>
      </w:r>
      <w:r w:rsidRPr="0008297D">
        <w:rPr>
          <w:rFonts w:ascii="Times New Roman" w:hAnsi="Times New Roman"/>
          <w:szCs w:val="24"/>
        </w:rPr>
        <w:tab/>
        <w:t xml:space="preserve">            7 fő</w:t>
      </w:r>
    </w:p>
    <w:p w:rsidR="009A0096" w:rsidRPr="0008297D" w:rsidRDefault="009A0096" w:rsidP="009A0096">
      <w:pPr>
        <w:numPr>
          <w:ilvl w:val="0"/>
          <w:numId w:val="11"/>
        </w:numPr>
        <w:jc w:val="both"/>
        <w:rPr>
          <w:rFonts w:ascii="Times New Roman" w:hAnsi="Times New Roman"/>
          <w:szCs w:val="24"/>
        </w:rPr>
      </w:pPr>
      <w:r w:rsidRPr="0008297D">
        <w:rPr>
          <w:rFonts w:ascii="Times New Roman" w:hAnsi="Times New Roman"/>
          <w:szCs w:val="24"/>
        </w:rPr>
        <w:t xml:space="preserve">Főépítészi Iroda </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3fő</w:t>
      </w:r>
    </w:p>
    <w:p w:rsidR="009A0096" w:rsidRDefault="009A0096" w:rsidP="009A0096">
      <w:pPr>
        <w:ind w:left="720"/>
        <w:jc w:val="both"/>
        <w:rPr>
          <w:rFonts w:ascii="Times New Roman" w:hAnsi="Times New Roman"/>
          <w:b/>
          <w:szCs w:val="24"/>
        </w:rPr>
      </w:pPr>
    </w:p>
    <w:p w:rsidR="009A0096" w:rsidRPr="0008297D" w:rsidRDefault="009A0096" w:rsidP="009A0096">
      <w:pPr>
        <w:ind w:left="720"/>
        <w:jc w:val="both"/>
        <w:rPr>
          <w:rFonts w:ascii="Times New Roman" w:hAnsi="Times New Roman"/>
          <w:b/>
          <w:szCs w:val="24"/>
        </w:rPr>
      </w:pPr>
    </w:p>
    <w:p w:rsidR="009A0096" w:rsidRPr="0008297D" w:rsidRDefault="009A0096" w:rsidP="009A0096">
      <w:pPr>
        <w:ind w:left="720"/>
        <w:jc w:val="both"/>
        <w:rPr>
          <w:rFonts w:ascii="Times New Roman" w:hAnsi="Times New Roman"/>
          <w:b/>
          <w:szCs w:val="24"/>
        </w:rPr>
      </w:pPr>
      <w:r w:rsidRPr="0008297D">
        <w:rPr>
          <w:rFonts w:ascii="Times New Roman" w:hAnsi="Times New Roman"/>
          <w:b/>
          <w:szCs w:val="24"/>
        </w:rPr>
        <w:t>Integrált Területi Program Döntés-előkészítő</w:t>
      </w:r>
    </w:p>
    <w:p w:rsidR="009A0096" w:rsidRPr="0008297D" w:rsidRDefault="009A0096" w:rsidP="009A0096">
      <w:pPr>
        <w:ind w:left="720"/>
        <w:jc w:val="both"/>
        <w:rPr>
          <w:rFonts w:ascii="Times New Roman" w:hAnsi="Times New Roman"/>
          <w:b/>
          <w:szCs w:val="24"/>
        </w:rPr>
      </w:pPr>
      <w:r w:rsidRPr="0008297D">
        <w:rPr>
          <w:rFonts w:ascii="Times New Roman" w:hAnsi="Times New Roman"/>
          <w:b/>
          <w:szCs w:val="24"/>
        </w:rPr>
        <w:t>Csoport</w:t>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t>2 fő</w:t>
      </w:r>
    </w:p>
    <w:p w:rsidR="009A0096" w:rsidRPr="0008297D" w:rsidRDefault="009A0096" w:rsidP="009A0096">
      <w:pPr>
        <w:ind w:left="720"/>
        <w:jc w:val="both"/>
        <w:rPr>
          <w:rFonts w:ascii="Times New Roman" w:hAnsi="Times New Roman"/>
          <w:b/>
          <w:szCs w:val="24"/>
        </w:rPr>
      </w:pPr>
    </w:p>
    <w:p w:rsidR="009A0096" w:rsidRPr="0008297D" w:rsidRDefault="009A0096" w:rsidP="009A0096">
      <w:pPr>
        <w:ind w:firstLine="708"/>
        <w:jc w:val="both"/>
        <w:rPr>
          <w:rFonts w:ascii="Times New Roman" w:hAnsi="Times New Roman"/>
          <w:b/>
          <w:szCs w:val="24"/>
        </w:rPr>
      </w:pPr>
      <w:r w:rsidRPr="0008297D">
        <w:rPr>
          <w:rFonts w:ascii="Times New Roman" w:hAnsi="Times New Roman"/>
          <w:b/>
          <w:szCs w:val="24"/>
        </w:rPr>
        <w:t>Városi Főmérnök</w:t>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t>1 fő</w:t>
      </w:r>
    </w:p>
    <w:p w:rsidR="009A0096" w:rsidRPr="0008297D" w:rsidRDefault="009A0096" w:rsidP="009A0096">
      <w:pPr>
        <w:ind w:firstLine="708"/>
        <w:jc w:val="both"/>
        <w:rPr>
          <w:rFonts w:ascii="Times New Roman" w:hAnsi="Times New Roman"/>
          <w:b/>
          <w:szCs w:val="24"/>
        </w:rPr>
      </w:pPr>
    </w:p>
    <w:p w:rsidR="009A0096" w:rsidRPr="0008297D" w:rsidRDefault="009A0096" w:rsidP="009A0096">
      <w:pPr>
        <w:ind w:firstLine="708"/>
        <w:jc w:val="both"/>
        <w:rPr>
          <w:rFonts w:ascii="Times New Roman" w:hAnsi="Times New Roman"/>
          <w:szCs w:val="24"/>
        </w:rPr>
      </w:pPr>
      <w:r w:rsidRPr="0008297D">
        <w:rPr>
          <w:rFonts w:ascii="Times New Roman" w:hAnsi="Times New Roman"/>
          <w:b/>
          <w:szCs w:val="24"/>
        </w:rPr>
        <w:t>Ellenőrzési Iroda</w:t>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t>4 fő</w:t>
      </w:r>
    </w:p>
    <w:p w:rsidR="009A0096" w:rsidRPr="0008297D" w:rsidRDefault="009A0096" w:rsidP="009A0096">
      <w:pPr>
        <w:ind w:left="720"/>
        <w:jc w:val="both"/>
        <w:rPr>
          <w:rFonts w:ascii="Times New Roman" w:hAnsi="Times New Roman"/>
          <w:b/>
          <w:szCs w:val="24"/>
        </w:rPr>
      </w:pP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__________</w:t>
      </w:r>
      <w:r w:rsidRPr="0008297D">
        <w:rPr>
          <w:rFonts w:ascii="Times New Roman" w:hAnsi="Times New Roman"/>
          <w:szCs w:val="24"/>
        </w:rPr>
        <w:tab/>
      </w:r>
    </w:p>
    <w:p w:rsidR="009A0096" w:rsidRPr="0008297D" w:rsidRDefault="009A0096" w:rsidP="009A0096">
      <w:pPr>
        <w:ind w:left="720"/>
        <w:jc w:val="both"/>
        <w:rPr>
          <w:rFonts w:ascii="Times New Roman" w:hAnsi="Times New Roman"/>
          <w:b/>
          <w:szCs w:val="24"/>
        </w:rPr>
      </w:pPr>
      <w:r w:rsidRPr="0008297D">
        <w:rPr>
          <w:rFonts w:ascii="Times New Roman" w:hAnsi="Times New Roman"/>
          <w:b/>
          <w:szCs w:val="24"/>
        </w:rPr>
        <w:tab/>
      </w:r>
      <w:r w:rsidRPr="0008297D">
        <w:rPr>
          <w:rFonts w:ascii="Times New Roman" w:hAnsi="Times New Roman"/>
          <w:b/>
          <w:szCs w:val="24"/>
        </w:rPr>
        <w:tab/>
      </w:r>
    </w:p>
    <w:p w:rsidR="009A0096" w:rsidRPr="0008297D" w:rsidRDefault="009A0096" w:rsidP="009A0096">
      <w:pPr>
        <w:ind w:left="1428" w:firstLine="696"/>
        <w:jc w:val="both"/>
        <w:rPr>
          <w:rFonts w:ascii="Times New Roman" w:hAnsi="Times New Roman"/>
          <w:b/>
          <w:szCs w:val="24"/>
        </w:rPr>
      </w:pPr>
      <w:r w:rsidRPr="0008297D">
        <w:rPr>
          <w:rFonts w:ascii="Times New Roman" w:hAnsi="Times New Roman"/>
          <w:b/>
          <w:szCs w:val="24"/>
        </w:rPr>
        <w:t>Mindösszesen:</w:t>
      </w:r>
      <w:r w:rsidRPr="0008297D">
        <w:rPr>
          <w:rFonts w:ascii="Times New Roman" w:hAnsi="Times New Roman"/>
          <w:b/>
          <w:szCs w:val="24"/>
        </w:rPr>
        <w:tab/>
      </w:r>
      <w:r w:rsidRPr="0008297D">
        <w:rPr>
          <w:rFonts w:ascii="Times New Roman" w:hAnsi="Times New Roman"/>
          <w:b/>
          <w:szCs w:val="24"/>
        </w:rPr>
        <w:tab/>
      </w:r>
      <w:r w:rsidRPr="0008297D">
        <w:rPr>
          <w:rFonts w:ascii="Times New Roman" w:hAnsi="Times New Roman"/>
          <w:b/>
          <w:szCs w:val="24"/>
        </w:rPr>
        <w:tab/>
        <w:t xml:space="preserve">        217 fő</w:t>
      </w:r>
    </w:p>
    <w:p w:rsidR="009A0096" w:rsidRPr="0008297D" w:rsidRDefault="009A0096" w:rsidP="009A0096">
      <w:pPr>
        <w:jc w:val="both"/>
        <w:rPr>
          <w:rFonts w:ascii="Times New Roman" w:hAnsi="Times New Roman"/>
          <w:b/>
          <w:szCs w:val="24"/>
        </w:rPr>
      </w:pPr>
    </w:p>
    <w:p w:rsidR="009A0096" w:rsidRPr="0008297D" w:rsidRDefault="009A0096" w:rsidP="009A0096">
      <w:pPr>
        <w:jc w:val="both"/>
        <w:rPr>
          <w:rFonts w:ascii="Times New Roman" w:hAnsi="Times New Roman"/>
          <w:szCs w:val="24"/>
        </w:rPr>
      </w:pPr>
      <w:r w:rsidRPr="0008297D">
        <w:rPr>
          <w:rFonts w:ascii="Times New Roman" w:hAnsi="Times New Roman"/>
          <w:szCs w:val="24"/>
        </w:rPr>
        <w:t>A munkavállalók a munkavégzés jellege alapján három csoportba oszthatók:</w:t>
      </w:r>
    </w:p>
    <w:p w:rsidR="009A0096" w:rsidRPr="0008297D" w:rsidRDefault="009A0096" w:rsidP="009A0096">
      <w:pPr>
        <w:jc w:val="both"/>
        <w:rPr>
          <w:rFonts w:ascii="Times New Roman" w:hAnsi="Times New Roman"/>
          <w:szCs w:val="24"/>
        </w:rPr>
      </w:pPr>
    </w:p>
    <w:p w:rsidR="009A0096" w:rsidRPr="0008297D" w:rsidRDefault="009A0096" w:rsidP="009A0096">
      <w:pPr>
        <w:numPr>
          <w:ilvl w:val="0"/>
          <w:numId w:val="12"/>
        </w:numPr>
        <w:jc w:val="both"/>
        <w:rPr>
          <w:rFonts w:ascii="Times New Roman" w:hAnsi="Times New Roman"/>
          <w:b/>
          <w:szCs w:val="24"/>
        </w:rPr>
      </w:pPr>
      <w:r w:rsidRPr="0008297D">
        <w:rPr>
          <w:rFonts w:ascii="Times New Roman" w:hAnsi="Times New Roman"/>
          <w:szCs w:val="24"/>
        </w:rPr>
        <w:t>Köztisztviselők (vezetők, ügyintézők)</w:t>
      </w:r>
      <w:r w:rsidRPr="0008297D">
        <w:rPr>
          <w:rFonts w:ascii="Times New Roman" w:hAnsi="Times New Roman"/>
          <w:szCs w:val="24"/>
        </w:rPr>
        <w:tab/>
      </w:r>
      <w:r w:rsidRPr="0008297D">
        <w:rPr>
          <w:rFonts w:ascii="Times New Roman" w:hAnsi="Times New Roman"/>
          <w:szCs w:val="24"/>
        </w:rPr>
        <w:tab/>
        <w:t xml:space="preserve">          148 fő</w:t>
      </w:r>
      <w:r w:rsidRPr="0008297D">
        <w:rPr>
          <w:rFonts w:ascii="Times New Roman" w:hAnsi="Times New Roman"/>
          <w:b/>
          <w:szCs w:val="24"/>
        </w:rPr>
        <w:tab/>
      </w:r>
    </w:p>
    <w:p w:rsidR="009A0096" w:rsidRPr="0008297D" w:rsidRDefault="009A0096" w:rsidP="009A0096">
      <w:pPr>
        <w:numPr>
          <w:ilvl w:val="0"/>
          <w:numId w:val="12"/>
        </w:numPr>
        <w:jc w:val="both"/>
        <w:rPr>
          <w:rFonts w:ascii="Times New Roman" w:hAnsi="Times New Roman"/>
          <w:b/>
          <w:szCs w:val="24"/>
        </w:rPr>
      </w:pPr>
      <w:r w:rsidRPr="0008297D">
        <w:rPr>
          <w:rFonts w:ascii="Times New Roman" w:hAnsi="Times New Roman"/>
          <w:szCs w:val="24"/>
        </w:rPr>
        <w:t>Ügykezelők (titkárnők, iktatók, adminisztrátorok)         29 fő</w:t>
      </w:r>
    </w:p>
    <w:p w:rsidR="009A0096" w:rsidRPr="0008297D" w:rsidRDefault="009A0096" w:rsidP="009A0096">
      <w:pPr>
        <w:numPr>
          <w:ilvl w:val="0"/>
          <w:numId w:val="12"/>
        </w:numPr>
        <w:jc w:val="both"/>
        <w:rPr>
          <w:rFonts w:ascii="Times New Roman" w:hAnsi="Times New Roman"/>
          <w:b/>
          <w:szCs w:val="24"/>
        </w:rPr>
      </w:pPr>
      <w:r w:rsidRPr="0008297D">
        <w:rPr>
          <w:rFonts w:ascii="Times New Roman" w:hAnsi="Times New Roman"/>
          <w:szCs w:val="24"/>
        </w:rPr>
        <w:t xml:space="preserve">„Fizikai” állományban lévők (portás, takarító, </w:t>
      </w:r>
      <w:r w:rsidRPr="0008297D">
        <w:rPr>
          <w:rFonts w:ascii="Times New Roman" w:hAnsi="Times New Roman"/>
          <w:szCs w:val="24"/>
        </w:rPr>
        <w:tab/>
        <w:t xml:space="preserve">            40 fő </w:t>
      </w:r>
    </w:p>
    <w:p w:rsidR="009A0096" w:rsidRPr="0008297D" w:rsidRDefault="009A0096" w:rsidP="009A0096">
      <w:pPr>
        <w:ind w:left="1065"/>
        <w:jc w:val="both"/>
        <w:rPr>
          <w:rFonts w:ascii="Times New Roman" w:hAnsi="Times New Roman"/>
          <w:szCs w:val="24"/>
        </w:rPr>
      </w:pPr>
      <w:r w:rsidRPr="0008297D">
        <w:rPr>
          <w:rFonts w:ascii="Times New Roman" w:hAnsi="Times New Roman"/>
          <w:szCs w:val="24"/>
        </w:rPr>
        <w:tab/>
      </w:r>
      <w:r w:rsidRPr="0008297D">
        <w:rPr>
          <w:rFonts w:ascii="Times New Roman" w:hAnsi="Times New Roman"/>
          <w:szCs w:val="24"/>
        </w:rPr>
        <w:tab/>
        <w:t>telefonközpontos, karbantartó, sofőr,</w:t>
      </w:r>
    </w:p>
    <w:p w:rsidR="009A0096" w:rsidRPr="0008297D" w:rsidRDefault="009A0096" w:rsidP="009A0096">
      <w:pPr>
        <w:ind w:left="1065"/>
        <w:jc w:val="both"/>
        <w:rPr>
          <w:rFonts w:ascii="Times New Roman" w:hAnsi="Times New Roman"/>
          <w:szCs w:val="24"/>
        </w:rPr>
      </w:pPr>
      <w:r w:rsidRPr="0008297D">
        <w:rPr>
          <w:rFonts w:ascii="Times New Roman" w:hAnsi="Times New Roman"/>
          <w:szCs w:val="24"/>
        </w:rPr>
        <w:tab/>
      </w:r>
      <w:r w:rsidRPr="0008297D">
        <w:rPr>
          <w:rFonts w:ascii="Times New Roman" w:hAnsi="Times New Roman"/>
          <w:szCs w:val="24"/>
        </w:rPr>
        <w:tab/>
        <w:t>kézbesítők, postázók, stb.)</w:t>
      </w:r>
      <w:r w:rsidRPr="0008297D">
        <w:rPr>
          <w:rFonts w:ascii="Times New Roman" w:hAnsi="Times New Roman"/>
          <w:szCs w:val="24"/>
        </w:rPr>
        <w:tab/>
      </w:r>
      <w:r w:rsidRPr="0008297D">
        <w:rPr>
          <w:rFonts w:ascii="Times New Roman" w:hAnsi="Times New Roman"/>
          <w:szCs w:val="24"/>
        </w:rPr>
        <w:tab/>
      </w:r>
      <w:r w:rsidRPr="0008297D">
        <w:rPr>
          <w:rFonts w:ascii="Times New Roman" w:hAnsi="Times New Roman"/>
          <w:szCs w:val="24"/>
        </w:rPr>
        <w:tab/>
        <w:t xml:space="preserve">          </w:t>
      </w:r>
    </w:p>
    <w:p w:rsidR="009A0096" w:rsidRPr="0008297D" w:rsidRDefault="009A0096" w:rsidP="009A0096">
      <w:pPr>
        <w:jc w:val="both"/>
        <w:rPr>
          <w:rFonts w:ascii="Times New Roman" w:hAnsi="Times New Roman"/>
          <w:szCs w:val="24"/>
          <w:u w:val="single"/>
        </w:rPr>
      </w:pPr>
    </w:p>
    <w:p w:rsidR="009A0096" w:rsidRPr="0008297D" w:rsidRDefault="009A0096" w:rsidP="009A0096">
      <w:pPr>
        <w:jc w:val="both"/>
        <w:rPr>
          <w:rFonts w:ascii="Times New Roman" w:hAnsi="Times New Roman"/>
          <w:szCs w:val="24"/>
          <w:u w:val="single"/>
        </w:rPr>
      </w:pPr>
    </w:p>
    <w:p w:rsidR="009A0096" w:rsidRPr="0008297D" w:rsidRDefault="009A0096" w:rsidP="009A0096">
      <w:pPr>
        <w:jc w:val="both"/>
        <w:rPr>
          <w:rFonts w:ascii="Times New Roman" w:hAnsi="Times New Roman"/>
          <w:b/>
          <w:szCs w:val="24"/>
        </w:rPr>
      </w:pPr>
      <w:r w:rsidRPr="0008297D">
        <w:rPr>
          <w:rFonts w:ascii="Times New Roman" w:hAnsi="Times New Roman"/>
          <w:b/>
          <w:szCs w:val="24"/>
        </w:rPr>
        <w:t>Kimutatás a hivatali létszám alakulásáról (fizikai alkalmazottak nélkül):</w:t>
      </w:r>
    </w:p>
    <w:p w:rsidR="009A0096" w:rsidRPr="0008297D" w:rsidRDefault="009A0096" w:rsidP="009A0096">
      <w:pPr>
        <w:jc w:val="both"/>
        <w:rPr>
          <w:rFonts w:ascii="Times New Roman" w:hAnsi="Times New Roman"/>
          <w:szCs w:val="24"/>
        </w:rPr>
      </w:pPr>
    </w:p>
    <w:tbl>
      <w:tblPr>
        <w:tblW w:w="8257" w:type="dxa"/>
        <w:tblInd w:w="65" w:type="dxa"/>
        <w:tblLayout w:type="fixed"/>
        <w:tblCellMar>
          <w:left w:w="70" w:type="dxa"/>
          <w:right w:w="70" w:type="dxa"/>
        </w:tblCellMar>
        <w:tblLook w:val="00A0" w:firstRow="1" w:lastRow="0" w:firstColumn="1" w:lastColumn="0" w:noHBand="0" w:noVBand="0"/>
      </w:tblPr>
      <w:tblGrid>
        <w:gridCol w:w="870"/>
        <w:gridCol w:w="738"/>
        <w:gridCol w:w="739"/>
        <w:gridCol w:w="739"/>
        <w:gridCol w:w="738"/>
        <w:gridCol w:w="739"/>
        <w:gridCol w:w="739"/>
        <w:gridCol w:w="738"/>
        <w:gridCol w:w="739"/>
        <w:gridCol w:w="739"/>
        <w:gridCol w:w="739"/>
      </w:tblGrid>
      <w:tr w:rsidR="009A0096" w:rsidRPr="0008297D" w:rsidTr="00B57B87">
        <w:trPr>
          <w:trHeight w:val="288"/>
        </w:trPr>
        <w:tc>
          <w:tcPr>
            <w:tcW w:w="870" w:type="dxa"/>
            <w:tcBorders>
              <w:top w:val="single" w:sz="4" w:space="0" w:color="auto"/>
              <w:left w:val="single" w:sz="4" w:space="0" w:color="auto"/>
              <w:bottom w:val="single" w:sz="4" w:space="0" w:color="auto"/>
              <w:right w:val="single" w:sz="4" w:space="0" w:color="auto"/>
            </w:tcBorders>
            <w:noWrap/>
            <w:vAlign w:val="bottom"/>
          </w:tcPr>
          <w:p w:rsidR="009A0096" w:rsidRPr="0008297D" w:rsidRDefault="009A0096" w:rsidP="00B57B87">
            <w:pPr>
              <w:rPr>
                <w:rFonts w:ascii="Calibri" w:hAnsi="Calibri"/>
                <w:szCs w:val="22"/>
              </w:rPr>
            </w:pPr>
            <w:r w:rsidRPr="0008297D">
              <w:rPr>
                <w:rFonts w:ascii="Calibri" w:hAnsi="Calibri"/>
                <w:sz w:val="22"/>
                <w:szCs w:val="22"/>
              </w:rPr>
              <w:t> </w:t>
            </w:r>
          </w:p>
        </w:tc>
        <w:tc>
          <w:tcPr>
            <w:tcW w:w="738" w:type="dxa"/>
            <w:tcBorders>
              <w:top w:val="single" w:sz="4" w:space="0" w:color="auto"/>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1995</w:t>
            </w:r>
          </w:p>
        </w:tc>
        <w:tc>
          <w:tcPr>
            <w:tcW w:w="739" w:type="dxa"/>
            <w:tcBorders>
              <w:top w:val="single" w:sz="4" w:space="0" w:color="auto"/>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2000</w:t>
            </w:r>
          </w:p>
        </w:tc>
        <w:tc>
          <w:tcPr>
            <w:tcW w:w="739" w:type="dxa"/>
            <w:tcBorders>
              <w:top w:val="single" w:sz="4" w:space="0" w:color="auto"/>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2005</w:t>
            </w:r>
          </w:p>
        </w:tc>
        <w:tc>
          <w:tcPr>
            <w:tcW w:w="738" w:type="dxa"/>
            <w:tcBorders>
              <w:top w:val="single" w:sz="4" w:space="0" w:color="auto"/>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2011</w:t>
            </w:r>
          </w:p>
        </w:tc>
        <w:tc>
          <w:tcPr>
            <w:tcW w:w="739" w:type="dxa"/>
            <w:tcBorders>
              <w:top w:val="single" w:sz="4" w:space="0" w:color="auto"/>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2012</w:t>
            </w:r>
          </w:p>
        </w:tc>
        <w:tc>
          <w:tcPr>
            <w:tcW w:w="739" w:type="dxa"/>
            <w:tcBorders>
              <w:top w:val="single" w:sz="4" w:space="0" w:color="auto"/>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2013</w:t>
            </w:r>
          </w:p>
        </w:tc>
        <w:tc>
          <w:tcPr>
            <w:tcW w:w="738" w:type="dxa"/>
            <w:tcBorders>
              <w:top w:val="single" w:sz="4" w:space="0" w:color="auto"/>
              <w:left w:val="nil"/>
              <w:bottom w:val="single" w:sz="4" w:space="0" w:color="auto"/>
              <w:right w:val="single" w:sz="4" w:space="0" w:color="auto"/>
            </w:tcBorders>
            <w:vAlign w:val="center"/>
          </w:tcPr>
          <w:p w:rsidR="009A0096" w:rsidRPr="0008297D" w:rsidRDefault="009A0096" w:rsidP="00B57B87">
            <w:pPr>
              <w:jc w:val="right"/>
              <w:rPr>
                <w:rFonts w:ascii="Calibri" w:hAnsi="Calibri"/>
                <w:szCs w:val="22"/>
              </w:rPr>
            </w:pPr>
            <w:r w:rsidRPr="0008297D">
              <w:rPr>
                <w:rFonts w:ascii="Calibri" w:hAnsi="Calibri"/>
                <w:sz w:val="22"/>
                <w:szCs w:val="22"/>
              </w:rPr>
              <w:t>2014</w:t>
            </w:r>
          </w:p>
        </w:tc>
        <w:tc>
          <w:tcPr>
            <w:tcW w:w="739" w:type="dxa"/>
            <w:tcBorders>
              <w:top w:val="single" w:sz="4" w:space="0" w:color="auto"/>
              <w:left w:val="nil"/>
              <w:bottom w:val="single" w:sz="4" w:space="0" w:color="auto"/>
              <w:right w:val="single" w:sz="4" w:space="0" w:color="auto"/>
            </w:tcBorders>
            <w:vAlign w:val="center"/>
          </w:tcPr>
          <w:p w:rsidR="009A0096" w:rsidRPr="0008297D" w:rsidRDefault="009A0096" w:rsidP="00B57B87">
            <w:pPr>
              <w:jc w:val="right"/>
              <w:rPr>
                <w:rFonts w:ascii="Calibri" w:hAnsi="Calibri"/>
                <w:szCs w:val="22"/>
              </w:rPr>
            </w:pPr>
            <w:r w:rsidRPr="0008297D">
              <w:rPr>
                <w:rFonts w:ascii="Calibri" w:hAnsi="Calibri"/>
                <w:sz w:val="22"/>
                <w:szCs w:val="22"/>
              </w:rPr>
              <w:t>2015</w:t>
            </w:r>
          </w:p>
        </w:tc>
        <w:tc>
          <w:tcPr>
            <w:tcW w:w="739" w:type="dxa"/>
            <w:tcBorders>
              <w:top w:val="single" w:sz="4" w:space="0" w:color="auto"/>
              <w:left w:val="nil"/>
              <w:bottom w:val="single" w:sz="4" w:space="0" w:color="auto"/>
              <w:right w:val="single" w:sz="4" w:space="0" w:color="auto"/>
            </w:tcBorders>
            <w:vAlign w:val="center"/>
          </w:tcPr>
          <w:p w:rsidR="009A0096" w:rsidRPr="0008297D" w:rsidRDefault="009A0096" w:rsidP="00B57B87">
            <w:pPr>
              <w:jc w:val="right"/>
              <w:rPr>
                <w:rFonts w:ascii="Calibri" w:hAnsi="Calibri"/>
                <w:szCs w:val="22"/>
              </w:rPr>
            </w:pPr>
            <w:r w:rsidRPr="0008297D">
              <w:rPr>
                <w:rFonts w:ascii="Calibri" w:hAnsi="Calibri"/>
                <w:sz w:val="22"/>
                <w:szCs w:val="22"/>
              </w:rPr>
              <w:t>2016</w:t>
            </w:r>
          </w:p>
        </w:tc>
        <w:tc>
          <w:tcPr>
            <w:tcW w:w="739" w:type="dxa"/>
            <w:tcBorders>
              <w:top w:val="single" w:sz="4" w:space="0" w:color="auto"/>
              <w:left w:val="nil"/>
              <w:bottom w:val="single" w:sz="4" w:space="0" w:color="auto"/>
              <w:right w:val="single" w:sz="4" w:space="0" w:color="auto"/>
            </w:tcBorders>
            <w:vAlign w:val="center"/>
          </w:tcPr>
          <w:p w:rsidR="009A0096" w:rsidRPr="0008297D" w:rsidRDefault="009A0096" w:rsidP="00B57B87">
            <w:pPr>
              <w:jc w:val="right"/>
              <w:rPr>
                <w:rFonts w:ascii="Calibri" w:hAnsi="Calibri"/>
                <w:sz w:val="22"/>
                <w:szCs w:val="22"/>
              </w:rPr>
            </w:pPr>
            <w:r w:rsidRPr="0008297D">
              <w:rPr>
                <w:rFonts w:ascii="Calibri" w:hAnsi="Calibri"/>
                <w:sz w:val="22"/>
                <w:szCs w:val="22"/>
              </w:rPr>
              <w:t>2017</w:t>
            </w:r>
          </w:p>
        </w:tc>
      </w:tr>
      <w:tr w:rsidR="009A0096" w:rsidRPr="0008297D" w:rsidTr="00B57B87">
        <w:trPr>
          <w:trHeight w:val="288"/>
        </w:trPr>
        <w:tc>
          <w:tcPr>
            <w:tcW w:w="870" w:type="dxa"/>
            <w:tcBorders>
              <w:top w:val="nil"/>
              <w:left w:val="single" w:sz="4" w:space="0" w:color="auto"/>
              <w:bottom w:val="single" w:sz="4" w:space="0" w:color="auto"/>
              <w:right w:val="single" w:sz="4" w:space="0" w:color="auto"/>
            </w:tcBorders>
            <w:noWrap/>
            <w:vAlign w:val="bottom"/>
          </w:tcPr>
          <w:p w:rsidR="009A0096" w:rsidRPr="0008297D" w:rsidRDefault="009A0096" w:rsidP="00B57B87">
            <w:pPr>
              <w:rPr>
                <w:rFonts w:ascii="Calibri" w:hAnsi="Calibri"/>
                <w:szCs w:val="22"/>
              </w:rPr>
            </w:pPr>
            <w:r w:rsidRPr="0008297D">
              <w:rPr>
                <w:rFonts w:ascii="Calibri" w:hAnsi="Calibri"/>
                <w:sz w:val="22"/>
                <w:szCs w:val="22"/>
              </w:rPr>
              <w:t>Létszám</w:t>
            </w:r>
          </w:p>
        </w:tc>
        <w:tc>
          <w:tcPr>
            <w:tcW w:w="738" w:type="dxa"/>
            <w:tcBorders>
              <w:top w:val="nil"/>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160</w:t>
            </w:r>
          </w:p>
        </w:tc>
        <w:tc>
          <w:tcPr>
            <w:tcW w:w="739" w:type="dxa"/>
            <w:tcBorders>
              <w:top w:val="nil"/>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200</w:t>
            </w:r>
          </w:p>
        </w:tc>
        <w:tc>
          <w:tcPr>
            <w:tcW w:w="739" w:type="dxa"/>
            <w:tcBorders>
              <w:top w:val="nil"/>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250</w:t>
            </w:r>
          </w:p>
        </w:tc>
        <w:tc>
          <w:tcPr>
            <w:tcW w:w="738" w:type="dxa"/>
            <w:tcBorders>
              <w:top w:val="nil"/>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261</w:t>
            </w:r>
          </w:p>
        </w:tc>
        <w:tc>
          <w:tcPr>
            <w:tcW w:w="739" w:type="dxa"/>
            <w:tcBorders>
              <w:top w:val="nil"/>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222</w:t>
            </w:r>
          </w:p>
        </w:tc>
        <w:tc>
          <w:tcPr>
            <w:tcW w:w="739" w:type="dxa"/>
            <w:tcBorders>
              <w:top w:val="nil"/>
              <w:left w:val="nil"/>
              <w:bottom w:val="single" w:sz="4" w:space="0" w:color="auto"/>
              <w:right w:val="single" w:sz="4" w:space="0" w:color="auto"/>
            </w:tcBorders>
            <w:noWrap/>
            <w:vAlign w:val="center"/>
          </w:tcPr>
          <w:p w:rsidR="009A0096" w:rsidRPr="0008297D" w:rsidRDefault="009A0096" w:rsidP="00B57B87">
            <w:pPr>
              <w:jc w:val="right"/>
              <w:rPr>
                <w:rFonts w:ascii="Calibri" w:hAnsi="Calibri"/>
                <w:szCs w:val="22"/>
              </w:rPr>
            </w:pPr>
            <w:r w:rsidRPr="0008297D">
              <w:rPr>
                <w:rFonts w:ascii="Calibri" w:hAnsi="Calibri"/>
                <w:sz w:val="22"/>
                <w:szCs w:val="22"/>
              </w:rPr>
              <w:t>170</w:t>
            </w:r>
          </w:p>
        </w:tc>
        <w:tc>
          <w:tcPr>
            <w:tcW w:w="738" w:type="dxa"/>
            <w:tcBorders>
              <w:top w:val="nil"/>
              <w:left w:val="nil"/>
              <w:bottom w:val="single" w:sz="4" w:space="0" w:color="auto"/>
              <w:right w:val="single" w:sz="4" w:space="0" w:color="auto"/>
            </w:tcBorders>
            <w:vAlign w:val="center"/>
          </w:tcPr>
          <w:p w:rsidR="009A0096" w:rsidRPr="0008297D" w:rsidRDefault="009A0096" w:rsidP="00B57B87">
            <w:pPr>
              <w:jc w:val="right"/>
              <w:rPr>
                <w:rFonts w:ascii="Calibri" w:hAnsi="Calibri"/>
                <w:szCs w:val="22"/>
              </w:rPr>
            </w:pPr>
            <w:r w:rsidRPr="0008297D">
              <w:rPr>
                <w:rFonts w:ascii="Calibri" w:hAnsi="Calibri"/>
                <w:sz w:val="22"/>
                <w:szCs w:val="22"/>
              </w:rPr>
              <w:t>174</w:t>
            </w:r>
          </w:p>
        </w:tc>
        <w:tc>
          <w:tcPr>
            <w:tcW w:w="739" w:type="dxa"/>
            <w:tcBorders>
              <w:top w:val="nil"/>
              <w:left w:val="nil"/>
              <w:bottom w:val="single" w:sz="4" w:space="0" w:color="auto"/>
              <w:right w:val="single" w:sz="4" w:space="0" w:color="auto"/>
            </w:tcBorders>
            <w:vAlign w:val="center"/>
          </w:tcPr>
          <w:p w:rsidR="009A0096" w:rsidRPr="0008297D" w:rsidRDefault="009A0096" w:rsidP="00B57B87">
            <w:pPr>
              <w:jc w:val="right"/>
              <w:rPr>
                <w:rFonts w:ascii="Calibri" w:hAnsi="Calibri"/>
                <w:szCs w:val="22"/>
              </w:rPr>
            </w:pPr>
            <w:r w:rsidRPr="0008297D">
              <w:rPr>
                <w:rFonts w:ascii="Calibri" w:hAnsi="Calibri"/>
                <w:sz w:val="22"/>
                <w:szCs w:val="22"/>
              </w:rPr>
              <w:t>175</w:t>
            </w:r>
          </w:p>
        </w:tc>
        <w:tc>
          <w:tcPr>
            <w:tcW w:w="739" w:type="dxa"/>
            <w:tcBorders>
              <w:top w:val="nil"/>
              <w:left w:val="nil"/>
              <w:bottom w:val="single" w:sz="4" w:space="0" w:color="auto"/>
              <w:right w:val="single" w:sz="4" w:space="0" w:color="auto"/>
            </w:tcBorders>
            <w:vAlign w:val="center"/>
          </w:tcPr>
          <w:p w:rsidR="009A0096" w:rsidRPr="0008297D" w:rsidRDefault="009A0096" w:rsidP="00B57B87">
            <w:pPr>
              <w:jc w:val="right"/>
              <w:rPr>
                <w:rFonts w:ascii="Calibri" w:hAnsi="Calibri"/>
                <w:szCs w:val="22"/>
              </w:rPr>
            </w:pPr>
            <w:r w:rsidRPr="0008297D">
              <w:rPr>
                <w:rFonts w:ascii="Calibri" w:hAnsi="Calibri"/>
                <w:sz w:val="22"/>
                <w:szCs w:val="22"/>
              </w:rPr>
              <w:t>177</w:t>
            </w:r>
          </w:p>
        </w:tc>
        <w:tc>
          <w:tcPr>
            <w:tcW w:w="739" w:type="dxa"/>
            <w:tcBorders>
              <w:top w:val="nil"/>
              <w:left w:val="nil"/>
              <w:bottom w:val="single" w:sz="4" w:space="0" w:color="auto"/>
              <w:right w:val="single" w:sz="4" w:space="0" w:color="auto"/>
            </w:tcBorders>
            <w:vAlign w:val="center"/>
          </w:tcPr>
          <w:p w:rsidR="009A0096" w:rsidRPr="0008297D" w:rsidRDefault="009A0096" w:rsidP="00B57B87">
            <w:pPr>
              <w:jc w:val="right"/>
              <w:rPr>
                <w:rFonts w:ascii="Calibri" w:hAnsi="Calibri"/>
                <w:sz w:val="22"/>
                <w:szCs w:val="22"/>
              </w:rPr>
            </w:pPr>
            <w:r w:rsidRPr="0008297D">
              <w:rPr>
                <w:rFonts w:ascii="Calibri" w:hAnsi="Calibri"/>
                <w:sz w:val="22"/>
                <w:szCs w:val="22"/>
              </w:rPr>
              <w:t>177</w:t>
            </w:r>
          </w:p>
        </w:tc>
      </w:tr>
    </w:tbl>
    <w:p w:rsidR="009A0096" w:rsidRDefault="009A0096" w:rsidP="009A0096">
      <w:pPr>
        <w:jc w:val="both"/>
        <w:rPr>
          <w:rFonts w:ascii="Times New Roman" w:hAnsi="Times New Roman"/>
          <w:szCs w:val="24"/>
          <w:u w:val="single"/>
        </w:rPr>
      </w:pPr>
    </w:p>
    <w:p w:rsidR="009A0096" w:rsidRDefault="009A0096" w:rsidP="009A0096">
      <w:pPr>
        <w:jc w:val="both"/>
        <w:rPr>
          <w:rFonts w:ascii="Times New Roman" w:hAnsi="Times New Roman"/>
          <w:szCs w:val="24"/>
          <w:u w:val="single"/>
        </w:rPr>
      </w:pPr>
      <w:r w:rsidRPr="00764FB1">
        <w:rPr>
          <w:rFonts w:ascii="Times New Roman" w:hAnsi="Times New Roman"/>
          <w:noProof/>
          <w:szCs w:val="24"/>
        </w:rPr>
        <w:lastRenderedPageBreak/>
        <w:drawing>
          <wp:inline distT="0" distB="0" distL="0" distR="0">
            <wp:extent cx="5753100" cy="3771900"/>
            <wp:effectExtent l="0" t="0" r="0" b="0"/>
            <wp:docPr id="20" name="Kép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771900"/>
                    </a:xfrm>
                    <a:prstGeom prst="rect">
                      <a:avLst/>
                    </a:prstGeom>
                    <a:noFill/>
                    <a:ln>
                      <a:noFill/>
                    </a:ln>
                  </pic:spPr>
                </pic:pic>
              </a:graphicData>
            </a:graphic>
          </wp:inline>
        </w:drawing>
      </w:r>
    </w:p>
    <w:p w:rsidR="009A0096" w:rsidRDefault="009A0096" w:rsidP="009A0096">
      <w:pPr>
        <w:jc w:val="both"/>
        <w:rPr>
          <w:rFonts w:ascii="Times New Roman" w:hAnsi="Times New Roman"/>
          <w:b/>
          <w:szCs w:val="24"/>
          <w:u w:val="single"/>
        </w:rPr>
      </w:pPr>
    </w:p>
    <w:p w:rsidR="009A0096" w:rsidRDefault="009A0096" w:rsidP="009A0096">
      <w:pPr>
        <w:jc w:val="center"/>
        <w:rPr>
          <w:rFonts w:ascii="Times New Roman" w:hAnsi="Times New Roman"/>
          <w:b/>
          <w:szCs w:val="24"/>
          <w:u w:val="single"/>
        </w:rPr>
      </w:pPr>
    </w:p>
    <w:p w:rsidR="009A0096" w:rsidRPr="00244987" w:rsidRDefault="009A0096" w:rsidP="002321DF">
      <w:pPr>
        <w:jc w:val="both"/>
        <w:rPr>
          <w:rFonts w:ascii="Times New Roman" w:hAnsi="Times New Roman"/>
          <w:b/>
          <w:szCs w:val="24"/>
          <w:u w:val="single"/>
        </w:rPr>
      </w:pPr>
      <w:r w:rsidRPr="00244987">
        <w:rPr>
          <w:rFonts w:ascii="Times New Roman" w:hAnsi="Times New Roman"/>
          <w:b/>
          <w:szCs w:val="24"/>
          <w:u w:val="single"/>
        </w:rPr>
        <w:t>A Polgármesteri Hivatal tevékenységéről általában:</w:t>
      </w:r>
    </w:p>
    <w:p w:rsidR="009A0096" w:rsidRPr="00E90F9B" w:rsidRDefault="009A0096" w:rsidP="009A0096">
      <w:pPr>
        <w:jc w:val="both"/>
        <w:rPr>
          <w:rFonts w:ascii="Times New Roman" w:hAnsi="Times New Roman"/>
          <w:szCs w:val="24"/>
          <w:u w:val="single"/>
        </w:rPr>
      </w:pPr>
    </w:p>
    <w:p w:rsidR="002321DF" w:rsidRPr="00E90F9B" w:rsidRDefault="002321DF" w:rsidP="002321DF">
      <w:pPr>
        <w:jc w:val="both"/>
        <w:rPr>
          <w:rFonts w:ascii="Times New Roman" w:hAnsi="Times New Roman"/>
          <w:szCs w:val="24"/>
        </w:rPr>
      </w:pPr>
      <w:r w:rsidRPr="00E90F9B">
        <w:rPr>
          <w:rFonts w:ascii="Times New Roman" w:hAnsi="Times New Roman"/>
          <w:szCs w:val="24"/>
        </w:rPr>
        <w:t xml:space="preserve">A Városházán folyó munkát talán legszemléletesebben reprezentáló mutató az iktatott ügyiratok illetve a testületi, polgármesteri döntésre előterjesztett rendelettervezetek, határozati javaslatok száma. Még akkor is igaz ez, ha például egy tájékoztató levél ugyanúgy egy iktatott ügyirat, mint az éves költségvetés előkészítésének hatalmas anyaga. </w:t>
      </w:r>
    </w:p>
    <w:p w:rsidR="002321DF" w:rsidRDefault="002321DF" w:rsidP="002321DF">
      <w:pPr>
        <w:jc w:val="both"/>
        <w:rPr>
          <w:rFonts w:ascii="Times New Roman" w:hAnsi="Times New Roman"/>
          <w:szCs w:val="24"/>
        </w:rPr>
      </w:pPr>
      <w:r w:rsidRPr="00E90F9B">
        <w:rPr>
          <w:rFonts w:ascii="Times New Roman" w:hAnsi="Times New Roman"/>
          <w:szCs w:val="24"/>
        </w:rPr>
        <w:t>A</w:t>
      </w:r>
      <w:r>
        <w:rPr>
          <w:rFonts w:ascii="Times New Roman" w:hAnsi="Times New Roman"/>
          <w:szCs w:val="24"/>
        </w:rPr>
        <w:t xml:space="preserve"> központi iktatóban és a szakrendszerekben (pl.: adó, elektronikus anyakönyv stb.)</w:t>
      </w:r>
      <w:r w:rsidRPr="00E90F9B">
        <w:rPr>
          <w:rFonts w:ascii="Times New Roman" w:hAnsi="Times New Roman"/>
          <w:szCs w:val="24"/>
        </w:rPr>
        <w:t xml:space="preserve"> iktatott ügyiratok számának bemutatása mellett a hivatali létszám alakulását érzékeltető </w:t>
      </w:r>
      <w:r>
        <w:rPr>
          <w:rFonts w:ascii="Times New Roman" w:hAnsi="Times New Roman"/>
          <w:szCs w:val="24"/>
        </w:rPr>
        <w:t>táblázat</w:t>
      </w:r>
      <w:r w:rsidRPr="00E90F9B">
        <w:rPr>
          <w:rFonts w:ascii="Times New Roman" w:hAnsi="Times New Roman"/>
          <w:szCs w:val="24"/>
        </w:rPr>
        <w:t xml:space="preserve"> együttes értékelése adhat reális képet a munkaterhek alakulásáról. </w:t>
      </w:r>
    </w:p>
    <w:p w:rsidR="009A0096" w:rsidRPr="0008297D" w:rsidRDefault="009A0096" w:rsidP="009A0096">
      <w:pPr>
        <w:jc w:val="both"/>
        <w:rPr>
          <w:rFonts w:ascii="Times New Roman" w:hAnsi="Times New Roman"/>
          <w:szCs w:val="24"/>
        </w:rPr>
      </w:pPr>
    </w:p>
    <w:p w:rsidR="009A0096" w:rsidRPr="0008297D" w:rsidRDefault="009A0096" w:rsidP="009A0096">
      <w:pPr>
        <w:jc w:val="both"/>
        <w:rPr>
          <w:rFonts w:ascii="Times New Roman" w:hAnsi="Times New Roman"/>
          <w:noProof/>
          <w:szCs w:val="24"/>
        </w:rPr>
      </w:pPr>
      <w:r w:rsidRPr="0008297D">
        <w:rPr>
          <w:rFonts w:ascii="Times New Roman" w:hAnsi="Times New Roman"/>
          <w:noProof/>
          <w:szCs w:val="24"/>
        </w:rPr>
        <w:t>2017. év: 110.740 db ügyirat</w:t>
      </w:r>
    </w:p>
    <w:p w:rsidR="009A0096" w:rsidRDefault="009A0096" w:rsidP="009A0096">
      <w:pPr>
        <w:rPr>
          <w:rFonts w:ascii="Times New Roman" w:hAnsi="Times New Roman"/>
          <w:color w:val="FF0000"/>
          <w:szCs w:val="24"/>
        </w:rPr>
      </w:pPr>
    </w:p>
    <w:p w:rsidR="009A0096" w:rsidRDefault="009A0096" w:rsidP="009A0096">
      <w:pPr>
        <w:jc w:val="both"/>
        <w:rPr>
          <w:rFonts w:ascii="Times New Roman" w:hAnsi="Times New Roman"/>
          <w:b/>
          <w:szCs w:val="24"/>
        </w:rPr>
      </w:pPr>
      <w:r>
        <w:rPr>
          <w:rFonts w:ascii="Times New Roman" w:hAnsi="Times New Roman"/>
          <w:b/>
          <w:noProof/>
          <w:szCs w:val="24"/>
        </w:rPr>
        <w:lastRenderedPageBreak/>
        <w:drawing>
          <wp:inline distT="0" distB="0" distL="0" distR="0">
            <wp:extent cx="5753100" cy="3535680"/>
            <wp:effectExtent l="0" t="0" r="0" b="7620"/>
            <wp:docPr id="15" name="Kép 15"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535680"/>
                    </a:xfrm>
                    <a:prstGeom prst="rect">
                      <a:avLst/>
                    </a:prstGeom>
                    <a:noFill/>
                    <a:ln>
                      <a:noFill/>
                    </a:ln>
                  </pic:spPr>
                </pic:pic>
              </a:graphicData>
            </a:graphic>
          </wp:inline>
        </w:drawing>
      </w:r>
    </w:p>
    <w:p w:rsidR="009A0096" w:rsidRDefault="009A0096" w:rsidP="009A0096">
      <w:pPr>
        <w:jc w:val="both"/>
        <w:rPr>
          <w:rFonts w:ascii="Times New Roman" w:hAnsi="Times New Roman"/>
          <w:b/>
          <w:szCs w:val="24"/>
        </w:rPr>
      </w:pPr>
    </w:p>
    <w:p w:rsidR="009A0096" w:rsidRDefault="009A0096" w:rsidP="009A0096">
      <w:pPr>
        <w:jc w:val="both"/>
        <w:rPr>
          <w:rFonts w:ascii="Times New Roman" w:hAnsi="Times New Roman"/>
          <w:b/>
          <w:szCs w:val="24"/>
        </w:rPr>
      </w:pPr>
    </w:p>
    <w:p w:rsidR="009A0096" w:rsidRDefault="009A0096" w:rsidP="009A0096">
      <w:pPr>
        <w:jc w:val="both"/>
        <w:rPr>
          <w:rFonts w:ascii="Times New Roman" w:hAnsi="Times New Roman"/>
          <w:b/>
          <w:szCs w:val="24"/>
        </w:rPr>
      </w:pPr>
      <w:r w:rsidRPr="00E90F9B">
        <w:rPr>
          <w:rFonts w:ascii="Times New Roman" w:hAnsi="Times New Roman"/>
          <w:b/>
          <w:szCs w:val="24"/>
        </w:rPr>
        <w:t>Kimutatás az előterjesztések számának alakulásáról:</w:t>
      </w:r>
    </w:p>
    <w:p w:rsidR="009A0096" w:rsidRDefault="009A0096" w:rsidP="009A0096">
      <w:pPr>
        <w:jc w:val="center"/>
        <w:rPr>
          <w:rFonts w:ascii="Times New Roman" w:hAnsi="Times New Roman"/>
          <w:noProof/>
          <w:szCs w:val="24"/>
        </w:rPr>
      </w:pPr>
      <w:r>
        <w:rPr>
          <w:rFonts w:ascii="Times New Roman" w:hAnsi="Times New Roman"/>
          <w:noProof/>
          <w:szCs w:val="24"/>
        </w:rPr>
        <w:drawing>
          <wp:inline distT="0" distB="0" distL="0" distR="0">
            <wp:extent cx="5753100" cy="3779520"/>
            <wp:effectExtent l="0" t="0" r="0" b="0"/>
            <wp:docPr id="14" name="Kép 1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779520"/>
                    </a:xfrm>
                    <a:prstGeom prst="rect">
                      <a:avLst/>
                    </a:prstGeom>
                    <a:noFill/>
                    <a:ln>
                      <a:noFill/>
                    </a:ln>
                  </pic:spPr>
                </pic:pic>
              </a:graphicData>
            </a:graphic>
          </wp:inline>
        </w:drawing>
      </w:r>
    </w:p>
    <w:p w:rsidR="009A0096" w:rsidRDefault="009A0096" w:rsidP="009A0096">
      <w:pPr>
        <w:jc w:val="center"/>
        <w:rPr>
          <w:rFonts w:ascii="Times New Roman" w:hAnsi="Times New Roman"/>
          <w:noProof/>
          <w:szCs w:val="24"/>
        </w:rPr>
      </w:pPr>
    </w:p>
    <w:p w:rsidR="009A0096" w:rsidRDefault="009A0096" w:rsidP="009A0096">
      <w:pPr>
        <w:jc w:val="center"/>
        <w:rPr>
          <w:rFonts w:ascii="Times New Roman" w:hAnsi="Times New Roman"/>
          <w:noProof/>
          <w:szCs w:val="24"/>
        </w:rPr>
      </w:pPr>
      <w:r>
        <w:rPr>
          <w:rFonts w:ascii="Times New Roman" w:hAnsi="Times New Roman"/>
          <w:noProof/>
          <w:szCs w:val="24"/>
        </w:rPr>
        <w:lastRenderedPageBreak/>
        <w:drawing>
          <wp:inline distT="0" distB="0" distL="0" distR="0">
            <wp:extent cx="5753100" cy="3779520"/>
            <wp:effectExtent l="0" t="0" r="0" b="0"/>
            <wp:docPr id="13" name="Kép 13"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779520"/>
                    </a:xfrm>
                    <a:prstGeom prst="rect">
                      <a:avLst/>
                    </a:prstGeom>
                    <a:noFill/>
                    <a:ln>
                      <a:noFill/>
                    </a:ln>
                  </pic:spPr>
                </pic:pic>
              </a:graphicData>
            </a:graphic>
          </wp:inline>
        </w:drawing>
      </w:r>
    </w:p>
    <w:p w:rsidR="009A0096" w:rsidRDefault="009A0096" w:rsidP="009A0096">
      <w:pPr>
        <w:jc w:val="center"/>
        <w:rPr>
          <w:rFonts w:ascii="Times New Roman" w:hAnsi="Times New Roman"/>
          <w:noProof/>
          <w:szCs w:val="24"/>
        </w:rPr>
      </w:pPr>
    </w:p>
    <w:p w:rsidR="009A0096" w:rsidRDefault="009A0096" w:rsidP="009A0096">
      <w:pPr>
        <w:jc w:val="center"/>
        <w:rPr>
          <w:rFonts w:ascii="Times New Roman" w:hAnsi="Times New Roman"/>
          <w:noProof/>
          <w:szCs w:val="24"/>
        </w:rPr>
      </w:pPr>
      <w:r>
        <w:rPr>
          <w:rFonts w:ascii="Times New Roman" w:hAnsi="Times New Roman"/>
          <w:noProof/>
          <w:szCs w:val="24"/>
        </w:rPr>
        <w:drawing>
          <wp:inline distT="0" distB="0" distL="0" distR="0">
            <wp:extent cx="5753100" cy="3779520"/>
            <wp:effectExtent l="0" t="0" r="0" b="0"/>
            <wp:docPr id="12" name="Kép 12"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779520"/>
                    </a:xfrm>
                    <a:prstGeom prst="rect">
                      <a:avLst/>
                    </a:prstGeom>
                    <a:noFill/>
                    <a:ln>
                      <a:noFill/>
                    </a:ln>
                  </pic:spPr>
                </pic:pic>
              </a:graphicData>
            </a:graphic>
          </wp:inline>
        </w:drawing>
      </w:r>
    </w:p>
    <w:p w:rsidR="009A0096" w:rsidRPr="0008297D" w:rsidRDefault="009A0096" w:rsidP="009A0096">
      <w:pPr>
        <w:jc w:val="center"/>
        <w:rPr>
          <w:rFonts w:ascii="Times New Roman" w:hAnsi="Times New Roman"/>
          <w:noProof/>
          <w:szCs w:val="24"/>
        </w:rPr>
      </w:pPr>
    </w:p>
    <w:p w:rsidR="008F4387" w:rsidRPr="000B36B2" w:rsidRDefault="008F4387" w:rsidP="008F4387">
      <w:pPr>
        <w:jc w:val="both"/>
        <w:rPr>
          <w:rFonts w:ascii="Times New Roman" w:hAnsi="Times New Roman"/>
        </w:rPr>
      </w:pPr>
      <w:r w:rsidRPr="000B36B2">
        <w:rPr>
          <w:rFonts w:ascii="Times New Roman" w:hAnsi="Times New Roman"/>
        </w:rPr>
        <w:t xml:space="preserve">Mint a fenti táblázatok mutatják a 2006-2008 közötti időszaktól a Közgyűlés fokozottan vette igénybe a bizottságok segítségét és nagyon sok ügyben a döntéshozatalt a bizottságok vagy a polgármester hatáskörébe utalta. Az előterjesztések mennyisége számottevően nem változott. 2013-tól –  élve a Mötv. biztosította lehetőséggel – a Közgyűlés a jegyző részére is átruházta </w:t>
      </w:r>
      <w:r w:rsidRPr="000B36B2">
        <w:rPr>
          <w:rFonts w:ascii="Times New Roman" w:hAnsi="Times New Roman"/>
        </w:rPr>
        <w:lastRenderedPageBreak/>
        <w:t>bizonyos hatáskörök gyakorlását. 2013-ban 79, 2014-ben 113, 2015-ben 107</w:t>
      </w:r>
      <w:r>
        <w:rPr>
          <w:rFonts w:ascii="Times New Roman" w:hAnsi="Times New Roman"/>
        </w:rPr>
        <w:t>, 2016-ban 96, 2017-ben 101</w:t>
      </w:r>
      <w:r w:rsidRPr="000B36B2">
        <w:rPr>
          <w:rFonts w:ascii="Times New Roman" w:hAnsi="Times New Roman"/>
        </w:rPr>
        <w:t xml:space="preserve"> jegyzői döntés született átruházott hatáskörben.</w:t>
      </w:r>
    </w:p>
    <w:p w:rsidR="008F4387" w:rsidRPr="00E90F9B" w:rsidRDefault="008F4387" w:rsidP="008F4387">
      <w:pPr>
        <w:jc w:val="both"/>
        <w:rPr>
          <w:rFonts w:ascii="Times New Roman" w:hAnsi="Times New Roman"/>
          <w:b/>
          <w:noProof/>
          <w:szCs w:val="24"/>
        </w:rPr>
      </w:pPr>
    </w:p>
    <w:p w:rsidR="008F4387" w:rsidRPr="00E90F9B" w:rsidRDefault="008F4387" w:rsidP="008F4387">
      <w:pPr>
        <w:jc w:val="both"/>
        <w:rPr>
          <w:rFonts w:ascii="Times New Roman" w:hAnsi="Times New Roman"/>
          <w:szCs w:val="24"/>
        </w:rPr>
      </w:pPr>
      <w:r w:rsidRPr="00E90F9B">
        <w:rPr>
          <w:rFonts w:ascii="Times New Roman" w:hAnsi="Times New Roman"/>
          <w:szCs w:val="24"/>
        </w:rPr>
        <w:t>Az iktatott ügyiratok száma az 1990. évi 46.011 db-hoz képest 201</w:t>
      </w:r>
      <w:r w:rsidR="00E329D7">
        <w:rPr>
          <w:rFonts w:ascii="Times New Roman" w:hAnsi="Times New Roman"/>
          <w:szCs w:val="24"/>
        </w:rPr>
        <w:t>7</w:t>
      </w:r>
      <w:r w:rsidRPr="00E90F9B">
        <w:rPr>
          <w:rFonts w:ascii="Times New Roman" w:hAnsi="Times New Roman"/>
          <w:szCs w:val="24"/>
        </w:rPr>
        <w:t xml:space="preserve">. évben </w:t>
      </w:r>
      <w:r>
        <w:rPr>
          <w:rFonts w:ascii="Times New Roman" w:hAnsi="Times New Roman"/>
          <w:szCs w:val="24"/>
        </w:rPr>
        <w:t xml:space="preserve">110.740 db, ez több, mint kétszerese a 25 évvel ezelőttinek. </w:t>
      </w:r>
      <w:r w:rsidRPr="00E90F9B">
        <w:rPr>
          <w:rFonts w:ascii="Times New Roman" w:hAnsi="Times New Roman"/>
          <w:szCs w:val="24"/>
        </w:rPr>
        <w:t xml:space="preserve">A meghozott határozatok számát tekintve is hasonló arányú a növekedés. Az pedig imponáló, hogy a fellebbezések száma az 1 ezreléket sem éri el, és a jogorvoslattal érintett döntések </w:t>
      </w:r>
      <w:r>
        <w:rPr>
          <w:rFonts w:ascii="Times New Roman" w:hAnsi="Times New Roman"/>
          <w:szCs w:val="24"/>
        </w:rPr>
        <w:t xml:space="preserve">csupán </w:t>
      </w:r>
      <w:r w:rsidR="00533C1F">
        <w:rPr>
          <w:rFonts w:ascii="Times New Roman" w:hAnsi="Times New Roman"/>
          <w:szCs w:val="24"/>
        </w:rPr>
        <w:t>3</w:t>
      </w:r>
      <w:r>
        <w:rPr>
          <w:rFonts w:ascii="Times New Roman" w:hAnsi="Times New Roman"/>
          <w:szCs w:val="24"/>
        </w:rPr>
        <w:t>0 %-át</w:t>
      </w:r>
      <w:r w:rsidRPr="00E90F9B">
        <w:rPr>
          <w:rFonts w:ascii="Times New Roman" w:hAnsi="Times New Roman"/>
          <w:szCs w:val="24"/>
        </w:rPr>
        <w:t xml:space="preserve"> változtatta meg vagy helyezte hatályon kívül a másodfokú hatóság.</w:t>
      </w:r>
    </w:p>
    <w:p w:rsidR="008F4387" w:rsidRPr="00E90F9B" w:rsidRDefault="008F4387" w:rsidP="008F4387">
      <w:pPr>
        <w:jc w:val="both"/>
        <w:rPr>
          <w:rFonts w:ascii="Times New Roman" w:hAnsi="Times New Roman"/>
          <w:szCs w:val="24"/>
        </w:rPr>
      </w:pPr>
    </w:p>
    <w:p w:rsidR="008F4387" w:rsidRDefault="008F4387" w:rsidP="008F4387">
      <w:pPr>
        <w:jc w:val="both"/>
        <w:rPr>
          <w:rFonts w:ascii="Times New Roman" w:hAnsi="Times New Roman"/>
          <w:szCs w:val="24"/>
        </w:rPr>
      </w:pPr>
      <w:r w:rsidRPr="00E90F9B">
        <w:rPr>
          <w:rFonts w:ascii="Times New Roman" w:hAnsi="Times New Roman"/>
          <w:szCs w:val="24"/>
        </w:rPr>
        <w:t>A minőségi munkavégzés mellett</w:t>
      </w:r>
      <w:r w:rsidR="00F95AC1" w:rsidRPr="00F95AC1">
        <w:rPr>
          <w:rFonts w:ascii="Times New Roman" w:hAnsi="Times New Roman"/>
          <w:szCs w:val="24"/>
        </w:rPr>
        <w:t xml:space="preserve"> </w:t>
      </w:r>
      <w:r w:rsidR="00F95AC1">
        <w:rPr>
          <w:rFonts w:ascii="Times New Roman" w:hAnsi="Times New Roman"/>
          <w:szCs w:val="24"/>
        </w:rPr>
        <w:t>elkötelezett</w:t>
      </w:r>
      <w:r w:rsidRPr="00E90F9B">
        <w:rPr>
          <w:rFonts w:ascii="Times New Roman" w:hAnsi="Times New Roman"/>
          <w:szCs w:val="24"/>
        </w:rPr>
        <w:t xml:space="preserve"> a Hivatal</w:t>
      </w:r>
      <w:r w:rsidR="00F95AC1">
        <w:rPr>
          <w:rFonts w:ascii="Times New Roman" w:hAnsi="Times New Roman"/>
          <w:szCs w:val="24"/>
        </w:rPr>
        <w:t>,</w:t>
      </w:r>
      <w:r w:rsidRPr="00E90F9B">
        <w:rPr>
          <w:rFonts w:ascii="Times New Roman" w:hAnsi="Times New Roman"/>
          <w:szCs w:val="24"/>
        </w:rPr>
        <w:t xml:space="preserve"> ennek figyelembevételével </w:t>
      </w:r>
      <w:r>
        <w:rPr>
          <w:rFonts w:ascii="Times New Roman" w:hAnsi="Times New Roman"/>
          <w:szCs w:val="24"/>
        </w:rPr>
        <w:t>folyamatos</w:t>
      </w:r>
      <w:r w:rsidRPr="00E90F9B">
        <w:rPr>
          <w:rFonts w:ascii="Times New Roman" w:hAnsi="Times New Roman"/>
          <w:szCs w:val="24"/>
        </w:rPr>
        <w:t xml:space="preserve"> az irányítási </w:t>
      </w:r>
      <w:r>
        <w:rPr>
          <w:rFonts w:ascii="Times New Roman" w:hAnsi="Times New Roman"/>
          <w:szCs w:val="24"/>
        </w:rPr>
        <w:t xml:space="preserve">és információbiztonsági </w:t>
      </w:r>
      <w:r w:rsidRPr="00E90F9B">
        <w:rPr>
          <w:rFonts w:ascii="Times New Roman" w:hAnsi="Times New Roman"/>
          <w:szCs w:val="24"/>
        </w:rPr>
        <w:t>rendszer dokumentációjának akt</w:t>
      </w:r>
      <w:r>
        <w:rPr>
          <w:rFonts w:ascii="Times New Roman" w:hAnsi="Times New Roman"/>
          <w:szCs w:val="24"/>
        </w:rPr>
        <w:t xml:space="preserve">ualizálása. </w:t>
      </w:r>
      <w:r w:rsidRPr="00E90F9B">
        <w:rPr>
          <w:rFonts w:ascii="Times New Roman" w:hAnsi="Times New Roman"/>
          <w:szCs w:val="24"/>
        </w:rPr>
        <w:t>A működés tapasztalatai alapján az Információbiztonsági Szabályzatot és a kapcsolódó Kockázatelemzés és értékelést is továbbfejlesztettük.</w:t>
      </w:r>
    </w:p>
    <w:p w:rsidR="008F4387" w:rsidRDefault="008F4387" w:rsidP="008F4387">
      <w:pPr>
        <w:jc w:val="both"/>
        <w:rPr>
          <w:rFonts w:ascii="Times New Roman" w:hAnsi="Times New Roman"/>
          <w:szCs w:val="24"/>
        </w:rPr>
      </w:pPr>
    </w:p>
    <w:p w:rsidR="008F4387" w:rsidRPr="00E90F9B" w:rsidRDefault="008F4387" w:rsidP="008F4387">
      <w:pPr>
        <w:jc w:val="both"/>
        <w:rPr>
          <w:rFonts w:ascii="Times New Roman" w:hAnsi="Times New Roman"/>
          <w:szCs w:val="24"/>
        </w:rPr>
      </w:pPr>
      <w:r w:rsidRPr="00E90F9B">
        <w:rPr>
          <w:rFonts w:ascii="Times New Roman" w:hAnsi="Times New Roman"/>
          <w:szCs w:val="24"/>
        </w:rPr>
        <w:t>A hivatali tevékenység külső szakmai ellenőrzése folyamatos. Büszkék lehetünk arra, hogy a megállapítások összességében pozitívak.</w:t>
      </w:r>
    </w:p>
    <w:p w:rsidR="009A0096" w:rsidRDefault="009A0096" w:rsidP="009A0096">
      <w:pPr>
        <w:jc w:val="both"/>
        <w:rPr>
          <w:rFonts w:ascii="Times New Roman" w:hAnsi="Times New Roman"/>
          <w:szCs w:val="24"/>
        </w:rPr>
      </w:pPr>
    </w:p>
    <w:p w:rsidR="009A0096" w:rsidRDefault="009A0096" w:rsidP="009A0096">
      <w:pPr>
        <w:jc w:val="both"/>
        <w:rPr>
          <w:rFonts w:ascii="Times New Roman" w:hAnsi="Times New Roman"/>
          <w:szCs w:val="24"/>
        </w:rPr>
      </w:pPr>
      <w:r w:rsidRPr="00EC2BC9">
        <w:rPr>
          <w:rFonts w:ascii="Times New Roman" w:hAnsi="Times New Roman"/>
          <w:szCs w:val="24"/>
        </w:rPr>
        <w:t>Munkatársaink 1992. óta 72 állami kitüntetésben részesültek. Kaposvár Városért kitüntetést 2 köztisztviselőnk kapott; Kaposvár Város Szolgálatáért elismerést pedig 68 kollégánk vehette át.</w:t>
      </w:r>
    </w:p>
    <w:p w:rsidR="00EF1D5C" w:rsidRPr="00EC2BC9" w:rsidRDefault="00EF1D5C" w:rsidP="009A0096">
      <w:pPr>
        <w:jc w:val="both"/>
        <w:rPr>
          <w:rFonts w:ascii="Times New Roman" w:hAnsi="Times New Roman"/>
          <w:szCs w:val="24"/>
        </w:rPr>
      </w:pPr>
    </w:p>
    <w:p w:rsidR="00ED627A" w:rsidRPr="00E90F9B" w:rsidRDefault="00ED627A" w:rsidP="00ED627A">
      <w:pPr>
        <w:jc w:val="both"/>
        <w:rPr>
          <w:rFonts w:ascii="Times New Roman" w:hAnsi="Times New Roman"/>
          <w:b/>
          <w:szCs w:val="24"/>
          <w:u w:val="single"/>
        </w:rPr>
      </w:pPr>
      <w:r w:rsidRPr="00E90F9B">
        <w:rPr>
          <w:rFonts w:ascii="Times New Roman" w:hAnsi="Times New Roman"/>
          <w:b/>
          <w:szCs w:val="24"/>
          <w:u w:val="single"/>
        </w:rPr>
        <w:t>A Polgármesteri Hivatal belső szervezeti egységeinek tevékenységéről:</w:t>
      </w:r>
    </w:p>
    <w:p w:rsidR="00ED627A" w:rsidRPr="00E90F9B" w:rsidRDefault="00ED627A" w:rsidP="00ED627A">
      <w:pPr>
        <w:jc w:val="both"/>
        <w:rPr>
          <w:rFonts w:ascii="Times New Roman" w:hAnsi="Times New Roman"/>
          <w:szCs w:val="24"/>
        </w:rPr>
      </w:pPr>
      <w:r w:rsidRPr="00E90F9B">
        <w:rPr>
          <w:rFonts w:ascii="Times New Roman" w:hAnsi="Times New Roman"/>
          <w:szCs w:val="24"/>
        </w:rPr>
        <w:tab/>
      </w:r>
      <w:r w:rsidRPr="00E90F9B">
        <w:rPr>
          <w:rFonts w:ascii="Times New Roman" w:hAnsi="Times New Roman"/>
          <w:szCs w:val="24"/>
        </w:rPr>
        <w:tab/>
      </w:r>
    </w:p>
    <w:p w:rsidR="00ED627A" w:rsidRPr="00E90F9B" w:rsidRDefault="00ED627A" w:rsidP="00DC14E0">
      <w:pPr>
        <w:numPr>
          <w:ilvl w:val="0"/>
          <w:numId w:val="39"/>
        </w:numPr>
        <w:jc w:val="both"/>
        <w:rPr>
          <w:rFonts w:ascii="Times New Roman" w:hAnsi="Times New Roman"/>
          <w:b/>
          <w:szCs w:val="24"/>
        </w:rPr>
      </w:pPr>
      <w:r>
        <w:rPr>
          <w:rFonts w:ascii="Times New Roman" w:hAnsi="Times New Roman"/>
          <w:b/>
          <w:szCs w:val="24"/>
        </w:rPr>
        <w:t>Közigazgatási Igazgatóság</w:t>
      </w:r>
      <w:r>
        <w:rPr>
          <w:rFonts w:ascii="Times New Roman" w:hAnsi="Times New Roman"/>
          <w:b/>
          <w:szCs w:val="24"/>
        </w:rPr>
        <w:tab/>
      </w:r>
      <w:r>
        <w:rPr>
          <w:rFonts w:ascii="Times New Roman" w:hAnsi="Times New Roman"/>
          <w:b/>
          <w:szCs w:val="24"/>
        </w:rPr>
        <w:tab/>
        <w:t>(7</w:t>
      </w:r>
      <w:r w:rsidR="00D73BD2">
        <w:rPr>
          <w:rFonts w:ascii="Times New Roman" w:hAnsi="Times New Roman"/>
          <w:b/>
          <w:szCs w:val="24"/>
        </w:rPr>
        <w:t>0</w:t>
      </w:r>
      <w:r w:rsidRPr="00E90F9B">
        <w:rPr>
          <w:rFonts w:ascii="Times New Roman" w:hAnsi="Times New Roman"/>
          <w:b/>
          <w:szCs w:val="24"/>
        </w:rPr>
        <w:t xml:space="preserve"> fő)</w:t>
      </w:r>
    </w:p>
    <w:p w:rsidR="00ED627A" w:rsidRPr="00E90F9B" w:rsidRDefault="00ED627A" w:rsidP="00ED627A">
      <w:pPr>
        <w:jc w:val="both"/>
        <w:rPr>
          <w:rFonts w:ascii="Times New Roman" w:hAnsi="Times New Roman"/>
          <w:szCs w:val="24"/>
        </w:rPr>
      </w:pPr>
    </w:p>
    <w:p w:rsidR="00ED627A" w:rsidRPr="000613D8" w:rsidRDefault="00ED627A" w:rsidP="00ED627A">
      <w:pPr>
        <w:jc w:val="both"/>
        <w:rPr>
          <w:rFonts w:ascii="Times New Roman" w:hAnsi="Times New Roman"/>
          <w:szCs w:val="24"/>
        </w:rPr>
      </w:pPr>
      <w:r w:rsidRPr="000613D8">
        <w:rPr>
          <w:rFonts w:ascii="Times New Roman" w:hAnsi="Times New Roman"/>
          <w:szCs w:val="24"/>
        </w:rPr>
        <w:t xml:space="preserve">Néhány „szórvány” ügyet leszámítva itt gyakoroljuk államigazgatási hatásköreinket, az eljárások típusát illetően pedig kevés kivétellel hatósági ügyekben járnak el munkatársaink. </w:t>
      </w:r>
    </w:p>
    <w:p w:rsidR="00ED627A" w:rsidRPr="0056589B" w:rsidRDefault="00ED627A" w:rsidP="00ED627A">
      <w:pPr>
        <w:jc w:val="both"/>
        <w:rPr>
          <w:rFonts w:ascii="Times New Roman" w:hAnsi="Times New Roman"/>
          <w:szCs w:val="24"/>
          <w:highlight w:val="yellow"/>
        </w:rPr>
      </w:pPr>
    </w:p>
    <w:p w:rsidR="00ED627A" w:rsidRPr="00E90F9B" w:rsidRDefault="00ED627A" w:rsidP="00ED627A">
      <w:pPr>
        <w:jc w:val="both"/>
        <w:rPr>
          <w:rFonts w:ascii="Times New Roman" w:hAnsi="Times New Roman"/>
          <w:szCs w:val="24"/>
        </w:rPr>
      </w:pPr>
      <w:r w:rsidRPr="000613D8">
        <w:rPr>
          <w:rFonts w:ascii="Times New Roman" w:hAnsi="Times New Roman"/>
          <w:szCs w:val="24"/>
        </w:rPr>
        <w:t>Az Igazgatóság munkáját az Aljegyző vezeti. A legnépesebb belső szervezeti egységünk tevékenységét 5 Iroda keretein belül látja el. A Hivatal Szervezeti és Működési Szabályzatában engedélyezett 7</w:t>
      </w:r>
      <w:r w:rsidR="00B57B87">
        <w:rPr>
          <w:rFonts w:ascii="Times New Roman" w:hAnsi="Times New Roman"/>
          <w:szCs w:val="24"/>
        </w:rPr>
        <w:t>0</w:t>
      </w:r>
      <w:r w:rsidRPr="000613D8">
        <w:rPr>
          <w:rFonts w:ascii="Times New Roman" w:hAnsi="Times New Roman"/>
          <w:szCs w:val="24"/>
        </w:rPr>
        <w:t xml:space="preserve"> fős létszámból jelenleg 68 álláshely betöltött, </w:t>
      </w:r>
      <w:r w:rsidR="005615F1">
        <w:rPr>
          <w:rFonts w:ascii="Times New Roman" w:hAnsi="Times New Roman"/>
          <w:szCs w:val="24"/>
        </w:rPr>
        <w:t>2 álláshely betöltetlen.</w:t>
      </w:r>
    </w:p>
    <w:p w:rsidR="00ED627A" w:rsidRPr="00E90F9B" w:rsidRDefault="00ED627A" w:rsidP="00ED627A">
      <w:pPr>
        <w:jc w:val="both"/>
        <w:rPr>
          <w:rFonts w:ascii="Times New Roman" w:hAnsi="Times New Roman"/>
          <w:szCs w:val="24"/>
        </w:rPr>
      </w:pPr>
    </w:p>
    <w:p w:rsidR="004805CC" w:rsidRDefault="004805CC" w:rsidP="00257B5E">
      <w:pPr>
        <w:jc w:val="both"/>
        <w:rPr>
          <w:rFonts w:ascii="Times New Roman" w:hAnsi="Times New Roman"/>
        </w:rPr>
      </w:pPr>
    </w:p>
    <w:p w:rsidR="00B57B87" w:rsidRPr="00424D8C" w:rsidRDefault="00B57B87" w:rsidP="00B57B87">
      <w:pPr>
        <w:numPr>
          <w:ilvl w:val="0"/>
          <w:numId w:val="26"/>
        </w:numPr>
        <w:jc w:val="both"/>
        <w:rPr>
          <w:rFonts w:ascii="Times New Roman" w:eastAsia="KerszTimes" w:hAnsi="Times New Roman"/>
          <w:b/>
          <w:szCs w:val="24"/>
          <w:u w:val="single"/>
        </w:rPr>
      </w:pPr>
      <w:r w:rsidRPr="00424D8C">
        <w:rPr>
          <w:rFonts w:ascii="Times New Roman" w:eastAsia="KerszTimes" w:hAnsi="Times New Roman"/>
          <w:b/>
          <w:szCs w:val="24"/>
          <w:u w:val="single"/>
        </w:rPr>
        <w:t>Építéshatósági Iroda:</w:t>
      </w:r>
      <w:r w:rsidRPr="00424D8C">
        <w:rPr>
          <w:rFonts w:ascii="Times New Roman" w:eastAsia="KerszTimes" w:hAnsi="Times New Roman"/>
          <w:b/>
          <w:szCs w:val="24"/>
        </w:rPr>
        <w:tab/>
      </w:r>
      <w:r w:rsidRPr="00424D8C">
        <w:rPr>
          <w:rFonts w:ascii="Times New Roman" w:eastAsia="KerszTimes" w:hAnsi="Times New Roman"/>
          <w:b/>
          <w:szCs w:val="24"/>
        </w:rPr>
        <w:tab/>
      </w:r>
      <w:r w:rsidRPr="00424D8C">
        <w:rPr>
          <w:rFonts w:ascii="Times New Roman" w:eastAsia="KerszTimes" w:hAnsi="Times New Roman"/>
          <w:b/>
          <w:szCs w:val="24"/>
        </w:rPr>
        <w:tab/>
        <w:t>(7 fő)</w:t>
      </w:r>
    </w:p>
    <w:p w:rsidR="00B57B87" w:rsidRPr="00424D8C" w:rsidRDefault="00B57B87" w:rsidP="00B57B87">
      <w:pPr>
        <w:jc w:val="both"/>
        <w:rPr>
          <w:rFonts w:ascii="Times New Roman" w:eastAsia="KerszTimes" w:hAnsi="Times New Roman"/>
          <w:szCs w:val="24"/>
          <w:u w:val="single"/>
        </w:rPr>
      </w:pPr>
    </w:p>
    <w:p w:rsidR="00B57B87" w:rsidRPr="00424D8C" w:rsidRDefault="00B57B87" w:rsidP="00B57B87">
      <w:pPr>
        <w:tabs>
          <w:tab w:val="left" w:pos="1134"/>
        </w:tabs>
        <w:jc w:val="both"/>
        <w:rPr>
          <w:rFonts w:ascii="Times New Roman" w:eastAsia="KerszTimes" w:hAnsi="Times New Roman"/>
        </w:rPr>
      </w:pPr>
      <w:r w:rsidRPr="00424D8C">
        <w:rPr>
          <w:rFonts w:ascii="Times New Roman" w:eastAsia="KerszTimes" w:hAnsi="Times New Roman"/>
        </w:rPr>
        <w:tab/>
        <w:t xml:space="preserve">Betöltött álláshely:        </w:t>
      </w:r>
      <w:r w:rsidRPr="00424D8C">
        <w:rPr>
          <w:rFonts w:ascii="Times New Roman" w:eastAsia="KerszTimes" w:hAnsi="Times New Roman"/>
        </w:rPr>
        <w:tab/>
      </w:r>
      <w:r w:rsidRPr="00424D8C">
        <w:rPr>
          <w:rFonts w:ascii="Times New Roman" w:eastAsia="KerszTimes" w:hAnsi="Times New Roman"/>
        </w:rPr>
        <w:tab/>
        <w:t xml:space="preserve">7 fő </w:t>
      </w:r>
    </w:p>
    <w:p w:rsidR="00B57B87" w:rsidRPr="00424D8C" w:rsidRDefault="00B57B87" w:rsidP="00B57B87">
      <w:pPr>
        <w:tabs>
          <w:tab w:val="left" w:pos="1134"/>
        </w:tabs>
        <w:jc w:val="both"/>
        <w:rPr>
          <w:rFonts w:ascii="Times New Roman" w:eastAsia="KerszTimes" w:hAnsi="Times New Roman"/>
        </w:rPr>
      </w:pPr>
      <w:r w:rsidRPr="00424D8C">
        <w:rPr>
          <w:rFonts w:ascii="Times New Roman" w:eastAsia="KerszTimes" w:hAnsi="Times New Roman"/>
        </w:rPr>
        <w:tab/>
        <w:t xml:space="preserve">Vezetők és ügyintézők: </w:t>
      </w:r>
      <w:r w:rsidRPr="00424D8C">
        <w:rPr>
          <w:rFonts w:ascii="Times New Roman" w:eastAsia="KerszTimes" w:hAnsi="Times New Roman"/>
        </w:rPr>
        <w:tab/>
      </w:r>
      <w:r w:rsidRPr="00424D8C">
        <w:rPr>
          <w:rFonts w:ascii="Times New Roman" w:eastAsia="KerszTimes" w:hAnsi="Times New Roman"/>
        </w:rPr>
        <w:tab/>
        <w:t>6 fő (5 felsőfokú 1 középfokú)</w:t>
      </w:r>
    </w:p>
    <w:p w:rsidR="00B57B87" w:rsidRPr="00424D8C" w:rsidRDefault="00B57B87" w:rsidP="00B57B87">
      <w:pPr>
        <w:tabs>
          <w:tab w:val="left" w:pos="1134"/>
        </w:tabs>
        <w:jc w:val="both"/>
        <w:rPr>
          <w:rFonts w:ascii="Times New Roman" w:eastAsia="KerszTimes" w:hAnsi="Times New Roman"/>
        </w:rPr>
      </w:pPr>
      <w:r w:rsidRPr="00424D8C">
        <w:rPr>
          <w:rFonts w:ascii="Times New Roman" w:eastAsia="KerszTimes" w:hAnsi="Times New Roman"/>
        </w:rPr>
        <w:tab/>
        <w:t>Ügykezelő:</w:t>
      </w:r>
      <w:r w:rsidRPr="00424D8C">
        <w:rPr>
          <w:rFonts w:ascii="Times New Roman" w:eastAsia="KerszTimes" w:hAnsi="Times New Roman"/>
        </w:rPr>
        <w:tab/>
      </w:r>
      <w:r w:rsidRPr="00424D8C">
        <w:rPr>
          <w:rFonts w:ascii="Times New Roman" w:eastAsia="KerszTimes" w:hAnsi="Times New Roman"/>
        </w:rPr>
        <w:tab/>
      </w:r>
      <w:r w:rsidRPr="00424D8C">
        <w:rPr>
          <w:rFonts w:ascii="Times New Roman" w:eastAsia="KerszTimes" w:hAnsi="Times New Roman"/>
        </w:rPr>
        <w:tab/>
        <w:t>1 fő (középfokú végzettség)</w:t>
      </w:r>
    </w:p>
    <w:p w:rsidR="00B57B87" w:rsidRDefault="00B57B87" w:rsidP="00B57B87">
      <w:pPr>
        <w:tabs>
          <w:tab w:val="left" w:pos="1134"/>
        </w:tabs>
        <w:ind w:left="4239" w:hanging="3105"/>
        <w:jc w:val="both"/>
        <w:rPr>
          <w:rFonts w:ascii="Times New Roman" w:eastAsia="KerszTimes" w:hAnsi="Times New Roman"/>
        </w:rPr>
      </w:pPr>
      <w:r w:rsidRPr="00424D8C">
        <w:rPr>
          <w:rFonts w:ascii="Times New Roman" w:eastAsia="KerszTimes" w:hAnsi="Times New Roman"/>
        </w:rPr>
        <w:t xml:space="preserve">Illetékességi terület:  </w:t>
      </w:r>
      <w:r w:rsidRPr="00424D8C">
        <w:rPr>
          <w:rFonts w:ascii="Times New Roman" w:eastAsia="KerszTimes" w:hAnsi="Times New Roman"/>
        </w:rPr>
        <w:tab/>
      </w:r>
      <w:r w:rsidRPr="00424D8C">
        <w:rPr>
          <w:rFonts w:ascii="Times New Roman" w:eastAsia="KerszTimes" w:hAnsi="Times New Roman"/>
        </w:rPr>
        <w:tab/>
        <w:t xml:space="preserve">Kaposvár közigazgatási területe illetve 77 település (összesen 78) </w:t>
      </w:r>
    </w:p>
    <w:p w:rsidR="00DC14E0" w:rsidRPr="00424D8C" w:rsidRDefault="00DC14E0" w:rsidP="00B57B87">
      <w:pPr>
        <w:tabs>
          <w:tab w:val="left" w:pos="1134"/>
        </w:tabs>
        <w:ind w:left="4239" w:hanging="3105"/>
        <w:jc w:val="both"/>
        <w:rPr>
          <w:rFonts w:ascii="Times New Roman" w:eastAsia="KerszTimes" w:hAnsi="Times New Roman"/>
        </w:rPr>
      </w:pPr>
    </w:p>
    <w:p w:rsidR="00B57B87" w:rsidRPr="00424D8C" w:rsidRDefault="00B57B87" w:rsidP="00B57B87">
      <w:pPr>
        <w:tabs>
          <w:tab w:val="left" w:pos="1134"/>
        </w:tabs>
        <w:jc w:val="both"/>
        <w:rPr>
          <w:rFonts w:ascii="Times New Roman" w:eastAsia="KerszTimes" w:hAnsi="Times New Roman"/>
        </w:rPr>
      </w:pPr>
      <w:r w:rsidRPr="00424D8C">
        <w:rPr>
          <w:rFonts w:ascii="Times New Roman" w:eastAsia="KerszTimes" w:hAnsi="Times New Roman"/>
        </w:rPr>
        <w:tab/>
        <w:t>Főbb feladatai, hatáskörei:</w:t>
      </w:r>
    </w:p>
    <w:p w:rsidR="00B57B87" w:rsidRPr="00424D8C" w:rsidRDefault="00B57B87" w:rsidP="00B57B87">
      <w:pPr>
        <w:numPr>
          <w:ilvl w:val="0"/>
          <w:numId w:val="27"/>
        </w:numPr>
        <w:jc w:val="both"/>
        <w:rPr>
          <w:rFonts w:ascii="Times New Roman" w:eastAsia="KerszTimes" w:hAnsi="Times New Roman"/>
        </w:rPr>
      </w:pPr>
      <w:r w:rsidRPr="00424D8C">
        <w:rPr>
          <w:rFonts w:ascii="Times New Roman" w:eastAsia="KerszTimes" w:hAnsi="Times New Roman"/>
        </w:rPr>
        <w:t>engedélyezési eljárások (építési-, bontási-, fennmaradási-, használatbavételi-, használatbavétel tudomásulvételi- engedélyek kiadása, engedélyek érvényességi idejének meghosszabbítása, jogutódlás tudomásulvétele, hatósági bizonyítvány kiadása);</w:t>
      </w:r>
    </w:p>
    <w:p w:rsidR="00B57B87" w:rsidRPr="00424D8C" w:rsidRDefault="00B57B87" w:rsidP="00B57B87">
      <w:pPr>
        <w:numPr>
          <w:ilvl w:val="0"/>
          <w:numId w:val="27"/>
        </w:numPr>
        <w:jc w:val="both"/>
        <w:rPr>
          <w:rFonts w:ascii="Times New Roman" w:eastAsia="KerszTimes" w:hAnsi="Times New Roman"/>
        </w:rPr>
      </w:pPr>
      <w:r w:rsidRPr="00424D8C">
        <w:rPr>
          <w:rFonts w:ascii="Times New Roman" w:eastAsia="KerszTimes" w:hAnsi="Times New Roman"/>
        </w:rPr>
        <w:t>szakhatósági állásfoglalások;</w:t>
      </w:r>
    </w:p>
    <w:p w:rsidR="00B57B87" w:rsidRPr="00424D8C" w:rsidRDefault="00B57B87" w:rsidP="00B57B87">
      <w:pPr>
        <w:numPr>
          <w:ilvl w:val="0"/>
          <w:numId w:val="27"/>
        </w:numPr>
        <w:jc w:val="both"/>
        <w:rPr>
          <w:rFonts w:ascii="Times New Roman" w:eastAsia="KerszTimes" w:hAnsi="Times New Roman"/>
        </w:rPr>
      </w:pPr>
      <w:r w:rsidRPr="00424D8C">
        <w:rPr>
          <w:rFonts w:ascii="Times New Roman" w:eastAsia="KerszTimes" w:hAnsi="Times New Roman"/>
        </w:rPr>
        <w:t xml:space="preserve">hatósági igazolások; </w:t>
      </w:r>
    </w:p>
    <w:p w:rsidR="00B57B87" w:rsidRPr="00424D8C" w:rsidRDefault="00B57B87" w:rsidP="00B57B87">
      <w:pPr>
        <w:numPr>
          <w:ilvl w:val="0"/>
          <w:numId w:val="27"/>
        </w:numPr>
        <w:jc w:val="both"/>
        <w:rPr>
          <w:rFonts w:ascii="Times New Roman" w:eastAsia="KerszTimes" w:hAnsi="Times New Roman"/>
        </w:rPr>
      </w:pPr>
      <w:r w:rsidRPr="00424D8C">
        <w:rPr>
          <w:rFonts w:ascii="Times New Roman" w:eastAsia="KerszTimes" w:hAnsi="Times New Roman"/>
        </w:rPr>
        <w:t>jegyzői hatáskörben lévő környezetvédelmi ügyek.</w:t>
      </w:r>
    </w:p>
    <w:p w:rsidR="00B57B87" w:rsidRPr="00424D8C" w:rsidRDefault="00B57B87" w:rsidP="00B57B87">
      <w:pPr>
        <w:numPr>
          <w:ilvl w:val="0"/>
          <w:numId w:val="27"/>
        </w:numPr>
        <w:jc w:val="both"/>
        <w:rPr>
          <w:rFonts w:ascii="Times New Roman" w:eastAsia="KerszTimes" w:hAnsi="Times New Roman"/>
        </w:rPr>
      </w:pPr>
      <w:r w:rsidRPr="00424D8C">
        <w:rPr>
          <w:rFonts w:ascii="Times New Roman" w:eastAsia="KerszTimes" w:hAnsi="Times New Roman"/>
        </w:rPr>
        <w:t>településképi bejelentési eljárásokat követő kötelezési eljárások</w:t>
      </w:r>
    </w:p>
    <w:p w:rsidR="00B57B87" w:rsidRPr="00424D8C" w:rsidRDefault="00B57B87" w:rsidP="00B57B87">
      <w:pPr>
        <w:numPr>
          <w:ilvl w:val="0"/>
          <w:numId w:val="27"/>
        </w:numPr>
        <w:jc w:val="both"/>
        <w:rPr>
          <w:rFonts w:ascii="Times New Roman" w:eastAsia="KerszTimes" w:hAnsi="Times New Roman"/>
        </w:rPr>
      </w:pPr>
      <w:r w:rsidRPr="00424D8C">
        <w:rPr>
          <w:rFonts w:ascii="Times New Roman" w:eastAsia="KerszTimes" w:hAnsi="Times New Roman"/>
          <w:szCs w:val="24"/>
        </w:rPr>
        <w:lastRenderedPageBreak/>
        <w:t>a településen a címképzéssel és címkezeléssel kapcsolatos feladatok</w:t>
      </w:r>
    </w:p>
    <w:p w:rsidR="00B57B87" w:rsidRPr="00424D8C" w:rsidRDefault="00B57B87" w:rsidP="00B57B87">
      <w:pPr>
        <w:ind w:left="2136"/>
        <w:jc w:val="both"/>
        <w:rPr>
          <w:rFonts w:ascii="Times New Roman" w:eastAsia="KerszTimes" w:hAnsi="Times New Roman"/>
        </w:rPr>
      </w:pPr>
    </w:p>
    <w:p w:rsidR="00B57B87" w:rsidRPr="00424D8C" w:rsidRDefault="00B57B87" w:rsidP="00B57B87">
      <w:pPr>
        <w:jc w:val="both"/>
        <w:rPr>
          <w:rFonts w:ascii="Times New Roman" w:eastAsia="KerszTimes" w:hAnsi="Times New Roman"/>
        </w:rPr>
      </w:pPr>
    </w:p>
    <w:p w:rsidR="00B57B87" w:rsidRPr="00424D8C" w:rsidRDefault="00B57B87" w:rsidP="00B57B87">
      <w:pPr>
        <w:jc w:val="both"/>
        <w:rPr>
          <w:rFonts w:ascii="Times New Roman" w:eastAsia="KerszTimes" w:hAnsi="Times New Roman"/>
        </w:rPr>
      </w:pPr>
      <w:r w:rsidRPr="00424D8C">
        <w:rPr>
          <w:rFonts w:ascii="Times New Roman" w:eastAsia="KerszTimes" w:hAnsi="Times New Roman"/>
        </w:rPr>
        <w:t xml:space="preserve">2013. január 1-vel, a járási hivatalok megalakulását követően kisebb, nem jelentős ügyiratforgalmat jelentő ügyek kerültek át a járásokhoz, mint például az építésrendészeti ügyek, valamint az illetékességi területen lévő önkormányzati kérelemre indult, vagy önkormányzati tulajdont érintő ügyek. </w:t>
      </w:r>
    </w:p>
    <w:p w:rsidR="00B57B87" w:rsidRPr="00424D8C" w:rsidRDefault="00B57B87" w:rsidP="00B57B87">
      <w:pPr>
        <w:jc w:val="both"/>
        <w:rPr>
          <w:rFonts w:ascii="Times New Roman" w:eastAsia="KerszTimes" w:hAnsi="Times New Roman"/>
        </w:rPr>
      </w:pPr>
    </w:p>
    <w:p w:rsidR="00B57B87" w:rsidRPr="00424D8C" w:rsidRDefault="00B57B87" w:rsidP="00B57B87">
      <w:pPr>
        <w:jc w:val="both"/>
        <w:rPr>
          <w:rFonts w:ascii="Times New Roman" w:eastAsia="KerszTimes" w:hAnsi="Times New Roman"/>
        </w:rPr>
      </w:pPr>
      <w:r w:rsidRPr="00424D8C">
        <w:rPr>
          <w:rFonts w:ascii="Times New Roman" w:eastAsia="KerszTimes" w:hAnsi="Times New Roman"/>
        </w:rPr>
        <w:t>A feladatokkal együtt 5 fő került át irodánktól a járási hivatalhoz.</w:t>
      </w:r>
    </w:p>
    <w:p w:rsidR="00B57B87" w:rsidRPr="00424D8C" w:rsidRDefault="00B57B87" w:rsidP="00B57B87">
      <w:pPr>
        <w:jc w:val="both"/>
        <w:rPr>
          <w:rFonts w:ascii="Times New Roman" w:eastAsia="KerszTimes" w:hAnsi="Times New Roman"/>
        </w:rPr>
      </w:pPr>
      <w:r w:rsidRPr="00424D8C">
        <w:rPr>
          <w:rFonts w:ascii="Times New Roman" w:eastAsia="KerszTimes" w:hAnsi="Times New Roman"/>
        </w:rPr>
        <w:t>Jelentős változás volt, az elektronikus ügyintézés (ÉTDR) bevezetése, ami jelentős jogszabályi változásokat is hozott magával, pl.: az ügyintézési határidő 25 napra csökkent, valamint ügyfélszolgálati munka ellátásával bővült munkakörük.</w:t>
      </w:r>
    </w:p>
    <w:p w:rsidR="00B57B87" w:rsidRPr="00424D8C" w:rsidRDefault="00B57B87" w:rsidP="00B57B87">
      <w:pPr>
        <w:jc w:val="both"/>
        <w:rPr>
          <w:rFonts w:ascii="Times New Roman" w:eastAsia="KerszTimes" w:hAnsi="Times New Roman"/>
          <w:szCs w:val="24"/>
        </w:rPr>
      </w:pPr>
    </w:p>
    <w:p w:rsidR="00B57B87" w:rsidRPr="00424D8C" w:rsidRDefault="00B57B87" w:rsidP="00B57B87">
      <w:pPr>
        <w:jc w:val="both"/>
        <w:rPr>
          <w:rFonts w:ascii="Times New Roman" w:eastAsia="KerszTimes" w:hAnsi="Times New Roman"/>
        </w:rPr>
      </w:pPr>
      <w:r w:rsidRPr="00424D8C">
        <w:rPr>
          <w:rFonts w:ascii="Times New Roman" w:eastAsia="KerszTimes" w:hAnsi="Times New Roman"/>
        </w:rPr>
        <w:t>Az ügyiratforgalmi statisztika szerint az iktatott ügyek száma 2016-ről 2017-ra csökkent, ezzel egyidejűleg a hozott határozatok száma is csökkent egy hatáskört megállapító jogszabálymódosulása miatt, amely szerint az új lakás építés egyszerű bejelentése a Kormányhivatal Építésfelügyeleti Osztálya hatáskörébe tartozik.</w:t>
      </w:r>
    </w:p>
    <w:p w:rsidR="00B57B87" w:rsidRDefault="00B57B87" w:rsidP="00B57B87">
      <w:pPr>
        <w:rPr>
          <w:rFonts w:ascii="Times New Roman" w:eastAsia="KerszTimes" w:hAnsi="Times New Roman"/>
        </w:rPr>
      </w:pPr>
    </w:p>
    <w:p w:rsidR="00576568" w:rsidRPr="00424D8C" w:rsidRDefault="00576568" w:rsidP="00B57B87">
      <w:pPr>
        <w:rPr>
          <w:rFonts w:ascii="Times New Roman" w:eastAsia="KerszTimes" w:hAnsi="Times New Roman"/>
        </w:rPr>
      </w:pPr>
      <w:r>
        <w:rPr>
          <w:rFonts w:ascii="Times New Roman" w:eastAsia="KerszTimes" w:hAnsi="Times New Roman"/>
          <w:noProof/>
        </w:rPr>
        <w:lastRenderedPageBreak/>
        <w:drawing>
          <wp:inline distT="0" distB="0" distL="0" distR="0">
            <wp:extent cx="5760720" cy="5867400"/>
            <wp:effectExtent l="0" t="0" r="0" b="0"/>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8.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5867400"/>
                    </a:xfrm>
                    <a:prstGeom prst="rect">
                      <a:avLst/>
                    </a:prstGeom>
                  </pic:spPr>
                </pic:pic>
              </a:graphicData>
            </a:graphic>
          </wp:inline>
        </w:drawing>
      </w:r>
    </w:p>
    <w:p w:rsidR="00B57B87" w:rsidRPr="00424D8C" w:rsidRDefault="00B57B87" w:rsidP="00B57B87">
      <w:pPr>
        <w:jc w:val="both"/>
        <w:rPr>
          <w:rFonts w:ascii="Times New Roman" w:eastAsia="KerszTimes" w:hAnsi="Times New Roman"/>
        </w:rPr>
      </w:pPr>
    </w:p>
    <w:p w:rsidR="00B57B87" w:rsidRPr="00424D8C" w:rsidRDefault="00B57B87" w:rsidP="00B57B87">
      <w:pPr>
        <w:jc w:val="both"/>
        <w:rPr>
          <w:rFonts w:ascii="Times New Roman" w:eastAsia="KerszTimes" w:hAnsi="Times New Roman"/>
        </w:rPr>
      </w:pPr>
    </w:p>
    <w:p w:rsidR="00B57B87" w:rsidRPr="00424D8C" w:rsidRDefault="00B57B87" w:rsidP="00B57B87">
      <w:pPr>
        <w:jc w:val="both"/>
        <w:rPr>
          <w:rFonts w:ascii="Times New Roman" w:eastAsia="KerszTimes" w:hAnsi="Times New Roman"/>
        </w:rPr>
      </w:pPr>
    </w:p>
    <w:p w:rsidR="00B57B87" w:rsidRPr="00424D8C" w:rsidRDefault="00B57B87" w:rsidP="00B57B87">
      <w:pPr>
        <w:jc w:val="both"/>
        <w:rPr>
          <w:rFonts w:ascii="Times New Roman" w:eastAsia="KerszTimes" w:hAnsi="Times New Roman"/>
        </w:rPr>
      </w:pPr>
    </w:p>
    <w:p w:rsidR="00B57B87" w:rsidRPr="00424D8C" w:rsidRDefault="00B57B87" w:rsidP="00B57B87">
      <w:pPr>
        <w:jc w:val="both"/>
        <w:rPr>
          <w:rFonts w:ascii="Times New Roman" w:eastAsia="KerszTimes" w:hAnsi="Times New Roman"/>
          <w:szCs w:val="24"/>
        </w:rPr>
      </w:pPr>
      <w:r w:rsidRPr="00424D8C">
        <w:rPr>
          <w:rFonts w:ascii="Times New Roman" w:eastAsia="KerszTimes" w:hAnsi="Times New Roman"/>
          <w:noProof/>
          <w:szCs w:val="24"/>
        </w:rPr>
        <w:lastRenderedPageBreak/>
        <w:drawing>
          <wp:inline distT="0" distB="0" distL="0" distR="0" wp14:anchorId="1FC85BB6" wp14:editId="647325D0">
            <wp:extent cx="5940425" cy="3903345"/>
            <wp:effectExtent l="0" t="0" r="3175" b="1905"/>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3903345"/>
                    </a:xfrm>
                    <a:prstGeom prst="rect">
                      <a:avLst/>
                    </a:prstGeom>
                  </pic:spPr>
                </pic:pic>
              </a:graphicData>
            </a:graphic>
          </wp:inline>
        </w:drawing>
      </w:r>
    </w:p>
    <w:p w:rsidR="00B57B87" w:rsidRPr="00424D8C" w:rsidRDefault="00B57B87" w:rsidP="00B57B87">
      <w:pPr>
        <w:jc w:val="center"/>
        <w:rPr>
          <w:rFonts w:ascii="Times New Roman" w:eastAsia="KerszTimes" w:hAnsi="Times New Roman"/>
        </w:rPr>
      </w:pPr>
    </w:p>
    <w:p w:rsidR="00B57B87" w:rsidRPr="00424D8C" w:rsidRDefault="00B57B87" w:rsidP="00B57B87">
      <w:pPr>
        <w:jc w:val="center"/>
        <w:rPr>
          <w:rFonts w:ascii="Times New Roman" w:eastAsia="KerszTimes" w:hAnsi="Times New Roman"/>
          <w:szCs w:val="24"/>
        </w:rPr>
      </w:pPr>
    </w:p>
    <w:p w:rsidR="00B57B87" w:rsidRPr="00424D8C" w:rsidRDefault="00B57B87" w:rsidP="00B57B87">
      <w:pPr>
        <w:jc w:val="both"/>
        <w:rPr>
          <w:rFonts w:ascii="Times New Roman" w:eastAsia="KerszTimes" w:hAnsi="Times New Roman"/>
          <w:szCs w:val="24"/>
        </w:rPr>
      </w:pPr>
      <w:r w:rsidRPr="00424D8C">
        <w:rPr>
          <w:rFonts w:ascii="Times New Roman" w:eastAsia="KerszTimes" w:hAnsi="Times New Roman"/>
          <w:noProof/>
          <w:szCs w:val="24"/>
        </w:rPr>
        <w:drawing>
          <wp:inline distT="0" distB="0" distL="0" distR="0" wp14:anchorId="307E8E74" wp14:editId="022BD595">
            <wp:extent cx="5940425" cy="3903345"/>
            <wp:effectExtent l="0" t="0" r="3175" b="1905"/>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3903345"/>
                    </a:xfrm>
                    <a:prstGeom prst="rect">
                      <a:avLst/>
                    </a:prstGeom>
                  </pic:spPr>
                </pic:pic>
              </a:graphicData>
            </a:graphic>
          </wp:inline>
        </w:drawing>
      </w:r>
    </w:p>
    <w:p w:rsidR="00B57B87" w:rsidRPr="00424D8C" w:rsidRDefault="00B57B87" w:rsidP="00B57B87">
      <w:pPr>
        <w:jc w:val="both"/>
        <w:rPr>
          <w:rFonts w:ascii="Times New Roman" w:eastAsia="KerszTimes" w:hAnsi="Times New Roman"/>
          <w:szCs w:val="24"/>
        </w:rPr>
      </w:pPr>
    </w:p>
    <w:p w:rsidR="00B57B87" w:rsidRPr="00424D8C" w:rsidRDefault="00B57B87" w:rsidP="00B57B87">
      <w:pPr>
        <w:jc w:val="both"/>
        <w:rPr>
          <w:rFonts w:ascii="Times New Roman" w:eastAsia="KerszTimes" w:hAnsi="Times New Roman"/>
          <w:szCs w:val="24"/>
        </w:rPr>
      </w:pPr>
    </w:p>
    <w:p w:rsidR="00B57B87" w:rsidRPr="00424D8C" w:rsidRDefault="00B57B87" w:rsidP="00B57B87">
      <w:pPr>
        <w:jc w:val="both"/>
        <w:rPr>
          <w:rFonts w:ascii="Times New Roman" w:eastAsia="KerszTimes" w:hAnsi="Times New Roman"/>
          <w:szCs w:val="24"/>
        </w:rPr>
      </w:pPr>
    </w:p>
    <w:p w:rsidR="00B57B87" w:rsidRPr="00424D8C" w:rsidRDefault="00B57B87" w:rsidP="00B57B87">
      <w:pPr>
        <w:jc w:val="center"/>
        <w:rPr>
          <w:rFonts w:ascii="Times New Roman" w:eastAsia="KerszTimes" w:hAnsi="Times New Roman"/>
          <w:szCs w:val="24"/>
        </w:rPr>
      </w:pPr>
    </w:p>
    <w:p w:rsidR="00B57B87" w:rsidRPr="00E90F9B" w:rsidRDefault="00B57B87" w:rsidP="00B57B87">
      <w:pPr>
        <w:numPr>
          <w:ilvl w:val="0"/>
          <w:numId w:val="7"/>
        </w:numPr>
        <w:jc w:val="both"/>
        <w:rPr>
          <w:rFonts w:ascii="Times New Roman" w:hAnsi="Times New Roman"/>
          <w:u w:val="single"/>
        </w:rPr>
      </w:pPr>
      <w:r w:rsidRPr="00A46E5F">
        <w:rPr>
          <w:rFonts w:ascii="Times New Roman" w:hAnsi="Times New Roman"/>
          <w:b/>
          <w:u w:val="single"/>
        </w:rPr>
        <w:lastRenderedPageBreak/>
        <w:t>Adóügyi Iroda:</w:t>
      </w:r>
      <w:r w:rsidRPr="00E90F9B">
        <w:rPr>
          <w:rFonts w:ascii="Times New Roman" w:hAnsi="Times New Roman"/>
        </w:rPr>
        <w:tab/>
      </w:r>
      <w:r w:rsidRPr="00E90F9B">
        <w:rPr>
          <w:rFonts w:ascii="Times New Roman" w:hAnsi="Times New Roman"/>
        </w:rPr>
        <w:tab/>
      </w:r>
      <w:r w:rsidRPr="00E90F9B">
        <w:rPr>
          <w:rFonts w:ascii="Times New Roman" w:hAnsi="Times New Roman"/>
        </w:rPr>
        <w:tab/>
        <w:t>(17 fő)</w:t>
      </w:r>
    </w:p>
    <w:p w:rsidR="00B57B87" w:rsidRPr="00E90F9B" w:rsidRDefault="00B57B87" w:rsidP="00B57B87">
      <w:pPr>
        <w:rPr>
          <w:rFonts w:ascii="Times New Roman" w:hAnsi="Times New Roman"/>
        </w:rPr>
      </w:pPr>
      <w:r w:rsidRPr="00E90F9B">
        <w:rPr>
          <w:rFonts w:ascii="Times New Roman" w:hAnsi="Times New Roman"/>
        </w:rPr>
        <w:tab/>
      </w:r>
      <w:r w:rsidRPr="00E90F9B">
        <w:rPr>
          <w:rFonts w:ascii="Times New Roman" w:hAnsi="Times New Roman"/>
        </w:rPr>
        <w:tab/>
      </w:r>
    </w:p>
    <w:p w:rsidR="00B57B87" w:rsidRPr="00E90F9B" w:rsidRDefault="00B57B87" w:rsidP="00B57B87">
      <w:pPr>
        <w:tabs>
          <w:tab w:val="left" w:pos="1134"/>
        </w:tabs>
        <w:rPr>
          <w:rFonts w:ascii="Times New Roman" w:hAnsi="Times New Roman"/>
        </w:rPr>
      </w:pPr>
      <w:r w:rsidRPr="00E90F9B">
        <w:rPr>
          <w:rFonts w:ascii="Times New Roman" w:hAnsi="Times New Roman"/>
        </w:rPr>
        <w:tab/>
      </w:r>
      <w:r>
        <w:rPr>
          <w:rFonts w:ascii="Times New Roman" w:hAnsi="Times New Roman"/>
        </w:rPr>
        <w:t>Betöltött álláshely:</w:t>
      </w:r>
      <w:r>
        <w:rPr>
          <w:rFonts w:ascii="Times New Roman" w:hAnsi="Times New Roman"/>
        </w:rPr>
        <w:tab/>
      </w:r>
      <w:r>
        <w:rPr>
          <w:rFonts w:ascii="Times New Roman" w:hAnsi="Times New Roman"/>
        </w:rPr>
        <w:tab/>
        <w:t xml:space="preserve">17 </w:t>
      </w:r>
      <w:r w:rsidRPr="00E90F9B">
        <w:rPr>
          <w:rFonts w:ascii="Times New Roman" w:hAnsi="Times New Roman"/>
        </w:rPr>
        <w:t>fő</w:t>
      </w:r>
    </w:p>
    <w:p w:rsidR="00B57B87" w:rsidRDefault="00B57B87" w:rsidP="00B57B87">
      <w:pPr>
        <w:tabs>
          <w:tab w:val="left" w:pos="1134"/>
        </w:tabs>
        <w:rPr>
          <w:rFonts w:ascii="Times New Roman" w:hAnsi="Times New Roman"/>
        </w:rPr>
      </w:pPr>
      <w:r w:rsidRPr="00E90F9B">
        <w:rPr>
          <w:rFonts w:ascii="Times New Roman" w:hAnsi="Times New Roman"/>
        </w:rPr>
        <w:t xml:space="preserve">                   Vezető és ügyintézők:               </w:t>
      </w:r>
      <w:r>
        <w:rPr>
          <w:rFonts w:ascii="Times New Roman" w:hAnsi="Times New Roman"/>
        </w:rPr>
        <w:t xml:space="preserve"> 16 fő (14 felsőfokú, 2</w:t>
      </w:r>
      <w:r w:rsidRPr="00E90F9B">
        <w:rPr>
          <w:rFonts w:ascii="Times New Roman" w:hAnsi="Times New Roman"/>
        </w:rPr>
        <w:t xml:space="preserve"> középfokú végzettségű)</w:t>
      </w:r>
    </w:p>
    <w:p w:rsidR="00B57B87" w:rsidRPr="00E90F9B" w:rsidRDefault="00B57B87" w:rsidP="00B57B87">
      <w:pPr>
        <w:tabs>
          <w:tab w:val="left" w:pos="1134"/>
        </w:tabs>
        <w:rPr>
          <w:rFonts w:ascii="Times New Roman" w:hAnsi="Times New Roman"/>
        </w:rPr>
      </w:pPr>
      <w:r>
        <w:rPr>
          <w:rFonts w:ascii="Times New Roman" w:hAnsi="Times New Roman"/>
        </w:rPr>
        <w:tab/>
        <w:t>Ügykezelő:</w:t>
      </w:r>
      <w:r>
        <w:rPr>
          <w:rFonts w:ascii="Times New Roman" w:hAnsi="Times New Roman"/>
        </w:rPr>
        <w:tab/>
      </w:r>
      <w:r>
        <w:rPr>
          <w:rFonts w:ascii="Times New Roman" w:hAnsi="Times New Roman"/>
        </w:rPr>
        <w:tab/>
      </w:r>
      <w:r>
        <w:rPr>
          <w:rFonts w:ascii="Times New Roman" w:hAnsi="Times New Roman"/>
        </w:rPr>
        <w:tab/>
        <w:t xml:space="preserve">  1 fő (középfokú végzettségű)</w:t>
      </w:r>
    </w:p>
    <w:p w:rsidR="00B57B87" w:rsidRPr="00E90F9B" w:rsidRDefault="00B57B87" w:rsidP="00B57B87">
      <w:pPr>
        <w:tabs>
          <w:tab w:val="left" w:pos="1134"/>
        </w:tabs>
        <w:rPr>
          <w:rFonts w:ascii="Times New Roman" w:hAnsi="Times New Roman"/>
        </w:rPr>
      </w:pPr>
      <w:r w:rsidRPr="00E90F9B">
        <w:rPr>
          <w:rFonts w:ascii="Times New Roman" w:hAnsi="Times New Roman"/>
        </w:rPr>
        <w:t xml:space="preserve">            </w:t>
      </w:r>
      <w:r w:rsidRPr="00E90F9B">
        <w:rPr>
          <w:rFonts w:ascii="Times New Roman" w:hAnsi="Times New Roman"/>
        </w:rPr>
        <w:tab/>
        <w:t xml:space="preserve">Illetékességi területe: </w:t>
      </w:r>
      <w:r w:rsidRPr="00E90F9B">
        <w:rPr>
          <w:rFonts w:ascii="Times New Roman" w:hAnsi="Times New Roman"/>
        </w:rPr>
        <w:tab/>
      </w:r>
      <w:r w:rsidRPr="00E90F9B">
        <w:rPr>
          <w:rFonts w:ascii="Times New Roman" w:hAnsi="Times New Roman"/>
        </w:rPr>
        <w:tab/>
        <w:t>Kaposvár közigazgatási területe</w:t>
      </w:r>
    </w:p>
    <w:p w:rsidR="00B57B87" w:rsidRPr="00E90F9B" w:rsidRDefault="00B57B87" w:rsidP="00B57B87">
      <w:pPr>
        <w:rPr>
          <w:rFonts w:ascii="Times New Roman" w:hAnsi="Times New Roman"/>
        </w:rPr>
      </w:pPr>
      <w:r w:rsidRPr="00E90F9B">
        <w:rPr>
          <w:rFonts w:ascii="Times New Roman" w:hAnsi="Times New Roman"/>
        </w:rPr>
        <w:tab/>
      </w:r>
    </w:p>
    <w:p w:rsidR="00B57B87" w:rsidRPr="00E90F9B" w:rsidRDefault="00B57B87" w:rsidP="00B57B87">
      <w:pPr>
        <w:tabs>
          <w:tab w:val="left" w:pos="1134"/>
        </w:tabs>
        <w:ind w:firstLine="708"/>
        <w:rPr>
          <w:rFonts w:ascii="Times New Roman" w:hAnsi="Times New Roman"/>
        </w:rPr>
      </w:pPr>
      <w:r w:rsidRPr="00E90F9B">
        <w:rPr>
          <w:rFonts w:ascii="Times New Roman" w:hAnsi="Times New Roman"/>
        </w:rPr>
        <w:tab/>
        <w:t>Főbb feladatai, hatáskörei:</w:t>
      </w:r>
    </w:p>
    <w:p w:rsidR="00B57B87" w:rsidRDefault="00B57B87" w:rsidP="00B57B87">
      <w:pPr>
        <w:numPr>
          <w:ilvl w:val="0"/>
          <w:numId w:val="6"/>
        </w:numPr>
        <w:jc w:val="both"/>
        <w:rPr>
          <w:rFonts w:ascii="Times New Roman" w:hAnsi="Times New Roman"/>
        </w:rPr>
      </w:pPr>
      <w:r w:rsidRPr="00E90F9B">
        <w:rPr>
          <w:rFonts w:ascii="Times New Roman" w:hAnsi="Times New Roman"/>
        </w:rPr>
        <w:tab/>
        <w:t>helyi adó kivetése;</w:t>
      </w:r>
    </w:p>
    <w:p w:rsidR="00B57B87" w:rsidRPr="00AC2C86" w:rsidRDefault="00B57B87" w:rsidP="00B57B87">
      <w:pPr>
        <w:numPr>
          <w:ilvl w:val="0"/>
          <w:numId w:val="6"/>
        </w:numPr>
        <w:ind w:left="2835" w:hanging="1059"/>
        <w:jc w:val="both"/>
        <w:rPr>
          <w:rFonts w:ascii="Times New Roman" w:hAnsi="Times New Roman"/>
        </w:rPr>
      </w:pPr>
      <w:r w:rsidRPr="00AC2C86">
        <w:rPr>
          <w:rFonts w:ascii="Times New Roman" w:hAnsi="Times New Roman"/>
        </w:rPr>
        <w:t>helyi adó beszedése, könyvelése, nyilvántartása;</w:t>
      </w:r>
    </w:p>
    <w:p w:rsidR="00B57B87" w:rsidRPr="00E90F9B" w:rsidRDefault="00B57B87" w:rsidP="00B57B87">
      <w:pPr>
        <w:numPr>
          <w:ilvl w:val="0"/>
          <w:numId w:val="6"/>
        </w:numPr>
        <w:jc w:val="both"/>
        <w:rPr>
          <w:rFonts w:ascii="Times New Roman" w:hAnsi="Times New Roman"/>
        </w:rPr>
      </w:pPr>
      <w:r w:rsidRPr="00E90F9B">
        <w:rPr>
          <w:rFonts w:ascii="Times New Roman" w:hAnsi="Times New Roman"/>
        </w:rPr>
        <w:tab/>
        <w:t>behajtási eljárás;</w:t>
      </w:r>
    </w:p>
    <w:p w:rsidR="00B57B87" w:rsidRPr="00E90F9B" w:rsidRDefault="00B57B87" w:rsidP="00B57B87">
      <w:pPr>
        <w:numPr>
          <w:ilvl w:val="0"/>
          <w:numId w:val="6"/>
        </w:numPr>
        <w:jc w:val="both"/>
        <w:rPr>
          <w:rFonts w:ascii="Times New Roman" w:hAnsi="Times New Roman"/>
        </w:rPr>
      </w:pPr>
      <w:r w:rsidRPr="00E90F9B">
        <w:rPr>
          <w:rFonts w:ascii="Times New Roman" w:hAnsi="Times New Roman"/>
        </w:rPr>
        <w:tab/>
        <w:t>méltányossági eljárás;</w:t>
      </w:r>
    </w:p>
    <w:p w:rsidR="00B57B87" w:rsidRPr="00E90F9B" w:rsidRDefault="00B57B87" w:rsidP="00B57B87">
      <w:pPr>
        <w:numPr>
          <w:ilvl w:val="0"/>
          <w:numId w:val="6"/>
        </w:numPr>
        <w:jc w:val="both"/>
        <w:rPr>
          <w:rFonts w:ascii="Times New Roman" w:hAnsi="Times New Roman"/>
        </w:rPr>
      </w:pPr>
      <w:r w:rsidRPr="00E90F9B">
        <w:rPr>
          <w:rFonts w:ascii="Times New Roman" w:hAnsi="Times New Roman"/>
        </w:rPr>
        <w:tab/>
        <w:t>adó- és értékbizonyítványok készítése;</w:t>
      </w:r>
    </w:p>
    <w:p w:rsidR="00B57B87" w:rsidRPr="00E90F9B" w:rsidRDefault="00B57B87" w:rsidP="00B57B87">
      <w:pPr>
        <w:numPr>
          <w:ilvl w:val="0"/>
          <w:numId w:val="6"/>
        </w:numPr>
        <w:jc w:val="both"/>
        <w:rPr>
          <w:rFonts w:ascii="Times New Roman" w:hAnsi="Times New Roman"/>
        </w:rPr>
      </w:pPr>
      <w:r w:rsidRPr="00E90F9B">
        <w:rPr>
          <w:rFonts w:ascii="Times New Roman" w:hAnsi="Times New Roman"/>
        </w:rPr>
        <w:tab/>
        <w:t>idegen helyről kimutatott köztartozások beszedése.</w:t>
      </w:r>
    </w:p>
    <w:p w:rsidR="00B57B87" w:rsidRDefault="00B57B87" w:rsidP="00B57B87">
      <w:pPr>
        <w:rPr>
          <w:rFonts w:ascii="Times New Roman" w:hAnsi="Times New Roman"/>
        </w:rPr>
      </w:pPr>
    </w:p>
    <w:p w:rsidR="00B57B87" w:rsidRDefault="00B57B87" w:rsidP="00B57B87">
      <w:pPr>
        <w:jc w:val="both"/>
        <w:rPr>
          <w:rFonts w:ascii="Times New Roman" w:hAnsi="Times New Roman"/>
        </w:rPr>
      </w:pPr>
      <w:r w:rsidRPr="00E90F9B">
        <w:rPr>
          <w:rFonts w:ascii="Times New Roman" w:hAnsi="Times New Roman"/>
        </w:rPr>
        <w:t>A Közgyűlés döntése értelmében Kaposváron a következő adónemek megállapítására került sor a helyi adókról szóló törvényben kapott felhatalmazás alapján:</w:t>
      </w:r>
    </w:p>
    <w:p w:rsidR="00B57B87" w:rsidRPr="00E90F9B" w:rsidRDefault="00B57B87" w:rsidP="00B57B87">
      <w:pPr>
        <w:jc w:val="both"/>
        <w:rPr>
          <w:rFonts w:ascii="Times New Roman" w:hAnsi="Times New Roman"/>
        </w:rPr>
      </w:pPr>
    </w:p>
    <w:p w:rsidR="00B57B87" w:rsidRPr="00E90F9B" w:rsidRDefault="00B57B87" w:rsidP="00B57B87">
      <w:pPr>
        <w:rPr>
          <w:rFonts w:ascii="Times New Roman" w:hAnsi="Times New Roman"/>
        </w:rPr>
      </w:pPr>
      <w:r w:rsidRPr="00E90F9B">
        <w:rPr>
          <w:rFonts w:ascii="Times New Roman" w:hAnsi="Times New Roman"/>
        </w:rPr>
        <w:t xml:space="preserve">                       a.) vagyoni típusú adók:</w:t>
      </w:r>
      <w:r>
        <w:rPr>
          <w:rFonts w:ascii="Times New Roman" w:hAnsi="Times New Roman"/>
        </w:rPr>
        <w:tab/>
      </w:r>
      <w:r w:rsidRPr="00E90F9B">
        <w:rPr>
          <w:rFonts w:ascii="Times New Roman" w:hAnsi="Times New Roman"/>
        </w:rPr>
        <w:t xml:space="preserve"> - építményadó</w:t>
      </w:r>
    </w:p>
    <w:p w:rsidR="00B57B87" w:rsidRPr="00E90F9B" w:rsidRDefault="00B57B87" w:rsidP="00B57B87">
      <w:pPr>
        <w:rPr>
          <w:rFonts w:ascii="Times New Roman" w:hAnsi="Times New Roman"/>
        </w:rPr>
      </w:pPr>
      <w:r w:rsidRPr="00E90F9B">
        <w:rPr>
          <w:rFonts w:ascii="Times New Roman" w:hAnsi="Times New Roman"/>
        </w:rPr>
        <w:tab/>
      </w:r>
      <w:r w:rsidRPr="00E90F9B">
        <w:rPr>
          <w:rFonts w:ascii="Times New Roman" w:hAnsi="Times New Roman"/>
        </w:rPr>
        <w:tab/>
      </w:r>
      <w:r w:rsidRPr="00E90F9B">
        <w:rPr>
          <w:rFonts w:ascii="Times New Roman" w:hAnsi="Times New Roman"/>
        </w:rPr>
        <w:tab/>
      </w:r>
      <w:r w:rsidRPr="00E90F9B">
        <w:rPr>
          <w:rFonts w:ascii="Times New Roman" w:hAnsi="Times New Roman"/>
        </w:rPr>
        <w:tab/>
      </w:r>
      <w:r w:rsidRPr="00E90F9B">
        <w:rPr>
          <w:rFonts w:ascii="Times New Roman" w:hAnsi="Times New Roman"/>
        </w:rPr>
        <w:tab/>
        <w:t xml:space="preserve">   </w:t>
      </w:r>
      <w:r>
        <w:rPr>
          <w:rFonts w:ascii="Times New Roman" w:hAnsi="Times New Roman"/>
        </w:rPr>
        <w:tab/>
      </w:r>
      <w:r w:rsidRPr="00E90F9B">
        <w:rPr>
          <w:rFonts w:ascii="Times New Roman" w:hAnsi="Times New Roman"/>
        </w:rPr>
        <w:t xml:space="preserve"> - telekadó</w:t>
      </w:r>
    </w:p>
    <w:p w:rsidR="00B57B87" w:rsidRDefault="00B57B87" w:rsidP="00B57B87">
      <w:pPr>
        <w:rPr>
          <w:rFonts w:ascii="Times New Roman" w:hAnsi="Times New Roman"/>
        </w:rPr>
      </w:pPr>
      <w:r w:rsidRPr="00E90F9B">
        <w:rPr>
          <w:rFonts w:ascii="Times New Roman" w:hAnsi="Times New Roman"/>
        </w:rPr>
        <w:tab/>
      </w:r>
      <w:r>
        <w:rPr>
          <w:rFonts w:ascii="Times New Roman" w:hAnsi="Times New Roman"/>
        </w:rPr>
        <w:t xml:space="preserve">           b.) kommunális jellegű adók:</w:t>
      </w:r>
      <w:r w:rsidRPr="00E90F9B">
        <w:rPr>
          <w:rFonts w:ascii="Times New Roman" w:hAnsi="Times New Roman"/>
        </w:rPr>
        <w:t>- magánszemélyek kommunális adója</w:t>
      </w:r>
      <w:r>
        <w:rPr>
          <w:rFonts w:ascii="Times New Roman" w:hAnsi="Times New Roman"/>
        </w:rPr>
        <w:t>,</w:t>
      </w:r>
    </w:p>
    <w:p w:rsidR="00B57B87" w:rsidRPr="00E90F9B" w:rsidRDefault="00B57B87" w:rsidP="00B57B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idegenforgalmi adó,</w:t>
      </w:r>
    </w:p>
    <w:p w:rsidR="00B57B87" w:rsidRPr="00E90F9B" w:rsidRDefault="00B57B87" w:rsidP="00B57B87">
      <w:pPr>
        <w:rPr>
          <w:rFonts w:ascii="Times New Roman" w:hAnsi="Times New Roman"/>
        </w:rPr>
      </w:pPr>
      <w:r w:rsidRPr="00E90F9B">
        <w:rPr>
          <w:rFonts w:ascii="Times New Roman" w:hAnsi="Times New Roman"/>
        </w:rPr>
        <w:t xml:space="preserve"> </w:t>
      </w:r>
      <w:r w:rsidRPr="00E90F9B">
        <w:rPr>
          <w:rFonts w:ascii="Times New Roman" w:hAnsi="Times New Roman"/>
        </w:rPr>
        <w:tab/>
        <w:t xml:space="preserve">           c.) tevéken</w:t>
      </w:r>
      <w:r>
        <w:rPr>
          <w:rFonts w:ascii="Times New Roman" w:hAnsi="Times New Roman"/>
        </w:rPr>
        <w:t xml:space="preserve">ység utáni adó:     </w:t>
      </w:r>
      <w:r>
        <w:rPr>
          <w:rFonts w:ascii="Times New Roman" w:hAnsi="Times New Roman"/>
        </w:rPr>
        <w:tab/>
        <w:t>- helyi iparűzési adó</w:t>
      </w:r>
    </w:p>
    <w:p w:rsidR="00B57B87" w:rsidRPr="00E90F9B" w:rsidRDefault="00B57B87" w:rsidP="00B57B87">
      <w:pPr>
        <w:jc w:val="both"/>
        <w:rPr>
          <w:rFonts w:ascii="Times New Roman" w:hAnsi="Times New Roman"/>
        </w:rPr>
      </w:pPr>
    </w:p>
    <w:p w:rsidR="00B57B87" w:rsidRDefault="00B57B87" w:rsidP="00B57B87">
      <w:pPr>
        <w:jc w:val="both"/>
        <w:rPr>
          <w:rFonts w:ascii="Times New Roman" w:hAnsi="Times New Roman"/>
        </w:rPr>
      </w:pPr>
      <w:r w:rsidRPr="00E90F9B">
        <w:rPr>
          <w:rFonts w:ascii="Times New Roman" w:hAnsi="Times New Roman"/>
        </w:rPr>
        <w:t xml:space="preserve">Ezenkívül az Adóügyi Iroda veti ki és szedi be a gépjárműadót és a talajterhelési díjat. Feladatunk </w:t>
      </w:r>
      <w:r>
        <w:rPr>
          <w:rFonts w:ascii="Times New Roman" w:hAnsi="Times New Roman"/>
        </w:rPr>
        <w:t xml:space="preserve">továbbá </w:t>
      </w:r>
      <w:r w:rsidRPr="00E90F9B">
        <w:rPr>
          <w:rFonts w:ascii="Times New Roman" w:hAnsi="Times New Roman"/>
        </w:rPr>
        <w:t xml:space="preserve">az </w:t>
      </w:r>
      <w:r>
        <w:rPr>
          <w:rFonts w:ascii="Times New Roman" w:hAnsi="Times New Roman"/>
        </w:rPr>
        <w:t xml:space="preserve">adók módjára behajtandó, </w:t>
      </w:r>
      <w:r w:rsidRPr="00E90F9B">
        <w:rPr>
          <w:rFonts w:ascii="Times New Roman" w:hAnsi="Times New Roman"/>
        </w:rPr>
        <w:t>idegen helyről kimutatott hátralékok (pl.: szabálysértési b</w:t>
      </w:r>
      <w:r>
        <w:rPr>
          <w:rFonts w:ascii="Times New Roman" w:hAnsi="Times New Roman"/>
        </w:rPr>
        <w:t xml:space="preserve">írságok) </w:t>
      </w:r>
      <w:r w:rsidRPr="00E90F9B">
        <w:rPr>
          <w:rFonts w:ascii="Times New Roman" w:hAnsi="Times New Roman"/>
        </w:rPr>
        <w:t>behajtása is.</w:t>
      </w:r>
    </w:p>
    <w:p w:rsidR="00B57B87" w:rsidRPr="00E90F9B" w:rsidRDefault="00B57B87" w:rsidP="00B57B87">
      <w:pPr>
        <w:jc w:val="both"/>
        <w:rPr>
          <w:rFonts w:ascii="Times New Roman" w:hAnsi="Times New Roman"/>
        </w:rPr>
      </w:pPr>
    </w:p>
    <w:p w:rsidR="00B57B87" w:rsidRDefault="00B57B87" w:rsidP="00B57B87">
      <w:pPr>
        <w:jc w:val="both"/>
        <w:rPr>
          <w:rFonts w:ascii="Times New Roman" w:hAnsi="Times New Roman"/>
        </w:rPr>
      </w:pPr>
      <w:r w:rsidRPr="00E90F9B">
        <w:rPr>
          <w:rFonts w:ascii="Times New Roman" w:hAnsi="Times New Roman"/>
        </w:rPr>
        <w:t>Az adótípusok sokfélesé</w:t>
      </w:r>
      <w:r>
        <w:rPr>
          <w:rFonts w:ascii="Times New Roman" w:hAnsi="Times New Roman"/>
        </w:rPr>
        <w:t>ge miatt az ügyiratok száma 2017-ben 117.863</w:t>
      </w:r>
      <w:r w:rsidRPr="00E90F9B">
        <w:rPr>
          <w:rFonts w:ascii="Times New Roman" w:hAnsi="Times New Roman"/>
        </w:rPr>
        <w:t xml:space="preserve"> db volt és az a</w:t>
      </w:r>
      <w:r>
        <w:rPr>
          <w:rFonts w:ascii="Times New Roman" w:hAnsi="Times New Roman"/>
        </w:rPr>
        <w:t>dóalanyok száma is magas (63.873</w:t>
      </w:r>
      <w:r w:rsidRPr="00E90F9B">
        <w:rPr>
          <w:rFonts w:ascii="Times New Roman" w:hAnsi="Times New Roman"/>
        </w:rPr>
        <w:t xml:space="preserve">), emiatt rendkívül nagy az ügyfélforgalom. </w:t>
      </w:r>
    </w:p>
    <w:p w:rsidR="00B57B87" w:rsidRDefault="00B57B87" w:rsidP="00B57B87">
      <w:pPr>
        <w:jc w:val="both"/>
        <w:rPr>
          <w:rFonts w:ascii="Times New Roman" w:hAnsi="Times New Roman"/>
        </w:rPr>
      </w:pPr>
    </w:p>
    <w:p w:rsidR="00B57B87" w:rsidRPr="00E90F9B" w:rsidRDefault="00B57B87" w:rsidP="00B57B87">
      <w:pPr>
        <w:jc w:val="both"/>
        <w:rPr>
          <w:rFonts w:ascii="Times New Roman" w:hAnsi="Times New Roman"/>
        </w:rPr>
      </w:pPr>
      <w:r w:rsidRPr="00E90F9B">
        <w:rPr>
          <w:rFonts w:ascii="Times New Roman" w:hAnsi="Times New Roman"/>
        </w:rPr>
        <w:t xml:space="preserve">Az adóbevételek 1992-ben az önkormányzat </w:t>
      </w:r>
      <w:r>
        <w:rPr>
          <w:rFonts w:ascii="Times New Roman" w:hAnsi="Times New Roman"/>
        </w:rPr>
        <w:t xml:space="preserve">működési </w:t>
      </w:r>
      <w:r w:rsidRPr="00E90F9B">
        <w:rPr>
          <w:rFonts w:ascii="Times New Roman" w:hAnsi="Times New Roman"/>
        </w:rPr>
        <w:t>költségvetési bevételének 4%-át, 2000-</w:t>
      </w:r>
      <w:r>
        <w:rPr>
          <w:rFonts w:ascii="Times New Roman" w:hAnsi="Times New Roman"/>
        </w:rPr>
        <w:t>ben 15,7%-át, míg 2017. évben 36,7</w:t>
      </w:r>
      <w:r w:rsidRPr="00E90F9B">
        <w:rPr>
          <w:rFonts w:ascii="Times New Roman" w:hAnsi="Times New Roman"/>
        </w:rPr>
        <w:t xml:space="preserve"> %-át teszik ki</w:t>
      </w:r>
      <w:r>
        <w:rPr>
          <w:rFonts w:ascii="Times New Roman" w:hAnsi="Times New Roman"/>
        </w:rPr>
        <w:t>, amely az összbevétel 10,6 %-a.</w:t>
      </w:r>
    </w:p>
    <w:p w:rsidR="00B57B87" w:rsidRDefault="00B57B87" w:rsidP="00B57B87">
      <w:pPr>
        <w:jc w:val="both"/>
        <w:rPr>
          <w:rFonts w:ascii="Times New Roman" w:hAnsi="Times New Roman"/>
        </w:rPr>
      </w:pPr>
    </w:p>
    <w:p w:rsidR="00B57B87" w:rsidRPr="00E90F9B" w:rsidRDefault="00B57B87" w:rsidP="00B57B87">
      <w:pPr>
        <w:jc w:val="both"/>
        <w:rPr>
          <w:rFonts w:ascii="Times New Roman" w:hAnsi="Times New Roman"/>
        </w:rPr>
      </w:pPr>
      <w:r w:rsidRPr="00E90F9B">
        <w:rPr>
          <w:rFonts w:ascii="Times New Roman" w:hAnsi="Times New Roman"/>
        </w:rPr>
        <w:t>Az ügyiratforgalom va</w:t>
      </w:r>
      <w:r>
        <w:rPr>
          <w:rFonts w:ascii="Times New Roman" w:hAnsi="Times New Roman"/>
        </w:rPr>
        <w:t>lamint az adóbevételek és adóhátralékok elmúlt 24</w:t>
      </w:r>
      <w:r w:rsidRPr="00E90F9B">
        <w:rPr>
          <w:rFonts w:ascii="Times New Roman" w:hAnsi="Times New Roman"/>
        </w:rPr>
        <w:t xml:space="preserve"> évi alakulását mutatják a mellékelt diagramok. </w:t>
      </w:r>
    </w:p>
    <w:p w:rsidR="00B57B87" w:rsidRDefault="00B57B87" w:rsidP="00B57B87">
      <w:pPr>
        <w:jc w:val="both"/>
        <w:rPr>
          <w:rFonts w:ascii="Times New Roman" w:hAnsi="Times New Roman"/>
        </w:rPr>
      </w:pPr>
    </w:p>
    <w:p w:rsidR="00B57B87" w:rsidRDefault="00B57B87" w:rsidP="00B57B87">
      <w:pPr>
        <w:jc w:val="both"/>
        <w:rPr>
          <w:rFonts w:ascii="Times New Roman" w:hAnsi="Times New Roman"/>
          <w:noProof/>
        </w:rPr>
      </w:pPr>
      <w:r>
        <w:rPr>
          <w:rFonts w:ascii="Times New Roman" w:hAnsi="Times New Roman"/>
          <w:noProof/>
        </w:rPr>
        <w:lastRenderedPageBreak/>
        <w:drawing>
          <wp:inline distT="0" distB="0" distL="0" distR="0" wp14:anchorId="18612E40" wp14:editId="633807D8">
            <wp:extent cx="5753100" cy="3535680"/>
            <wp:effectExtent l="0" t="0" r="0" b="7620"/>
            <wp:docPr id="7" name="Kép 7"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535680"/>
                    </a:xfrm>
                    <a:prstGeom prst="rect">
                      <a:avLst/>
                    </a:prstGeom>
                    <a:noFill/>
                    <a:ln>
                      <a:noFill/>
                    </a:ln>
                  </pic:spPr>
                </pic:pic>
              </a:graphicData>
            </a:graphic>
          </wp:inline>
        </w:drawing>
      </w:r>
    </w:p>
    <w:p w:rsidR="00B57B87" w:rsidRDefault="00B57B87" w:rsidP="00B57B87">
      <w:pPr>
        <w:jc w:val="both"/>
        <w:rPr>
          <w:rFonts w:ascii="Times New Roman" w:hAnsi="Times New Roman"/>
          <w:noProof/>
        </w:rPr>
      </w:pPr>
    </w:p>
    <w:p w:rsidR="00B57B87" w:rsidRDefault="00B57B87" w:rsidP="00B57B87">
      <w:pPr>
        <w:jc w:val="both"/>
        <w:rPr>
          <w:rFonts w:ascii="Times New Roman" w:hAnsi="Times New Roman"/>
          <w:noProof/>
        </w:rPr>
      </w:pPr>
      <w:r>
        <w:rPr>
          <w:rFonts w:ascii="Times New Roman" w:hAnsi="Times New Roman"/>
          <w:noProof/>
        </w:rPr>
        <w:drawing>
          <wp:inline distT="0" distB="0" distL="0" distR="0" wp14:anchorId="7791C4F4" wp14:editId="2E3DBC87">
            <wp:extent cx="5753100" cy="3535680"/>
            <wp:effectExtent l="0" t="0" r="0" b="7620"/>
            <wp:docPr id="6" name="Kép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535680"/>
                    </a:xfrm>
                    <a:prstGeom prst="rect">
                      <a:avLst/>
                    </a:prstGeom>
                    <a:noFill/>
                    <a:ln>
                      <a:noFill/>
                    </a:ln>
                  </pic:spPr>
                </pic:pic>
              </a:graphicData>
            </a:graphic>
          </wp:inline>
        </w:drawing>
      </w:r>
    </w:p>
    <w:p w:rsidR="00B57B87" w:rsidRDefault="00B57B87" w:rsidP="00B57B87">
      <w:pPr>
        <w:jc w:val="both"/>
        <w:rPr>
          <w:rFonts w:ascii="Times New Roman" w:hAnsi="Times New Roman"/>
        </w:rPr>
      </w:pPr>
    </w:p>
    <w:p w:rsidR="00B57B87" w:rsidRPr="00E90F9B" w:rsidRDefault="00B57B87" w:rsidP="00B57B87">
      <w:pPr>
        <w:jc w:val="both"/>
        <w:rPr>
          <w:rFonts w:ascii="Times New Roman" w:hAnsi="Times New Roman"/>
        </w:rPr>
      </w:pPr>
      <w:r w:rsidRPr="00E90F9B">
        <w:rPr>
          <w:rFonts w:ascii="Times New Roman" w:hAnsi="Times New Roman"/>
        </w:rPr>
        <w:t>2011. évben 89.719 db határozatot hozott az Iroda, ebből hetet fellebbeztek meg, melyből 1 db saját hatáskörben került elbírálásra. A másodfokú hatóság a felte</w:t>
      </w:r>
      <w:r>
        <w:rPr>
          <w:rFonts w:ascii="Times New Roman" w:hAnsi="Times New Roman"/>
        </w:rPr>
        <w:t>rjesztett 6 ügyből 3 ügyben helybenhagyta, 6 ügyben</w:t>
      </w:r>
      <w:r w:rsidRPr="00E90F9B">
        <w:rPr>
          <w:rFonts w:ascii="Times New Roman" w:hAnsi="Times New Roman"/>
        </w:rPr>
        <w:t xml:space="preserve"> megsemmisített</w:t>
      </w:r>
      <w:r>
        <w:rPr>
          <w:rFonts w:ascii="Times New Roman" w:hAnsi="Times New Roman"/>
        </w:rPr>
        <w:t>e, 1 ügyben pedig megváltozta</w:t>
      </w:r>
      <w:r w:rsidRPr="00E90F9B">
        <w:rPr>
          <w:rFonts w:ascii="Times New Roman" w:hAnsi="Times New Roman"/>
        </w:rPr>
        <w:t>tt</w:t>
      </w:r>
      <w:r>
        <w:rPr>
          <w:rFonts w:ascii="Times New Roman" w:hAnsi="Times New Roman"/>
        </w:rPr>
        <w:t>a határozatunkat</w:t>
      </w:r>
      <w:r w:rsidRPr="00E90F9B">
        <w:rPr>
          <w:rFonts w:ascii="Times New Roman" w:hAnsi="Times New Roman"/>
        </w:rPr>
        <w:t xml:space="preserve">. </w:t>
      </w:r>
    </w:p>
    <w:p w:rsidR="00B57B87" w:rsidRPr="00E90F9B" w:rsidRDefault="00B57B87" w:rsidP="00B57B87">
      <w:pPr>
        <w:jc w:val="both"/>
        <w:rPr>
          <w:rFonts w:ascii="Times New Roman" w:hAnsi="Times New Roman"/>
        </w:rPr>
      </w:pPr>
      <w:r w:rsidRPr="00E90F9B">
        <w:rPr>
          <w:rFonts w:ascii="Times New Roman" w:hAnsi="Times New Roman"/>
        </w:rPr>
        <w:t>2012. évben 107.965 db határozatot hozott az Iroda. A fellebbezések száma 31 db, helyben hagyva 14 db, megsemmisítve 2 db és új eljárásra utasítva 14 db, me</w:t>
      </w:r>
      <w:r>
        <w:rPr>
          <w:rFonts w:ascii="Times New Roman" w:hAnsi="Times New Roman"/>
        </w:rPr>
        <w:t>gváltoztatva l db határozatunk.</w:t>
      </w:r>
    </w:p>
    <w:p w:rsidR="00B57B87" w:rsidRPr="00E90F9B" w:rsidRDefault="00B57B87" w:rsidP="00B57B87">
      <w:pPr>
        <w:jc w:val="both"/>
        <w:rPr>
          <w:rFonts w:ascii="Times New Roman" w:hAnsi="Times New Roman"/>
        </w:rPr>
      </w:pPr>
      <w:r w:rsidRPr="00E90F9B">
        <w:rPr>
          <w:rFonts w:ascii="Times New Roman" w:hAnsi="Times New Roman"/>
        </w:rPr>
        <w:t>2013. évben 77.929 db határozatot hozott az Iroda. A fellebbezések száma 31 db. Helyben hagyva 13 db, megsemmisítve 17 db, megváltoztatva 1 db</w:t>
      </w:r>
      <w:r>
        <w:rPr>
          <w:rFonts w:ascii="Times New Roman" w:hAnsi="Times New Roman"/>
        </w:rPr>
        <w:t xml:space="preserve"> határozatunk</w:t>
      </w:r>
      <w:r w:rsidRPr="00E90F9B">
        <w:rPr>
          <w:rFonts w:ascii="Times New Roman" w:hAnsi="Times New Roman"/>
        </w:rPr>
        <w:t xml:space="preserve">. </w:t>
      </w:r>
    </w:p>
    <w:p w:rsidR="00B57B87" w:rsidRPr="00E90F9B" w:rsidRDefault="00B57B87" w:rsidP="00B57B87">
      <w:pPr>
        <w:jc w:val="both"/>
        <w:rPr>
          <w:rFonts w:ascii="Times New Roman" w:hAnsi="Times New Roman"/>
        </w:rPr>
      </w:pPr>
      <w:r w:rsidRPr="00E90F9B">
        <w:rPr>
          <w:rFonts w:ascii="Times New Roman" w:hAnsi="Times New Roman"/>
        </w:rPr>
        <w:lastRenderedPageBreak/>
        <w:t xml:space="preserve">2014. évben 92.034 db határozatot hozott az Iroda. A fellebbezések száma 16 db. Helyben hagyva 11 db, megsemmisítve 2 db, saját hatáskörben </w:t>
      </w:r>
      <w:r>
        <w:rPr>
          <w:rFonts w:ascii="Times New Roman" w:hAnsi="Times New Roman"/>
        </w:rPr>
        <w:t>módosítva</w:t>
      </w:r>
      <w:r w:rsidRPr="00E90F9B">
        <w:rPr>
          <w:rFonts w:ascii="Times New Roman" w:hAnsi="Times New Roman"/>
        </w:rPr>
        <w:t xml:space="preserve"> 1 db</w:t>
      </w:r>
      <w:r>
        <w:rPr>
          <w:rFonts w:ascii="Times New Roman" w:hAnsi="Times New Roman"/>
        </w:rPr>
        <w:t xml:space="preserve"> határozatunk</w:t>
      </w:r>
      <w:r w:rsidRPr="00E90F9B">
        <w:rPr>
          <w:rFonts w:ascii="Times New Roman" w:hAnsi="Times New Roman"/>
        </w:rPr>
        <w:t xml:space="preserve">. </w:t>
      </w:r>
    </w:p>
    <w:p w:rsidR="00B57B87" w:rsidRPr="00E90F9B" w:rsidRDefault="00B57B87" w:rsidP="00B57B87">
      <w:pPr>
        <w:jc w:val="both"/>
        <w:rPr>
          <w:rFonts w:ascii="Times New Roman" w:hAnsi="Times New Roman"/>
        </w:rPr>
      </w:pPr>
      <w:r>
        <w:rPr>
          <w:rFonts w:ascii="Times New Roman" w:hAnsi="Times New Roman"/>
        </w:rPr>
        <w:t>2015. évben 87.681</w:t>
      </w:r>
      <w:r w:rsidRPr="00E90F9B">
        <w:rPr>
          <w:rFonts w:ascii="Times New Roman" w:hAnsi="Times New Roman"/>
        </w:rPr>
        <w:t xml:space="preserve"> db határozatot hozott az</w:t>
      </w:r>
      <w:r>
        <w:rPr>
          <w:rFonts w:ascii="Times New Roman" w:hAnsi="Times New Roman"/>
        </w:rPr>
        <w:t xml:space="preserve"> Iroda. A fellebbezések száma 27 db. Helyben hagyva 8 db, megsemmisítve 7</w:t>
      </w:r>
      <w:r w:rsidRPr="00E90F9B">
        <w:rPr>
          <w:rFonts w:ascii="Times New Roman" w:hAnsi="Times New Roman"/>
        </w:rPr>
        <w:t xml:space="preserve"> db, </w:t>
      </w:r>
      <w:r>
        <w:rPr>
          <w:rFonts w:ascii="Times New Roman" w:hAnsi="Times New Roman"/>
        </w:rPr>
        <w:t xml:space="preserve">megsemmisítve és új eljárásra utasítva 5 db, megváltoztatva 2 db, </w:t>
      </w:r>
      <w:r w:rsidRPr="00E90F9B">
        <w:rPr>
          <w:rFonts w:ascii="Times New Roman" w:hAnsi="Times New Roman"/>
        </w:rPr>
        <w:t xml:space="preserve">saját hatáskörben </w:t>
      </w:r>
      <w:r>
        <w:rPr>
          <w:rFonts w:ascii="Times New Roman" w:hAnsi="Times New Roman"/>
        </w:rPr>
        <w:t>módosítva 5</w:t>
      </w:r>
      <w:r w:rsidRPr="00E90F9B">
        <w:rPr>
          <w:rFonts w:ascii="Times New Roman" w:hAnsi="Times New Roman"/>
        </w:rPr>
        <w:t xml:space="preserve"> db</w:t>
      </w:r>
      <w:r>
        <w:rPr>
          <w:rFonts w:ascii="Times New Roman" w:hAnsi="Times New Roman"/>
        </w:rPr>
        <w:t xml:space="preserve"> határozatunk</w:t>
      </w:r>
      <w:r w:rsidRPr="00E90F9B">
        <w:rPr>
          <w:rFonts w:ascii="Times New Roman" w:hAnsi="Times New Roman"/>
        </w:rPr>
        <w:t xml:space="preserve">. </w:t>
      </w:r>
    </w:p>
    <w:p w:rsidR="00B57B87" w:rsidRDefault="00B57B87" w:rsidP="00B57B87">
      <w:pPr>
        <w:jc w:val="both"/>
        <w:rPr>
          <w:rFonts w:ascii="Times New Roman" w:hAnsi="Times New Roman"/>
        </w:rPr>
      </w:pPr>
      <w:r>
        <w:rPr>
          <w:rFonts w:ascii="Times New Roman" w:hAnsi="Times New Roman"/>
        </w:rPr>
        <w:t>2016. évben 93.227</w:t>
      </w:r>
      <w:r w:rsidRPr="00E90F9B">
        <w:rPr>
          <w:rFonts w:ascii="Times New Roman" w:hAnsi="Times New Roman"/>
        </w:rPr>
        <w:t xml:space="preserve"> db határozatot hozott az</w:t>
      </w:r>
      <w:r>
        <w:rPr>
          <w:rFonts w:ascii="Times New Roman" w:hAnsi="Times New Roman"/>
        </w:rPr>
        <w:t xml:space="preserve"> Iroda. A fellebbezések száma 21 db. Helyben hagyva 2 db, megsemmisítve és új eljárásra utasítva 8 db, </w:t>
      </w:r>
      <w:r w:rsidRPr="00E90F9B">
        <w:rPr>
          <w:rFonts w:ascii="Times New Roman" w:hAnsi="Times New Roman"/>
        </w:rPr>
        <w:t xml:space="preserve">saját hatáskörben </w:t>
      </w:r>
      <w:r>
        <w:rPr>
          <w:rFonts w:ascii="Times New Roman" w:hAnsi="Times New Roman"/>
        </w:rPr>
        <w:t xml:space="preserve">módosítva 11 </w:t>
      </w:r>
      <w:r w:rsidRPr="00E90F9B">
        <w:rPr>
          <w:rFonts w:ascii="Times New Roman" w:hAnsi="Times New Roman"/>
        </w:rPr>
        <w:t>db</w:t>
      </w:r>
      <w:r>
        <w:rPr>
          <w:rFonts w:ascii="Times New Roman" w:hAnsi="Times New Roman"/>
        </w:rPr>
        <w:t xml:space="preserve"> határozatunk volt.</w:t>
      </w:r>
    </w:p>
    <w:p w:rsidR="00B57B87" w:rsidRPr="00E90F9B" w:rsidRDefault="00B57B87" w:rsidP="00B57B87">
      <w:pPr>
        <w:jc w:val="both"/>
        <w:rPr>
          <w:rFonts w:ascii="Times New Roman" w:hAnsi="Times New Roman"/>
        </w:rPr>
      </w:pPr>
      <w:r>
        <w:rPr>
          <w:rFonts w:ascii="Times New Roman" w:hAnsi="Times New Roman"/>
        </w:rPr>
        <w:t>2017. évben 90.907 db határozatot hozott az Iroda. A fellebbezések száma 21 db. Helyben hagyva 11 db, megsemmisítve 1 db, megsemmisítve és új eljárásra utasítva 6 db, saját hatáskörben módosítva 2 db, és megváltoztatva 1 db.</w:t>
      </w:r>
    </w:p>
    <w:p w:rsidR="00B57B87" w:rsidRPr="00E90F9B" w:rsidRDefault="00B57B87" w:rsidP="00B57B87">
      <w:pPr>
        <w:jc w:val="both"/>
        <w:rPr>
          <w:rFonts w:ascii="Times New Roman" w:hAnsi="Times New Roman"/>
        </w:rPr>
      </w:pPr>
    </w:p>
    <w:p w:rsidR="00B57B87" w:rsidRDefault="00B57B87" w:rsidP="00B57B87">
      <w:pPr>
        <w:jc w:val="both"/>
        <w:rPr>
          <w:rFonts w:ascii="Times New Roman" w:hAnsi="Times New Roman"/>
        </w:rPr>
      </w:pPr>
      <w:r w:rsidRPr="00E90F9B">
        <w:rPr>
          <w:rFonts w:ascii="Times New Roman" w:hAnsi="Times New Roman"/>
        </w:rPr>
        <w:t>2006. évtől kezdődően ugrásszerűen megnőtt a hátralékok összege. Ennek oka egyrészt a gazdasági és pénzügyi válság, melynek következtében eddig soha nem tapasztalt számban indult felszámolási eljárás a gazdál</w:t>
      </w:r>
      <w:r>
        <w:rPr>
          <w:rFonts w:ascii="Times New Roman" w:hAnsi="Times New Roman"/>
        </w:rPr>
        <w:t>kodó szervezetek ellen, másrészt</w:t>
      </w:r>
      <w:r w:rsidRPr="00E90F9B">
        <w:rPr>
          <w:rFonts w:ascii="Times New Roman" w:hAnsi="Times New Roman"/>
        </w:rPr>
        <w:t xml:space="preserve"> egy jogszabályi változás mely nem teszi lehetővé a behajthatatlanság címén való törlést.</w:t>
      </w:r>
      <w:r>
        <w:rPr>
          <w:rFonts w:ascii="Times New Roman" w:hAnsi="Times New Roman"/>
        </w:rPr>
        <w:t xml:space="preserve"> </w:t>
      </w:r>
      <w:r w:rsidRPr="00E90F9B">
        <w:rPr>
          <w:rFonts w:ascii="Times New Roman" w:hAnsi="Times New Roman"/>
        </w:rPr>
        <w:t>Az Adóügyi</w:t>
      </w:r>
      <w:r>
        <w:rPr>
          <w:rFonts w:ascii="Times New Roman" w:hAnsi="Times New Roman"/>
        </w:rPr>
        <w:t xml:space="preserve"> Irodán minden ügyintéző</w:t>
      </w:r>
      <w:r w:rsidRPr="00E90F9B">
        <w:rPr>
          <w:rFonts w:ascii="Times New Roman" w:hAnsi="Times New Roman"/>
        </w:rPr>
        <w:t xml:space="preserve"> foglalkozik </w:t>
      </w:r>
      <w:r>
        <w:rPr>
          <w:rFonts w:ascii="Times New Roman" w:hAnsi="Times New Roman"/>
        </w:rPr>
        <w:t>az adóhátralékok behajtásával. A gazdasági társaságok felszámolása azonban évről évre folyamatos és így a hátralékokat az évi 150 millió forint feletti hátralékbehajtás sem csökkentheti számottevően.</w:t>
      </w:r>
    </w:p>
    <w:p w:rsidR="00212F65" w:rsidRPr="00E90F9B" w:rsidRDefault="00212F65" w:rsidP="00B57B87">
      <w:pPr>
        <w:jc w:val="both"/>
        <w:rPr>
          <w:rFonts w:ascii="Times New Roman" w:hAnsi="Times New Roman"/>
        </w:rPr>
      </w:pPr>
      <w:r>
        <w:rPr>
          <w:rFonts w:ascii="Times New Roman" w:hAnsi="Times New Roman"/>
        </w:rPr>
        <w:t>A hátralékok összege 10 év után újra csökkent, 2017. évben 33 millió forinttal.</w:t>
      </w:r>
    </w:p>
    <w:p w:rsidR="00B57B87" w:rsidRPr="00E90F9B" w:rsidRDefault="00B57B87" w:rsidP="00B57B87">
      <w:pPr>
        <w:jc w:val="both"/>
        <w:rPr>
          <w:rFonts w:ascii="Times New Roman" w:hAnsi="Times New Roman"/>
        </w:rPr>
      </w:pPr>
    </w:p>
    <w:p w:rsidR="00B57B87" w:rsidRPr="00E90F9B" w:rsidRDefault="00B57B87" w:rsidP="00B57B87">
      <w:pPr>
        <w:jc w:val="both"/>
        <w:rPr>
          <w:rFonts w:ascii="Times New Roman" w:hAnsi="Times New Roman"/>
        </w:rPr>
      </w:pPr>
      <w:r>
        <w:rPr>
          <w:rFonts w:ascii="Times New Roman" w:hAnsi="Times New Roman"/>
          <w:noProof/>
        </w:rPr>
        <w:drawing>
          <wp:inline distT="0" distB="0" distL="0" distR="0" wp14:anchorId="11765280" wp14:editId="0347A89C">
            <wp:extent cx="5745480" cy="3779520"/>
            <wp:effectExtent l="0" t="0" r="7620" b="0"/>
            <wp:docPr id="5" name="Kép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5480" cy="3779520"/>
                    </a:xfrm>
                    <a:prstGeom prst="rect">
                      <a:avLst/>
                    </a:prstGeom>
                    <a:noFill/>
                    <a:ln>
                      <a:noFill/>
                    </a:ln>
                  </pic:spPr>
                </pic:pic>
              </a:graphicData>
            </a:graphic>
          </wp:inline>
        </w:drawing>
      </w:r>
    </w:p>
    <w:p w:rsidR="00F866CC" w:rsidRPr="00B57B87" w:rsidRDefault="00F866CC" w:rsidP="00B57B87">
      <w:pPr>
        <w:pStyle w:val="Listaszerbekezds"/>
        <w:pageBreakBefore/>
        <w:numPr>
          <w:ilvl w:val="0"/>
          <w:numId w:val="7"/>
        </w:numPr>
        <w:spacing w:line="100" w:lineRule="atLeast"/>
        <w:jc w:val="both"/>
        <w:rPr>
          <w:szCs w:val="24"/>
          <w:u w:val="single"/>
        </w:rPr>
      </w:pPr>
      <w:bookmarkStart w:id="1" w:name="_Hlk409776382"/>
      <w:r w:rsidRPr="00A46E5F">
        <w:rPr>
          <w:rStyle w:val="Bekezdsalapbettpusa1"/>
          <w:b/>
          <w:szCs w:val="24"/>
          <w:u w:val="single"/>
        </w:rPr>
        <w:lastRenderedPageBreak/>
        <w:t>Igazgatási Iroda:</w:t>
      </w:r>
      <w:r w:rsidR="002037D6" w:rsidRPr="00B57B87">
        <w:rPr>
          <w:rStyle w:val="Bekezdsalapbettpusa1"/>
          <w:szCs w:val="24"/>
        </w:rPr>
        <w:tab/>
      </w:r>
      <w:r w:rsidR="002037D6" w:rsidRPr="00B57B87">
        <w:rPr>
          <w:rStyle w:val="Bekezdsalapbettpusa1"/>
          <w:szCs w:val="24"/>
        </w:rPr>
        <w:tab/>
      </w:r>
      <w:r w:rsidR="002037D6" w:rsidRPr="00B57B87">
        <w:rPr>
          <w:rStyle w:val="Bekezdsalapbettpusa1"/>
          <w:szCs w:val="24"/>
        </w:rPr>
        <w:tab/>
      </w:r>
      <w:r w:rsidRPr="00B57B87">
        <w:rPr>
          <w:rStyle w:val="Bekezdsalapbettpusa1"/>
          <w:szCs w:val="24"/>
        </w:rPr>
        <w:t xml:space="preserve"> (11 fő)</w:t>
      </w:r>
    </w:p>
    <w:p w:rsidR="00F866CC" w:rsidRDefault="00F866CC" w:rsidP="00F866CC">
      <w:pPr>
        <w:jc w:val="both"/>
        <w:rPr>
          <w:rFonts w:ascii="Times New Roman" w:hAnsi="Times New Roman"/>
          <w:szCs w:val="24"/>
          <w:u w:val="single"/>
        </w:rPr>
      </w:pPr>
    </w:p>
    <w:p w:rsidR="00F866CC" w:rsidRDefault="00F866CC" w:rsidP="00F866CC">
      <w:pPr>
        <w:tabs>
          <w:tab w:val="left" w:pos="1134"/>
        </w:tabs>
        <w:jc w:val="both"/>
        <w:rPr>
          <w:rFonts w:ascii="Times New Roman" w:hAnsi="Times New Roman"/>
        </w:rPr>
      </w:pPr>
      <w:r>
        <w:rPr>
          <w:rFonts w:ascii="Times New Roman" w:hAnsi="Times New Roman"/>
        </w:rPr>
        <w:tab/>
        <w:t xml:space="preserve">Betöltött álláshely:        </w:t>
      </w:r>
      <w:r>
        <w:rPr>
          <w:rFonts w:ascii="Times New Roman" w:hAnsi="Times New Roman"/>
        </w:rPr>
        <w:tab/>
      </w:r>
      <w:r>
        <w:rPr>
          <w:rFonts w:ascii="Times New Roman" w:hAnsi="Times New Roman"/>
        </w:rPr>
        <w:tab/>
        <w:t>11 fő</w:t>
      </w:r>
    </w:p>
    <w:p w:rsidR="00F866CC" w:rsidRDefault="00F866CC" w:rsidP="00F866CC">
      <w:pPr>
        <w:tabs>
          <w:tab w:val="left" w:pos="1134"/>
        </w:tabs>
        <w:jc w:val="both"/>
        <w:rPr>
          <w:rFonts w:ascii="Times New Roman" w:hAnsi="Times New Roman"/>
        </w:rPr>
      </w:pPr>
      <w:r>
        <w:rPr>
          <w:rFonts w:ascii="Times New Roman" w:hAnsi="Times New Roman"/>
        </w:rPr>
        <w:tab/>
        <w:t xml:space="preserve">Vezetők és ügyintézők: </w:t>
      </w:r>
      <w:r>
        <w:rPr>
          <w:rFonts w:ascii="Times New Roman" w:hAnsi="Times New Roman"/>
        </w:rPr>
        <w:tab/>
      </w:r>
      <w:r>
        <w:rPr>
          <w:rFonts w:ascii="Times New Roman" w:hAnsi="Times New Roman"/>
        </w:rPr>
        <w:tab/>
        <w:t>10 fő (8 felsőfokú, 2 középfokú végzettségű)</w:t>
      </w:r>
    </w:p>
    <w:p w:rsidR="00F866CC" w:rsidRDefault="00F866CC" w:rsidP="00F866CC">
      <w:pPr>
        <w:tabs>
          <w:tab w:val="left" w:pos="1134"/>
        </w:tabs>
        <w:jc w:val="both"/>
        <w:rPr>
          <w:rFonts w:ascii="Times New Roman" w:hAnsi="Times New Roman"/>
        </w:rPr>
      </w:pPr>
      <w:r>
        <w:rPr>
          <w:rFonts w:ascii="Times New Roman" w:hAnsi="Times New Roman"/>
        </w:rPr>
        <w:tab/>
        <w:t xml:space="preserve">Ügykezelő: </w:t>
      </w:r>
      <w:r>
        <w:rPr>
          <w:rFonts w:ascii="Times New Roman" w:hAnsi="Times New Roman"/>
        </w:rPr>
        <w:tab/>
      </w:r>
      <w:r>
        <w:rPr>
          <w:rFonts w:ascii="Times New Roman" w:hAnsi="Times New Roman"/>
        </w:rPr>
        <w:tab/>
      </w:r>
      <w:r>
        <w:rPr>
          <w:rFonts w:ascii="Times New Roman" w:hAnsi="Times New Roman"/>
        </w:rPr>
        <w:tab/>
        <w:t>1 fő</w:t>
      </w:r>
    </w:p>
    <w:p w:rsidR="00F866CC" w:rsidRDefault="00F866CC" w:rsidP="00F866CC">
      <w:pPr>
        <w:tabs>
          <w:tab w:val="left" w:pos="5373"/>
        </w:tabs>
        <w:ind w:left="4239" w:hanging="3105"/>
        <w:jc w:val="both"/>
        <w:rPr>
          <w:rFonts w:ascii="Times New Roman" w:hAnsi="Times New Roman"/>
        </w:rPr>
      </w:pPr>
      <w:r>
        <w:rPr>
          <w:rFonts w:ascii="Times New Roman" w:hAnsi="Times New Roman"/>
        </w:rPr>
        <w:t xml:space="preserve">Illetékességi terület:  </w:t>
      </w:r>
      <w:r>
        <w:rPr>
          <w:rFonts w:ascii="Times New Roman" w:hAnsi="Times New Roman"/>
        </w:rPr>
        <w:tab/>
      </w:r>
      <w:r>
        <w:rPr>
          <w:rFonts w:ascii="Times New Roman" w:hAnsi="Times New Roman"/>
        </w:rPr>
        <w:tab/>
        <w:t>Kaposvár közigazgatási területe, illetőleg a megye összes településének közigazgatási területére kiterjed a hatáskör az ingatlanközvetítő nyilvántartásba-vételi ügyekben. Anyakönyvi eljárások többsége pedig bármely anyakönyvvezető előtt indítható országosan.</w:t>
      </w:r>
    </w:p>
    <w:p w:rsidR="00F866CC" w:rsidRDefault="00F866CC" w:rsidP="00F866CC">
      <w:pPr>
        <w:tabs>
          <w:tab w:val="left" w:pos="1134"/>
        </w:tabs>
        <w:jc w:val="both"/>
        <w:rPr>
          <w:rFonts w:ascii="Times New Roman" w:hAnsi="Times New Roman"/>
        </w:rPr>
      </w:pPr>
      <w:r>
        <w:rPr>
          <w:rFonts w:ascii="Times New Roman" w:hAnsi="Times New Roman"/>
        </w:rPr>
        <w:tab/>
      </w:r>
    </w:p>
    <w:p w:rsidR="00F866CC" w:rsidRDefault="00F866CC" w:rsidP="00F866CC">
      <w:pPr>
        <w:tabs>
          <w:tab w:val="left" w:pos="1134"/>
        </w:tabs>
        <w:jc w:val="both"/>
        <w:rPr>
          <w:rFonts w:ascii="Times New Roman" w:hAnsi="Times New Roman"/>
        </w:rPr>
      </w:pPr>
      <w:r>
        <w:rPr>
          <w:rFonts w:ascii="Times New Roman" w:hAnsi="Times New Roman"/>
        </w:rPr>
        <w:tab/>
        <w:t>Főbb feladatai, hatáskörei:</w:t>
      </w:r>
    </w:p>
    <w:p w:rsidR="00F866CC" w:rsidRDefault="00F866CC" w:rsidP="00DC14E0">
      <w:pPr>
        <w:numPr>
          <w:ilvl w:val="0"/>
          <w:numId w:val="32"/>
        </w:numPr>
        <w:suppressAutoHyphens/>
        <w:spacing w:line="100" w:lineRule="atLeast"/>
        <w:jc w:val="both"/>
        <w:textAlignment w:val="baseline"/>
        <w:rPr>
          <w:rFonts w:ascii="Times New Roman" w:hAnsi="Times New Roman"/>
        </w:rPr>
      </w:pPr>
      <w:r>
        <w:rPr>
          <w:rFonts w:ascii="Times New Roman" w:hAnsi="Times New Roman"/>
        </w:rPr>
        <w:t>kereskedelmi igazgatás, telephely engedélyezés, ingatlanközvetítő, vásár-piac nyilvántartásba vétele, szálláshely szolgáltatási tevékenység nyilvántartásba vétele;</w:t>
      </w:r>
    </w:p>
    <w:p w:rsidR="00F866CC" w:rsidRDefault="00F866CC" w:rsidP="00DC14E0">
      <w:pPr>
        <w:numPr>
          <w:ilvl w:val="0"/>
          <w:numId w:val="32"/>
        </w:numPr>
        <w:suppressAutoHyphens/>
        <w:spacing w:line="100" w:lineRule="atLeast"/>
        <w:jc w:val="both"/>
        <w:textAlignment w:val="baseline"/>
        <w:rPr>
          <w:rFonts w:ascii="Times New Roman" w:hAnsi="Times New Roman"/>
        </w:rPr>
      </w:pPr>
      <w:r>
        <w:rPr>
          <w:rFonts w:ascii="Times New Roman" w:hAnsi="Times New Roman"/>
        </w:rPr>
        <w:t>hagyatéki eljárás;</w:t>
      </w:r>
    </w:p>
    <w:p w:rsidR="00F866CC" w:rsidRDefault="00F866CC" w:rsidP="00DC14E0">
      <w:pPr>
        <w:numPr>
          <w:ilvl w:val="0"/>
          <w:numId w:val="32"/>
        </w:numPr>
        <w:suppressAutoHyphens/>
        <w:spacing w:line="100" w:lineRule="atLeast"/>
        <w:jc w:val="both"/>
        <w:textAlignment w:val="baseline"/>
        <w:rPr>
          <w:rFonts w:ascii="Times New Roman" w:hAnsi="Times New Roman"/>
        </w:rPr>
      </w:pPr>
      <w:r>
        <w:rPr>
          <w:rFonts w:ascii="Times New Roman" w:hAnsi="Times New Roman"/>
        </w:rPr>
        <w:t>birtokvédelem, állattartási ügyek, növényvédelmi ügyek, katasztrófavédelmi, honvédelmi ügyek;</w:t>
      </w:r>
    </w:p>
    <w:p w:rsidR="00F866CC" w:rsidRDefault="00F866CC" w:rsidP="00DC14E0">
      <w:pPr>
        <w:numPr>
          <w:ilvl w:val="0"/>
          <w:numId w:val="32"/>
        </w:numPr>
        <w:suppressAutoHyphens/>
        <w:spacing w:line="100" w:lineRule="atLeast"/>
        <w:jc w:val="both"/>
        <w:textAlignment w:val="baseline"/>
        <w:rPr>
          <w:rFonts w:ascii="Times New Roman" w:hAnsi="Times New Roman"/>
        </w:rPr>
      </w:pPr>
      <w:r>
        <w:rPr>
          <w:rFonts w:ascii="Times New Roman" w:hAnsi="Times New Roman"/>
        </w:rPr>
        <w:t>hirdetmények kifüggesztése, talált tárgyak kezelése, családi ünnepség szervezése;</w:t>
      </w:r>
    </w:p>
    <w:p w:rsidR="00F866CC" w:rsidRDefault="00F866CC" w:rsidP="00DC14E0">
      <w:pPr>
        <w:numPr>
          <w:ilvl w:val="0"/>
          <w:numId w:val="32"/>
        </w:numPr>
        <w:suppressAutoHyphens/>
        <w:spacing w:line="100" w:lineRule="atLeast"/>
        <w:jc w:val="both"/>
        <w:textAlignment w:val="baseline"/>
        <w:rPr>
          <w:rFonts w:ascii="Times New Roman" w:hAnsi="Times New Roman"/>
        </w:rPr>
      </w:pPr>
      <w:r>
        <w:rPr>
          <w:rFonts w:ascii="Times New Roman" w:hAnsi="Times New Roman"/>
        </w:rPr>
        <w:t>parkolási jogosultságok kiadása, hatósági bizonyítványok kiadása;</w:t>
      </w:r>
    </w:p>
    <w:p w:rsidR="00F866CC" w:rsidRDefault="00F866CC" w:rsidP="00DC14E0">
      <w:pPr>
        <w:numPr>
          <w:ilvl w:val="0"/>
          <w:numId w:val="32"/>
        </w:numPr>
        <w:suppressAutoHyphens/>
        <w:spacing w:line="100" w:lineRule="atLeast"/>
        <w:jc w:val="both"/>
        <w:textAlignment w:val="baseline"/>
        <w:rPr>
          <w:rFonts w:ascii="Times New Roman" w:hAnsi="Times New Roman"/>
        </w:rPr>
      </w:pPr>
      <w:r>
        <w:rPr>
          <w:rFonts w:ascii="Times New Roman" w:hAnsi="Times New Roman"/>
        </w:rPr>
        <w:t>anyakönyvi igazgatás;</w:t>
      </w:r>
    </w:p>
    <w:p w:rsidR="00F866CC" w:rsidRDefault="00F866CC" w:rsidP="00DC14E0">
      <w:pPr>
        <w:numPr>
          <w:ilvl w:val="0"/>
          <w:numId w:val="32"/>
        </w:numPr>
        <w:suppressAutoHyphens/>
        <w:spacing w:line="100" w:lineRule="atLeast"/>
        <w:jc w:val="both"/>
        <w:textAlignment w:val="baseline"/>
        <w:rPr>
          <w:rFonts w:ascii="Times New Roman" w:hAnsi="Times New Roman"/>
        </w:rPr>
      </w:pPr>
      <w:r>
        <w:rPr>
          <w:rFonts w:ascii="Times New Roman" w:hAnsi="Times New Roman"/>
        </w:rPr>
        <w:t>közösségi együttélés alapvető szabályait sértő magatartásokkal kapcsolatos ügyek;</w:t>
      </w:r>
    </w:p>
    <w:p w:rsidR="00F866CC" w:rsidRDefault="00F866CC" w:rsidP="00DC14E0">
      <w:pPr>
        <w:numPr>
          <w:ilvl w:val="0"/>
          <w:numId w:val="32"/>
        </w:numPr>
        <w:suppressAutoHyphens/>
        <w:spacing w:line="100" w:lineRule="atLeast"/>
        <w:jc w:val="both"/>
        <w:textAlignment w:val="baseline"/>
        <w:rPr>
          <w:rFonts w:ascii="Times New Roman" w:hAnsi="Times New Roman"/>
        </w:rPr>
      </w:pPr>
      <w:r>
        <w:rPr>
          <w:rFonts w:ascii="Times New Roman" w:hAnsi="Times New Roman"/>
        </w:rPr>
        <w:t>jegyzői hatáskörben lévő személy – és lakcímnyilvántartási ügyek</w:t>
      </w:r>
    </w:p>
    <w:p w:rsidR="00F866CC" w:rsidRDefault="00F866CC" w:rsidP="00DC14E0">
      <w:pPr>
        <w:numPr>
          <w:ilvl w:val="0"/>
          <w:numId w:val="32"/>
        </w:numPr>
        <w:suppressAutoHyphens/>
        <w:spacing w:line="100" w:lineRule="atLeast"/>
        <w:jc w:val="both"/>
        <w:textAlignment w:val="baseline"/>
        <w:rPr>
          <w:rFonts w:ascii="Times New Roman" w:hAnsi="Times New Roman"/>
        </w:rPr>
      </w:pPr>
      <w:r>
        <w:rPr>
          <w:rFonts w:ascii="Times New Roman" w:hAnsi="Times New Roman"/>
        </w:rPr>
        <w:t>választással kapcsolatos feladatok (pl.: választási névjegyzék vezetése).</w:t>
      </w:r>
    </w:p>
    <w:p w:rsidR="00F866CC" w:rsidRDefault="00F866CC" w:rsidP="00F866CC">
      <w:pPr>
        <w:spacing w:line="100" w:lineRule="atLeast"/>
        <w:jc w:val="both"/>
        <w:rPr>
          <w:rFonts w:ascii="Times New Roman" w:hAnsi="Times New Roman"/>
        </w:rPr>
      </w:pPr>
    </w:p>
    <w:p w:rsidR="00F866CC" w:rsidRDefault="00F866CC" w:rsidP="00F866CC">
      <w:pPr>
        <w:spacing w:line="100" w:lineRule="atLeast"/>
        <w:jc w:val="both"/>
        <w:rPr>
          <w:rFonts w:ascii="Times New Roman" w:hAnsi="Times New Roman"/>
        </w:rPr>
      </w:pPr>
    </w:p>
    <w:p w:rsidR="00F866CC" w:rsidRDefault="00F866CC" w:rsidP="00F866CC">
      <w:pPr>
        <w:jc w:val="both"/>
        <w:rPr>
          <w:rFonts w:ascii="Times New Roman" w:hAnsi="Times New Roman"/>
        </w:rPr>
      </w:pPr>
      <w:r>
        <w:rPr>
          <w:rFonts w:ascii="Times New Roman" w:hAnsi="Times New Roman"/>
        </w:rPr>
        <w:t>Az anyakönyv igazgatás tevékenység során pedig 1873 db olyan eljárási cselekményre (pl.: anyakönyvi kivonat kiadása, adatjavítás, személyi szám képzés) került sor, melyek napi feladatot jelentenek. Az iktatott anyakönyvi ügyek száma a 2017-es évben 5576 db volt.</w:t>
      </w:r>
    </w:p>
    <w:p w:rsidR="00F866CC" w:rsidRDefault="00F866CC" w:rsidP="00F866CC">
      <w:pPr>
        <w:jc w:val="both"/>
        <w:rPr>
          <w:rFonts w:ascii="Times New Roman" w:hAnsi="Times New Roman"/>
        </w:rPr>
      </w:pPr>
      <w:r>
        <w:rPr>
          <w:rFonts w:ascii="Times New Roman" w:hAnsi="Times New Roman"/>
        </w:rPr>
        <w:t>A kereskedelmi igazgatás terén az ügyintézők engedélyezési eljárás keretében kiadják a meghatározott kereskedelmi tevékenységet végezni kívánó természetes és jogi személyek, valamint jogi személyiséggel nem rendelkező társaságok számára az üzletek működési engedélyét, nyilvántartásba veszik a bejelentésköteles kereskedelmi tevékenységet végezni kívánó kereskedőket, intézik az üzletekkel kapcsolatos változásokra vonatkozó eljárásokat, ellenőrzik az üzletek jogszabályoknak megfelelő működését, illetve kivizsgálják az egyes kereskedelmi egységek ellen érkező panaszokat és kérelmeket. Az üzletek ellenőrzése, a lakossági bejelentések kivizsgálása a jogszabályi előírások szerint történt. A kereskedelmi nyilvántartásba bejegyzett üzletet üzemeltető egyéni vállalkozók és cégek ellenőrzése folyamatosan zajlik. 2017. évben 514 üzlet ellenőrzésére került sor. Az ellenőrzés során a vendéglátó üzletek az éjszaka folyamán hétvégenként heti rendszerességgel kerültek ellenőrzésre.</w:t>
      </w:r>
      <w:r w:rsidR="00212F65">
        <w:rPr>
          <w:rFonts w:ascii="Times New Roman" w:hAnsi="Times New Roman"/>
        </w:rPr>
        <w:t xml:space="preserve"> </w:t>
      </w:r>
      <w:r w:rsidR="005B440A">
        <w:rPr>
          <w:rFonts w:ascii="Times New Roman" w:hAnsi="Times New Roman"/>
        </w:rPr>
        <w:t>Ennek keretében 54 hétvégén 280 üzletet ellenőrzése történt meg. Kirívó szabálytalanság 1 esetben volt tapasztalható, mellyel kapcsolatban az üzlet éjszakai nyitvatartásának korlátozására került sor.</w:t>
      </w:r>
    </w:p>
    <w:p w:rsidR="00F866CC" w:rsidRDefault="00F866CC" w:rsidP="00F866CC">
      <w:pPr>
        <w:jc w:val="both"/>
        <w:rPr>
          <w:rFonts w:ascii="Times New Roman" w:hAnsi="Times New Roman"/>
        </w:rPr>
      </w:pPr>
    </w:p>
    <w:p w:rsidR="00F866CC" w:rsidRDefault="00F866CC" w:rsidP="00F866CC">
      <w:pPr>
        <w:jc w:val="both"/>
        <w:rPr>
          <w:rFonts w:ascii="Times New Roman" w:hAnsi="Times New Roman"/>
        </w:rPr>
      </w:pPr>
      <w:r>
        <w:rPr>
          <w:rFonts w:ascii="Times New Roman" w:hAnsi="Times New Roman"/>
        </w:rPr>
        <w:t>A kereskedelmi hatósági nyilvántartások vonatkozásában az Irodának adatszolgáltatási kötelezettsége van a KSH felé, mely kötelezettség az előírtak szerint határidőben teljesítésre került.</w:t>
      </w:r>
    </w:p>
    <w:p w:rsidR="00F866CC" w:rsidRDefault="00F866CC" w:rsidP="00F866CC">
      <w:pPr>
        <w:jc w:val="both"/>
        <w:rPr>
          <w:rFonts w:ascii="Times New Roman" w:hAnsi="Times New Roman"/>
        </w:rPr>
      </w:pPr>
      <w:r>
        <w:rPr>
          <w:rFonts w:ascii="Times New Roman" w:hAnsi="Times New Roman"/>
        </w:rPr>
        <w:lastRenderedPageBreak/>
        <w:t>Az Igazgatási Iroda engedélyezési eljárás keretében kiadja a meghatározott ipari tevékenységet végezni kívánó természetes és jogi személyek, valamint jogi személyiséggel nem rendelkező társaságok számára a telep működési engedélyét, nyilvántartásba veszi a bejelentésköteles ipari tevékenységet végezni kívánó szolgáltatókat, intézi a telepekkel kapcsolatos változásokra vonatkozó eljárásokat, ellenőrzi a telepek jogszabálynak megfelelő működését, illetve kivizsgálja az egyes telephelyek ellen érkező panaszokat és kérelmeket.</w:t>
      </w:r>
    </w:p>
    <w:p w:rsidR="00F866CC" w:rsidRDefault="00F866CC" w:rsidP="00F866CC">
      <w:pPr>
        <w:jc w:val="both"/>
        <w:rPr>
          <w:rFonts w:ascii="Times New Roman" w:hAnsi="Times New Roman"/>
        </w:rPr>
      </w:pPr>
      <w:r>
        <w:rPr>
          <w:rFonts w:ascii="Times New Roman" w:hAnsi="Times New Roman"/>
        </w:rPr>
        <w:t>Az Igazgatási Iroda látja el a jegyző, mint ingatlanvállalkozás-felügyeleti hatóság feladatait. Ennek keretében az ingatlankezelő szolgáltatási (ingatlanközvetítői és ingatlanvagyon-értékelő és közvetítői) tevékenységet végző természetes személyekről és gazdálkodó szervezetekről nyilvántartást vezet. Az ingatlanközvetítői névjegyzékbe 2017-ben 46 bejegyzés történt.</w:t>
      </w:r>
    </w:p>
    <w:p w:rsidR="00F866CC" w:rsidRDefault="00F866CC" w:rsidP="00F866CC">
      <w:pPr>
        <w:jc w:val="both"/>
        <w:rPr>
          <w:rFonts w:ascii="Times New Roman" w:hAnsi="Times New Roman"/>
        </w:rPr>
      </w:pPr>
      <w:r>
        <w:rPr>
          <w:rFonts w:ascii="Times New Roman" w:hAnsi="Times New Roman"/>
        </w:rPr>
        <w:t>A hagyatéki ügyekben határidőben, a hozzátartozók iránti empátiával folyt az ügyintézés. A hagyatéki eljárást a halottvizsgálati bizonyítvány alapján hivatalból, póthagyatéki eljárás esetén az ügyfél kérelme alapján indul meg a jegyzőnél. A hagyatéki meghallgatáson elkészül a hagyatéki leltár, azaz megállapításra kerül a hagyaték tárgya, illetve az öröklésben érdekeltek köre. Az ingatlanok felértékelése, banki megkeresések mellett a hagyatéki hitelezői igények bejelentése is a jegyzői szakaszban történik meg.</w:t>
      </w:r>
    </w:p>
    <w:p w:rsidR="00F866CC" w:rsidRDefault="00F866CC" w:rsidP="00F866CC">
      <w:pPr>
        <w:jc w:val="both"/>
        <w:rPr>
          <w:rFonts w:ascii="Times New Roman" w:hAnsi="Times New Roman"/>
        </w:rPr>
      </w:pPr>
      <w:r>
        <w:rPr>
          <w:rFonts w:ascii="Times New Roman" w:hAnsi="Times New Roman"/>
        </w:rPr>
        <w:t>A hagyatéki ügyek száma 2017-ben 3505 db volt, melyből 748 esetben került sor hagyatéki leltár felvételére.</w:t>
      </w:r>
    </w:p>
    <w:p w:rsidR="00F866CC" w:rsidRDefault="00F866CC" w:rsidP="00F866CC">
      <w:pPr>
        <w:jc w:val="both"/>
        <w:rPr>
          <w:rFonts w:ascii="Times New Roman" w:hAnsi="Times New Roman"/>
        </w:rPr>
      </w:pPr>
      <w:r>
        <w:rPr>
          <w:rFonts w:ascii="Times New Roman" w:hAnsi="Times New Roman"/>
        </w:rPr>
        <w:t>A birtokvédelmi, állattartási és növényvédelmi ügyekben az eljárások a város lakosságának komfortérzetét befolyásoló mulasztások elkövetőivel szemben eredményesek.</w:t>
      </w:r>
    </w:p>
    <w:p w:rsidR="00F866CC" w:rsidRDefault="00F866CC" w:rsidP="00F866CC">
      <w:pPr>
        <w:jc w:val="both"/>
        <w:rPr>
          <w:rStyle w:val="Bekezdsalapbettpusa1"/>
          <w:rFonts w:ascii="Times New Roman" w:hAnsi="Times New Roman"/>
        </w:rPr>
      </w:pPr>
      <w:r>
        <w:rPr>
          <w:rFonts w:ascii="Times New Roman" w:hAnsi="Times New Roman"/>
        </w:rPr>
        <w:t xml:space="preserve"> A „Kaposvár kártyához” kapcsolódó, illetőleg a helyi parkolási rendelet értelmében kedvezményekre jogosult személyek a parkolási jogosultságot csupán 1-2 napos várakozás után már megkapták ez évben is.</w:t>
      </w:r>
    </w:p>
    <w:p w:rsidR="00F866CC" w:rsidRDefault="00F866CC" w:rsidP="00F866CC">
      <w:pPr>
        <w:jc w:val="both"/>
        <w:rPr>
          <w:rFonts w:ascii="Times New Roman" w:hAnsi="Times New Roman"/>
        </w:rPr>
      </w:pPr>
      <w:r>
        <w:rPr>
          <w:rStyle w:val="Bekezdsalapbettpusa1"/>
          <w:rFonts w:ascii="Times New Roman" w:hAnsi="Times New Roman"/>
        </w:rPr>
        <w:t>A közösségi együttélés alapvető szabályairól szóló 7/2013. (III.4.) önkormányzati rendelet biztosít szankcionálási lehetőséget a rendeletben meghatározott tevékenységek végzése miatt. (pl.: zöldterületen parkolás) és meghatározott tevékenységek mulasztása miatt (pl.: megváltozott üzlet nyitvatartásiidő bejelentésének elmulasztása, illetve a nem mezőgazdasági hasznosítású belterületi ingatlanának parlagfüvön kívüli, egyéb gyomok tekintetében történő gyommentesítésének elmulasztása)</w:t>
      </w:r>
    </w:p>
    <w:p w:rsidR="00F866CC" w:rsidRDefault="00F866CC" w:rsidP="00F866CC">
      <w:pPr>
        <w:jc w:val="both"/>
        <w:rPr>
          <w:rFonts w:ascii="Times New Roman" w:hAnsi="Times New Roman"/>
        </w:rPr>
      </w:pPr>
      <w:r>
        <w:rPr>
          <w:rFonts w:ascii="Times New Roman" w:hAnsi="Times New Roman"/>
        </w:rPr>
        <w:t>Az esetek többségében elegendőnek bizonyult a figyelmeztetés intézkedés alkalmazása, tekintettel arra, hogy az elkövetők a határozat kézhezvételét követően jogkövető magatartást tanusítottak.</w:t>
      </w:r>
    </w:p>
    <w:p w:rsidR="00F866CC" w:rsidRDefault="00F866CC" w:rsidP="00F866CC">
      <w:pPr>
        <w:jc w:val="both"/>
        <w:rPr>
          <w:rFonts w:ascii="Times New Roman" w:hAnsi="Times New Roman"/>
        </w:rPr>
      </w:pPr>
    </w:p>
    <w:p w:rsidR="00F866CC" w:rsidRDefault="00F866CC" w:rsidP="00F866CC">
      <w:pPr>
        <w:jc w:val="both"/>
        <w:rPr>
          <w:rFonts w:ascii="Times New Roman" w:hAnsi="Times New Roman"/>
        </w:rPr>
      </w:pPr>
      <w:r>
        <w:rPr>
          <w:rFonts w:ascii="Times New Roman" w:hAnsi="Times New Roman"/>
        </w:rPr>
        <w:t>Ügyiratforgalom alakulása az Igazgatási Irodán 2007-2017. év között:</w:t>
      </w:r>
    </w:p>
    <w:p w:rsidR="00F866CC" w:rsidRDefault="00F866CC" w:rsidP="00F866CC">
      <w:pPr>
        <w:jc w:val="both"/>
        <w:rPr>
          <w:rFonts w:ascii="Times New Roman" w:hAnsi="Times New Roman"/>
        </w:rPr>
      </w:pPr>
      <w:r>
        <w:rPr>
          <w:rFonts w:ascii="Times New Roman" w:hAnsi="Times New Roman"/>
        </w:rPr>
        <w:t>A törvényességet, jogszabályszerűséget vizsgáló hatóságok (Bíróság, Ügyészség, Kormányhivatal) részéről a fellebbezések során csupán ezrelékben mérhető intézkedésre került sor (pl.: Ket-es ügyek: 18680 érkezés mellett 1139 db határozat került meghozatalra).</w:t>
      </w:r>
    </w:p>
    <w:p w:rsidR="00576568" w:rsidRDefault="00576568" w:rsidP="00F866CC">
      <w:pPr>
        <w:jc w:val="both"/>
        <w:rPr>
          <w:rFonts w:ascii="Times New Roman" w:hAnsi="Times New Roman"/>
          <w:b/>
          <w:sz w:val="16"/>
          <w:szCs w:val="16"/>
        </w:rPr>
      </w:pPr>
    </w:p>
    <w:tbl>
      <w:tblPr>
        <w:tblW w:w="9175" w:type="dxa"/>
        <w:jc w:val="center"/>
        <w:tblLayout w:type="fixed"/>
        <w:tblLook w:val="0000" w:firstRow="0" w:lastRow="0" w:firstColumn="0" w:lastColumn="0" w:noHBand="0" w:noVBand="0"/>
      </w:tblPr>
      <w:tblGrid>
        <w:gridCol w:w="1479"/>
        <w:gridCol w:w="696"/>
        <w:gridCol w:w="696"/>
        <w:gridCol w:w="696"/>
        <w:gridCol w:w="696"/>
        <w:gridCol w:w="696"/>
        <w:gridCol w:w="696"/>
        <w:gridCol w:w="696"/>
        <w:gridCol w:w="696"/>
        <w:gridCol w:w="696"/>
        <w:gridCol w:w="696"/>
        <w:gridCol w:w="736"/>
      </w:tblGrid>
      <w:tr w:rsidR="00F866CC" w:rsidTr="00576568">
        <w:trPr>
          <w:trHeight w:val="361"/>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Pr="00576568" w:rsidRDefault="00F866CC" w:rsidP="00576568">
            <w:pPr>
              <w:spacing w:line="100" w:lineRule="atLeast"/>
              <w:jc w:val="center"/>
              <w:rPr>
                <w:rFonts w:ascii="Times New Roman" w:hAnsi="Times New Roman"/>
                <w:b/>
                <w:sz w:val="16"/>
                <w:szCs w:val="16"/>
              </w:rPr>
            </w:pPr>
            <w:r w:rsidRPr="00576568">
              <w:rPr>
                <w:rFonts w:ascii="Times New Roman" w:hAnsi="Times New Roman"/>
                <w:b/>
                <w:sz w:val="16"/>
                <w:szCs w:val="16"/>
              </w:rPr>
              <w:t>Közigazgatási  ügyek</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b/>
                <w:sz w:val="16"/>
                <w:szCs w:val="16"/>
              </w:rPr>
            </w:pPr>
            <w:r>
              <w:rPr>
                <w:rFonts w:ascii="Times New Roman" w:hAnsi="Times New Roman"/>
                <w:b/>
                <w:sz w:val="16"/>
                <w:szCs w:val="16"/>
              </w:rPr>
              <w:t>2007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b/>
                <w:sz w:val="16"/>
                <w:szCs w:val="16"/>
              </w:rPr>
            </w:pPr>
            <w:r>
              <w:rPr>
                <w:rFonts w:ascii="Times New Roman" w:hAnsi="Times New Roman"/>
                <w:b/>
                <w:sz w:val="16"/>
                <w:szCs w:val="16"/>
              </w:rPr>
              <w:t>2008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b/>
                <w:sz w:val="16"/>
                <w:szCs w:val="16"/>
              </w:rPr>
            </w:pPr>
            <w:r>
              <w:rPr>
                <w:rFonts w:ascii="Times New Roman" w:hAnsi="Times New Roman"/>
                <w:b/>
                <w:sz w:val="16"/>
                <w:szCs w:val="16"/>
              </w:rPr>
              <w:t>2009</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b/>
                <w:sz w:val="16"/>
                <w:szCs w:val="16"/>
              </w:rPr>
            </w:pPr>
            <w:r>
              <w:rPr>
                <w:rFonts w:ascii="Times New Roman" w:hAnsi="Times New Roman"/>
                <w:b/>
                <w:sz w:val="16"/>
                <w:szCs w:val="16"/>
              </w:rPr>
              <w:t>2010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b/>
                <w:sz w:val="16"/>
                <w:szCs w:val="16"/>
              </w:rPr>
            </w:pPr>
            <w:r>
              <w:rPr>
                <w:rFonts w:ascii="Times New Roman" w:hAnsi="Times New Roman"/>
                <w:b/>
                <w:sz w:val="16"/>
                <w:szCs w:val="16"/>
              </w:rPr>
              <w:t>2011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b/>
                <w:sz w:val="16"/>
                <w:szCs w:val="16"/>
              </w:rPr>
            </w:pPr>
            <w:r>
              <w:rPr>
                <w:rFonts w:ascii="Times New Roman" w:hAnsi="Times New Roman"/>
                <w:b/>
                <w:sz w:val="16"/>
                <w:szCs w:val="16"/>
              </w:rPr>
              <w:t>2012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b/>
                <w:sz w:val="16"/>
                <w:szCs w:val="16"/>
              </w:rPr>
            </w:pPr>
            <w:r>
              <w:rPr>
                <w:rFonts w:ascii="Times New Roman" w:hAnsi="Times New Roman"/>
                <w:b/>
                <w:sz w:val="16"/>
                <w:szCs w:val="16"/>
              </w:rPr>
              <w:t>2013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b/>
                <w:sz w:val="16"/>
                <w:szCs w:val="16"/>
              </w:rPr>
            </w:pPr>
            <w:r>
              <w:rPr>
                <w:rFonts w:ascii="Times New Roman" w:hAnsi="Times New Roman"/>
                <w:b/>
                <w:sz w:val="16"/>
                <w:szCs w:val="16"/>
              </w:rPr>
              <w:t>2014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b/>
                <w:sz w:val="16"/>
                <w:szCs w:val="16"/>
              </w:rPr>
            </w:pPr>
            <w:r>
              <w:rPr>
                <w:rFonts w:ascii="Times New Roman" w:hAnsi="Times New Roman"/>
                <w:b/>
                <w:sz w:val="16"/>
                <w:szCs w:val="16"/>
              </w:rPr>
              <w:t>2015</w:t>
            </w:r>
          </w:p>
        </w:tc>
        <w:tc>
          <w:tcPr>
            <w:tcW w:w="696" w:type="dxa"/>
            <w:tcBorders>
              <w:top w:val="single" w:sz="4" w:space="0" w:color="000000"/>
              <w:left w:val="single" w:sz="4" w:space="0" w:color="000000"/>
              <w:bottom w:val="single" w:sz="4" w:space="0" w:color="000000"/>
            </w:tcBorders>
            <w:shd w:val="clear" w:color="auto" w:fill="auto"/>
            <w:vAlign w:val="center"/>
          </w:tcPr>
          <w:p w:rsidR="00F866CC" w:rsidRDefault="00F866CC" w:rsidP="00576568">
            <w:pPr>
              <w:spacing w:line="100" w:lineRule="atLeast"/>
              <w:jc w:val="center"/>
              <w:rPr>
                <w:rFonts w:ascii="Times New Roman" w:hAnsi="Times New Roman"/>
                <w:b/>
                <w:sz w:val="16"/>
                <w:szCs w:val="16"/>
              </w:rPr>
            </w:pPr>
            <w:r>
              <w:rPr>
                <w:rFonts w:ascii="Times New Roman" w:hAnsi="Times New Roman"/>
                <w:b/>
                <w:sz w:val="16"/>
                <w:szCs w:val="16"/>
              </w:rPr>
              <w:t>2016</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pPr>
            <w:r>
              <w:rPr>
                <w:rFonts w:ascii="Times New Roman" w:hAnsi="Times New Roman"/>
                <w:b/>
                <w:sz w:val="16"/>
                <w:szCs w:val="16"/>
              </w:rPr>
              <w:t>2017</w:t>
            </w:r>
          </w:p>
        </w:tc>
      </w:tr>
      <w:tr w:rsidR="00F866CC" w:rsidTr="00576568">
        <w:trPr>
          <w:trHeight w:val="361"/>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Pr="00576568" w:rsidRDefault="00F866CC" w:rsidP="00576568">
            <w:pPr>
              <w:spacing w:line="100" w:lineRule="atLeast"/>
              <w:jc w:val="center"/>
              <w:rPr>
                <w:rFonts w:ascii="Times New Roman" w:hAnsi="Times New Roman"/>
                <w:b/>
                <w:sz w:val="16"/>
                <w:szCs w:val="16"/>
              </w:rPr>
            </w:pPr>
            <w:r w:rsidRPr="00576568">
              <w:rPr>
                <w:rFonts w:ascii="Times New Roman" w:hAnsi="Times New Roman"/>
                <w:b/>
                <w:sz w:val="16"/>
                <w:szCs w:val="16"/>
              </w:rPr>
              <w:t>Ügyiratok száma</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20961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13745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19411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25707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20477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18714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19246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27023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19130</w:t>
            </w:r>
          </w:p>
        </w:tc>
        <w:tc>
          <w:tcPr>
            <w:tcW w:w="696" w:type="dxa"/>
            <w:tcBorders>
              <w:top w:val="single" w:sz="4" w:space="0" w:color="000000"/>
              <w:left w:val="single" w:sz="4" w:space="0" w:color="000000"/>
              <w:bottom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19483</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pPr>
            <w:r>
              <w:rPr>
                <w:rFonts w:ascii="Times New Roman" w:hAnsi="Times New Roman"/>
                <w:sz w:val="16"/>
                <w:szCs w:val="16"/>
              </w:rPr>
              <w:t>18680</w:t>
            </w:r>
          </w:p>
        </w:tc>
      </w:tr>
      <w:tr w:rsidR="00F866CC" w:rsidTr="00576568">
        <w:trPr>
          <w:trHeight w:val="376"/>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Pr="00576568" w:rsidRDefault="00F866CC" w:rsidP="00576568">
            <w:pPr>
              <w:spacing w:line="100" w:lineRule="atLeast"/>
              <w:jc w:val="center"/>
              <w:rPr>
                <w:rFonts w:ascii="Times New Roman" w:hAnsi="Times New Roman"/>
                <w:b/>
                <w:sz w:val="16"/>
                <w:szCs w:val="16"/>
              </w:rPr>
            </w:pPr>
            <w:r w:rsidRPr="00576568">
              <w:rPr>
                <w:rFonts w:ascii="Times New Roman" w:hAnsi="Times New Roman"/>
                <w:b/>
                <w:sz w:val="16"/>
                <w:szCs w:val="16"/>
              </w:rPr>
              <w:t>Határozatok száma</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965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1323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1602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1321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3424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2678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2007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1227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1776</w:t>
            </w:r>
          </w:p>
        </w:tc>
        <w:tc>
          <w:tcPr>
            <w:tcW w:w="696" w:type="dxa"/>
            <w:tcBorders>
              <w:top w:val="single" w:sz="4" w:space="0" w:color="000000"/>
              <w:left w:val="single" w:sz="4" w:space="0" w:color="000000"/>
              <w:bottom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1511</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pPr>
            <w:r>
              <w:rPr>
                <w:rFonts w:ascii="Times New Roman" w:hAnsi="Times New Roman"/>
                <w:sz w:val="16"/>
                <w:szCs w:val="16"/>
              </w:rPr>
              <w:t>1139</w:t>
            </w:r>
          </w:p>
        </w:tc>
      </w:tr>
      <w:tr w:rsidR="00F866CC" w:rsidTr="00576568">
        <w:trPr>
          <w:trHeight w:val="361"/>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Pr="00576568" w:rsidRDefault="00F866CC" w:rsidP="00576568">
            <w:pPr>
              <w:spacing w:line="100" w:lineRule="atLeast"/>
              <w:jc w:val="center"/>
              <w:rPr>
                <w:rFonts w:ascii="Times New Roman" w:hAnsi="Times New Roman"/>
                <w:b/>
                <w:sz w:val="16"/>
                <w:szCs w:val="16"/>
              </w:rPr>
            </w:pPr>
            <w:r w:rsidRPr="00576568">
              <w:rPr>
                <w:rFonts w:ascii="Times New Roman" w:hAnsi="Times New Roman"/>
                <w:b/>
                <w:sz w:val="16"/>
                <w:szCs w:val="16"/>
              </w:rPr>
              <w:t>Fellebbezések száma</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5</w:t>
            </w:r>
          </w:p>
        </w:tc>
        <w:tc>
          <w:tcPr>
            <w:tcW w:w="696" w:type="dxa"/>
            <w:tcBorders>
              <w:top w:val="single" w:sz="4" w:space="0" w:color="000000"/>
              <w:left w:val="single" w:sz="4" w:space="0" w:color="000000"/>
              <w:bottom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6</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pPr>
            <w:r>
              <w:rPr>
                <w:rFonts w:ascii="Times New Roman" w:hAnsi="Times New Roman"/>
                <w:sz w:val="16"/>
                <w:szCs w:val="16"/>
              </w:rPr>
              <w:t>1</w:t>
            </w:r>
          </w:p>
        </w:tc>
      </w:tr>
      <w:tr w:rsidR="00F866CC" w:rsidTr="00576568">
        <w:trPr>
          <w:trHeight w:val="118"/>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Pr="00576568" w:rsidRDefault="00F866CC" w:rsidP="00576568">
            <w:pPr>
              <w:spacing w:line="100" w:lineRule="atLeast"/>
              <w:jc w:val="center"/>
              <w:rPr>
                <w:rFonts w:ascii="Times New Roman" w:hAnsi="Times New Roman"/>
                <w:b/>
                <w:sz w:val="16"/>
                <w:szCs w:val="16"/>
              </w:rPr>
            </w:pPr>
            <w:r w:rsidRPr="00576568">
              <w:rPr>
                <w:rFonts w:ascii="Times New Roman" w:hAnsi="Times New Roman"/>
                <w:b/>
                <w:sz w:val="16"/>
                <w:szCs w:val="16"/>
              </w:rPr>
              <w:t>Saját hatáskörben elintézve</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w:t>
            </w:r>
          </w:p>
        </w:tc>
        <w:tc>
          <w:tcPr>
            <w:tcW w:w="696" w:type="dxa"/>
            <w:tcBorders>
              <w:top w:val="single" w:sz="4" w:space="0" w:color="000000"/>
              <w:left w:val="single" w:sz="4" w:space="0" w:color="000000"/>
              <w:bottom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pPr>
            <w:r>
              <w:rPr>
                <w:rFonts w:ascii="Times New Roman" w:hAnsi="Times New Roman"/>
                <w:sz w:val="16"/>
                <w:szCs w:val="16"/>
              </w:rPr>
              <w:t>0</w:t>
            </w:r>
          </w:p>
        </w:tc>
      </w:tr>
      <w:tr w:rsidR="00F866CC" w:rsidTr="00576568">
        <w:trPr>
          <w:trHeight w:val="361"/>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Pr="00576568" w:rsidRDefault="00F866CC" w:rsidP="00576568">
            <w:pPr>
              <w:spacing w:line="100" w:lineRule="atLeast"/>
              <w:jc w:val="center"/>
              <w:rPr>
                <w:rFonts w:ascii="Times New Roman" w:hAnsi="Times New Roman"/>
                <w:b/>
                <w:sz w:val="16"/>
                <w:szCs w:val="16"/>
              </w:rPr>
            </w:pPr>
            <w:r w:rsidRPr="00576568">
              <w:rPr>
                <w:rFonts w:ascii="Times New Roman" w:hAnsi="Times New Roman"/>
                <w:b/>
                <w:sz w:val="16"/>
                <w:szCs w:val="16"/>
              </w:rPr>
              <w:t>Megsemmisítés új eljárás</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w:t>
            </w:r>
          </w:p>
        </w:tc>
        <w:tc>
          <w:tcPr>
            <w:tcW w:w="696" w:type="dxa"/>
            <w:tcBorders>
              <w:top w:val="single" w:sz="4" w:space="0" w:color="000000"/>
              <w:left w:val="single" w:sz="4" w:space="0" w:color="000000"/>
              <w:bottom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8</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pPr>
            <w:r>
              <w:rPr>
                <w:rFonts w:ascii="Times New Roman" w:hAnsi="Times New Roman"/>
                <w:sz w:val="16"/>
                <w:szCs w:val="16"/>
              </w:rPr>
              <w:t>1</w:t>
            </w:r>
          </w:p>
        </w:tc>
      </w:tr>
      <w:tr w:rsidR="00F866CC" w:rsidTr="00576568">
        <w:trPr>
          <w:trHeight w:val="376"/>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Pr="00576568" w:rsidRDefault="00F866CC" w:rsidP="00576568">
            <w:pPr>
              <w:spacing w:line="100" w:lineRule="atLeast"/>
              <w:jc w:val="center"/>
              <w:rPr>
                <w:rFonts w:ascii="Times New Roman" w:hAnsi="Times New Roman"/>
                <w:b/>
                <w:sz w:val="16"/>
                <w:szCs w:val="16"/>
              </w:rPr>
            </w:pPr>
            <w:r w:rsidRPr="00576568">
              <w:rPr>
                <w:rFonts w:ascii="Times New Roman" w:hAnsi="Times New Roman"/>
                <w:b/>
                <w:sz w:val="16"/>
                <w:szCs w:val="16"/>
              </w:rPr>
              <w:t>Helyben hagyva</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w:t>
            </w:r>
          </w:p>
        </w:tc>
        <w:tc>
          <w:tcPr>
            <w:tcW w:w="696" w:type="dxa"/>
            <w:tcBorders>
              <w:top w:val="single" w:sz="4" w:space="0" w:color="000000"/>
              <w:left w:val="single" w:sz="4" w:space="0" w:color="000000"/>
              <w:bottom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pPr>
            <w:r>
              <w:rPr>
                <w:rFonts w:ascii="Times New Roman" w:hAnsi="Times New Roman"/>
                <w:sz w:val="16"/>
                <w:szCs w:val="16"/>
              </w:rPr>
              <w:t>0</w:t>
            </w:r>
          </w:p>
        </w:tc>
      </w:tr>
      <w:tr w:rsidR="00F866CC" w:rsidTr="00576568">
        <w:trPr>
          <w:trHeight w:val="222"/>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Pr="00576568" w:rsidRDefault="00F866CC" w:rsidP="00576568">
            <w:pPr>
              <w:spacing w:line="100" w:lineRule="atLeast"/>
              <w:jc w:val="center"/>
              <w:rPr>
                <w:rFonts w:ascii="Times New Roman" w:hAnsi="Times New Roman"/>
                <w:b/>
                <w:sz w:val="16"/>
                <w:szCs w:val="16"/>
              </w:rPr>
            </w:pPr>
            <w:r w:rsidRPr="00576568">
              <w:rPr>
                <w:rFonts w:ascii="Times New Roman" w:hAnsi="Times New Roman"/>
                <w:b/>
                <w:sz w:val="16"/>
                <w:szCs w:val="16"/>
              </w:rPr>
              <w:t>Megváltoztatott határozatok száma</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pPr>
            <w:r>
              <w:rPr>
                <w:rFonts w:ascii="Times New Roman" w:hAnsi="Times New Roman"/>
                <w:sz w:val="16"/>
                <w:szCs w:val="16"/>
              </w:rPr>
              <w:t>0</w:t>
            </w:r>
          </w:p>
        </w:tc>
      </w:tr>
      <w:tr w:rsidR="00F866CC" w:rsidTr="00576568">
        <w:trPr>
          <w:trHeight w:val="361"/>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Pr="00576568" w:rsidRDefault="00F866CC" w:rsidP="00576568">
            <w:pPr>
              <w:spacing w:line="100" w:lineRule="atLeast"/>
              <w:jc w:val="center"/>
              <w:rPr>
                <w:rFonts w:ascii="Times New Roman" w:hAnsi="Times New Roman"/>
                <w:b/>
                <w:sz w:val="16"/>
                <w:szCs w:val="16"/>
              </w:rPr>
            </w:pPr>
            <w:r w:rsidRPr="00576568">
              <w:rPr>
                <w:rFonts w:ascii="Times New Roman" w:hAnsi="Times New Roman"/>
                <w:b/>
                <w:sz w:val="16"/>
                <w:szCs w:val="16"/>
              </w:rPr>
              <w:t>Év végén nem volt elbírálva</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4</w:t>
            </w:r>
          </w:p>
        </w:tc>
        <w:tc>
          <w:tcPr>
            <w:tcW w:w="696" w:type="dxa"/>
            <w:tcBorders>
              <w:top w:val="single" w:sz="4" w:space="0" w:color="000000"/>
              <w:left w:val="single" w:sz="4" w:space="0" w:color="000000"/>
              <w:bottom w:val="single" w:sz="4" w:space="0" w:color="000000"/>
            </w:tcBorders>
            <w:shd w:val="clear" w:color="auto" w:fill="auto"/>
            <w:vAlign w:val="center"/>
          </w:tcPr>
          <w:p w:rsidR="00F866CC" w:rsidRDefault="00F866CC" w:rsidP="00576568">
            <w:pPr>
              <w:spacing w:line="100" w:lineRule="atLeast"/>
              <w:jc w:val="center"/>
              <w:rPr>
                <w:rFonts w:ascii="Times New Roman" w:hAnsi="Times New Roman"/>
                <w:sz w:val="16"/>
                <w:szCs w:val="16"/>
              </w:rPr>
            </w:pPr>
            <w:r>
              <w:rPr>
                <w:rFonts w:ascii="Times New Roman" w:hAnsi="Times New Roman"/>
                <w:sz w:val="16"/>
                <w:szCs w:val="16"/>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6CC" w:rsidRDefault="00F866CC" w:rsidP="00576568">
            <w:pPr>
              <w:spacing w:line="100" w:lineRule="atLeast"/>
              <w:jc w:val="center"/>
            </w:pPr>
            <w:r>
              <w:rPr>
                <w:rFonts w:ascii="Times New Roman" w:hAnsi="Times New Roman"/>
                <w:sz w:val="16"/>
                <w:szCs w:val="16"/>
              </w:rPr>
              <w:t>0</w:t>
            </w:r>
          </w:p>
        </w:tc>
      </w:tr>
    </w:tbl>
    <w:p w:rsidR="00F866CC" w:rsidRDefault="00F866CC" w:rsidP="00F866CC">
      <w:pPr>
        <w:jc w:val="both"/>
        <w:rPr>
          <w:rFonts w:ascii="Times New Roman" w:hAnsi="Times New Roman"/>
          <w:szCs w:val="24"/>
          <w:u w:val="single"/>
        </w:rPr>
      </w:pPr>
    </w:p>
    <w:p w:rsidR="00F866CC" w:rsidRDefault="00F866CC" w:rsidP="00F866CC">
      <w:pPr>
        <w:jc w:val="both"/>
        <w:rPr>
          <w:rFonts w:ascii="Times New Roman" w:hAnsi="Times New Roman"/>
          <w:szCs w:val="24"/>
        </w:rPr>
      </w:pPr>
      <w:r w:rsidRPr="007A4578">
        <w:rPr>
          <w:rFonts w:ascii="Times New Roman" w:hAnsi="Times New Roman"/>
          <w:noProof/>
          <w:szCs w:val="24"/>
        </w:rPr>
        <w:drawing>
          <wp:inline distT="0" distB="0" distL="0" distR="0">
            <wp:extent cx="5753100" cy="3779520"/>
            <wp:effectExtent l="0" t="0" r="0" b="0"/>
            <wp:docPr id="27" name="Kép 2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779520"/>
                    </a:xfrm>
                    <a:prstGeom prst="rect">
                      <a:avLst/>
                    </a:prstGeom>
                    <a:noFill/>
                    <a:ln>
                      <a:noFill/>
                    </a:ln>
                  </pic:spPr>
                </pic:pic>
              </a:graphicData>
            </a:graphic>
          </wp:inline>
        </w:drawing>
      </w:r>
    </w:p>
    <w:p w:rsidR="00F866CC" w:rsidRDefault="00F866CC" w:rsidP="00F866CC">
      <w:pPr>
        <w:jc w:val="both"/>
        <w:rPr>
          <w:rFonts w:ascii="Times New Roman" w:hAnsi="Times New Roman"/>
          <w:szCs w:val="24"/>
          <w:u w:val="single"/>
        </w:rPr>
      </w:pPr>
    </w:p>
    <w:p w:rsidR="00F866CC" w:rsidRDefault="00F866CC" w:rsidP="00F866CC">
      <w:pPr>
        <w:jc w:val="both"/>
        <w:rPr>
          <w:rFonts w:ascii="Times New Roman" w:hAnsi="Times New Roman"/>
          <w:szCs w:val="24"/>
        </w:rPr>
      </w:pPr>
      <w:r>
        <w:rPr>
          <w:rFonts w:ascii="Times New Roman" w:hAnsi="Times New Roman"/>
          <w:noProof/>
          <w:szCs w:val="24"/>
        </w:rPr>
        <w:drawing>
          <wp:inline distT="0" distB="0" distL="0" distR="0">
            <wp:extent cx="5753100" cy="3779520"/>
            <wp:effectExtent l="0" t="0" r="0" b="0"/>
            <wp:docPr id="26" name="Kép 2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3779520"/>
                    </a:xfrm>
                    <a:prstGeom prst="rect">
                      <a:avLst/>
                    </a:prstGeom>
                    <a:noFill/>
                    <a:ln>
                      <a:noFill/>
                    </a:ln>
                  </pic:spPr>
                </pic:pic>
              </a:graphicData>
            </a:graphic>
          </wp:inline>
        </w:drawing>
      </w:r>
    </w:p>
    <w:p w:rsidR="00F866CC" w:rsidRDefault="00F866CC" w:rsidP="00F866CC">
      <w:pPr>
        <w:jc w:val="both"/>
        <w:rPr>
          <w:rFonts w:ascii="Times New Roman" w:hAnsi="Times New Roman"/>
          <w:szCs w:val="24"/>
        </w:rPr>
      </w:pPr>
    </w:p>
    <w:bookmarkEnd w:id="1"/>
    <w:p w:rsidR="00F866CC" w:rsidRDefault="00F866CC" w:rsidP="00F866CC"/>
    <w:p w:rsidR="00F866CC" w:rsidRDefault="00F866CC" w:rsidP="00F866CC"/>
    <w:p w:rsidR="00F866CC" w:rsidRDefault="00F866CC" w:rsidP="00F866CC"/>
    <w:p w:rsidR="00F866CC" w:rsidRDefault="00F866CC" w:rsidP="00257B5E">
      <w:pPr>
        <w:jc w:val="both"/>
        <w:rPr>
          <w:rFonts w:ascii="Times New Roman" w:hAnsi="Times New Roman"/>
        </w:rPr>
      </w:pPr>
    </w:p>
    <w:p w:rsidR="00F866CC" w:rsidRDefault="00F866CC" w:rsidP="00257B5E">
      <w:pPr>
        <w:jc w:val="both"/>
        <w:rPr>
          <w:rFonts w:ascii="Times New Roman" w:hAnsi="Times New Roman"/>
        </w:rPr>
      </w:pPr>
    </w:p>
    <w:p w:rsidR="00806ECC" w:rsidRPr="008B3284" w:rsidRDefault="00806ECC" w:rsidP="00806ECC">
      <w:pPr>
        <w:pStyle w:val="Standard"/>
        <w:numPr>
          <w:ilvl w:val="0"/>
          <w:numId w:val="7"/>
        </w:numPr>
        <w:spacing w:after="0" w:line="240" w:lineRule="auto"/>
        <w:jc w:val="both"/>
        <w:rPr>
          <w:sz w:val="24"/>
          <w:szCs w:val="24"/>
        </w:rPr>
      </w:pPr>
      <w:r w:rsidRPr="003727CF">
        <w:rPr>
          <w:rFonts w:ascii="Times New Roman" w:hAnsi="Times New Roman"/>
          <w:b/>
        </w:rPr>
        <w:t>Közterület</w:t>
      </w:r>
      <w:r>
        <w:rPr>
          <w:rFonts w:ascii="Times New Roman" w:hAnsi="Times New Roman"/>
          <w:b/>
        </w:rPr>
        <w:t>-felügyelet</w:t>
      </w:r>
      <w:r w:rsidRPr="002C1B44">
        <w:rPr>
          <w:rFonts w:ascii="Times New Roman" w:hAnsi="Times New Roman"/>
          <w:b/>
          <w:sz w:val="24"/>
          <w:szCs w:val="24"/>
        </w:rPr>
        <w:t>:</w:t>
      </w:r>
      <w:r w:rsidRPr="008B3284">
        <w:rPr>
          <w:rFonts w:ascii="Times New Roman" w:hAnsi="Times New Roman"/>
          <w:sz w:val="24"/>
          <w:szCs w:val="24"/>
        </w:rPr>
        <w:tab/>
      </w:r>
      <w:r w:rsidRPr="008B3284">
        <w:rPr>
          <w:rFonts w:ascii="Times New Roman" w:hAnsi="Times New Roman"/>
          <w:sz w:val="24"/>
          <w:szCs w:val="24"/>
        </w:rPr>
        <w:tab/>
        <w:t xml:space="preserve">            (1</w:t>
      </w:r>
      <w:r>
        <w:rPr>
          <w:rFonts w:ascii="Times New Roman" w:hAnsi="Times New Roman"/>
          <w:sz w:val="24"/>
          <w:szCs w:val="24"/>
        </w:rPr>
        <w:t>5</w:t>
      </w:r>
      <w:r w:rsidRPr="008B3284">
        <w:rPr>
          <w:rFonts w:ascii="Times New Roman" w:hAnsi="Times New Roman"/>
          <w:sz w:val="24"/>
          <w:szCs w:val="24"/>
        </w:rPr>
        <w:t xml:space="preserve"> fő)</w:t>
      </w:r>
    </w:p>
    <w:p w:rsidR="00806ECC" w:rsidRDefault="00806ECC" w:rsidP="00806ECC">
      <w:pPr>
        <w:ind w:left="360"/>
        <w:rPr>
          <w:rFonts w:ascii="Times New Roman" w:hAnsi="Times New Roman"/>
          <w:b/>
        </w:rPr>
      </w:pPr>
    </w:p>
    <w:p w:rsidR="00806ECC" w:rsidRDefault="00806ECC" w:rsidP="00806ECC">
      <w:pPr>
        <w:tabs>
          <w:tab w:val="left" w:pos="1134"/>
        </w:tabs>
        <w:rPr>
          <w:rFonts w:ascii="Times New Roman" w:hAnsi="Times New Roman"/>
        </w:rPr>
      </w:pPr>
      <w:r>
        <w:rPr>
          <w:rFonts w:ascii="Times New Roman" w:hAnsi="Times New Roman"/>
        </w:rPr>
        <w:tab/>
        <w:t>Betöltött álláshelyek:</w:t>
      </w:r>
      <w:r>
        <w:rPr>
          <w:rFonts w:ascii="Times New Roman" w:hAnsi="Times New Roman"/>
        </w:rPr>
        <w:tab/>
      </w:r>
      <w:r>
        <w:rPr>
          <w:rFonts w:ascii="Times New Roman" w:hAnsi="Times New Roman"/>
        </w:rPr>
        <w:tab/>
        <w:t xml:space="preserve">15 fő </w:t>
      </w:r>
    </w:p>
    <w:p w:rsidR="00806ECC" w:rsidRDefault="00806ECC" w:rsidP="00806ECC">
      <w:pPr>
        <w:tabs>
          <w:tab w:val="left" w:pos="1134"/>
        </w:tabs>
        <w:rPr>
          <w:rFonts w:ascii="Times New Roman" w:hAnsi="Times New Roman"/>
        </w:rPr>
      </w:pPr>
      <w:r>
        <w:rPr>
          <w:rFonts w:ascii="Times New Roman" w:hAnsi="Times New Roman"/>
        </w:rPr>
        <w:tab/>
        <w:t>Vezető és ügyintézők:</w:t>
      </w:r>
      <w:r>
        <w:rPr>
          <w:rFonts w:ascii="Times New Roman" w:hAnsi="Times New Roman"/>
        </w:rPr>
        <w:tab/>
      </w:r>
      <w:r>
        <w:rPr>
          <w:rFonts w:ascii="Times New Roman" w:hAnsi="Times New Roman"/>
        </w:rPr>
        <w:tab/>
        <w:t>14 fő (9 felsőfokú, 5 középfokú végzettségű)</w:t>
      </w:r>
    </w:p>
    <w:p w:rsidR="00806ECC" w:rsidRDefault="00806ECC" w:rsidP="00806ECC">
      <w:pPr>
        <w:tabs>
          <w:tab w:val="left" w:pos="1134"/>
        </w:tabs>
        <w:rPr>
          <w:rFonts w:ascii="Times New Roman" w:hAnsi="Times New Roman"/>
        </w:rPr>
      </w:pPr>
      <w:r>
        <w:rPr>
          <w:rFonts w:ascii="Times New Roman" w:hAnsi="Times New Roman"/>
        </w:rPr>
        <w:tab/>
        <w:t xml:space="preserve">Ügykezelő </w:t>
      </w:r>
      <w:r>
        <w:rPr>
          <w:rFonts w:ascii="Times New Roman" w:hAnsi="Times New Roman"/>
        </w:rPr>
        <w:tab/>
      </w:r>
      <w:r>
        <w:rPr>
          <w:rFonts w:ascii="Times New Roman" w:hAnsi="Times New Roman"/>
        </w:rPr>
        <w:tab/>
      </w:r>
      <w:r>
        <w:rPr>
          <w:rFonts w:ascii="Times New Roman" w:hAnsi="Times New Roman"/>
        </w:rPr>
        <w:tab/>
        <w:t>1 fő (középfokú végzettségű)</w:t>
      </w:r>
    </w:p>
    <w:p w:rsidR="00806ECC" w:rsidRDefault="00806ECC" w:rsidP="00806ECC">
      <w:pPr>
        <w:tabs>
          <w:tab w:val="left" w:pos="1134"/>
        </w:tabs>
        <w:rPr>
          <w:rFonts w:ascii="Times New Roman" w:hAnsi="Times New Roman"/>
        </w:rPr>
      </w:pPr>
      <w:r>
        <w:rPr>
          <w:rFonts w:ascii="Times New Roman" w:hAnsi="Times New Roman"/>
        </w:rPr>
        <w:tab/>
        <w:t>Illetékességi területe:</w:t>
      </w:r>
      <w:r>
        <w:rPr>
          <w:rFonts w:ascii="Times New Roman" w:hAnsi="Times New Roman"/>
        </w:rPr>
        <w:tab/>
      </w:r>
      <w:r>
        <w:rPr>
          <w:rFonts w:ascii="Times New Roman" w:hAnsi="Times New Roman"/>
        </w:rPr>
        <w:tab/>
        <w:t>Kaposvár közigazgatási területe</w:t>
      </w:r>
    </w:p>
    <w:p w:rsidR="00806ECC" w:rsidRDefault="00806ECC" w:rsidP="00806ECC">
      <w:pPr>
        <w:rPr>
          <w:rFonts w:ascii="Times New Roman" w:hAnsi="Times New Roman"/>
        </w:rPr>
      </w:pPr>
    </w:p>
    <w:p w:rsidR="00806ECC" w:rsidRDefault="00806ECC" w:rsidP="00806ECC">
      <w:pPr>
        <w:tabs>
          <w:tab w:val="left" w:pos="1134"/>
        </w:tabs>
        <w:autoSpaceDE w:val="0"/>
        <w:autoSpaceDN w:val="0"/>
        <w:adjustRightInd w:val="0"/>
        <w:ind w:firstLine="204"/>
        <w:jc w:val="both"/>
        <w:rPr>
          <w:rFonts w:ascii="Times New Roman" w:hAnsi="Times New Roman"/>
        </w:rPr>
      </w:pPr>
      <w:r>
        <w:rPr>
          <w:rFonts w:ascii="Times New Roman" w:hAnsi="Times New Roman"/>
        </w:rPr>
        <w:t xml:space="preserve">        </w:t>
      </w:r>
      <w:r>
        <w:rPr>
          <w:rFonts w:ascii="Times New Roman" w:hAnsi="Times New Roman"/>
        </w:rPr>
        <w:tab/>
        <w:t>Főbb feladatai, hatáskörei:</w:t>
      </w:r>
    </w:p>
    <w:p w:rsidR="00806ECC" w:rsidRPr="00412FA5" w:rsidRDefault="00806ECC" w:rsidP="00806ECC">
      <w:pPr>
        <w:pStyle w:val="Listaszerbekezds1"/>
        <w:numPr>
          <w:ilvl w:val="0"/>
          <w:numId w:val="16"/>
        </w:numPr>
        <w:suppressAutoHyphens w:val="0"/>
        <w:autoSpaceDE w:val="0"/>
        <w:autoSpaceDN w:val="0"/>
        <w:adjustRightInd w:val="0"/>
        <w:spacing w:after="0" w:line="240" w:lineRule="auto"/>
        <w:contextualSpacing/>
        <w:jc w:val="both"/>
        <w:rPr>
          <w:rFonts w:ascii="Times New Roman" w:hAnsi="Times New Roman"/>
          <w:sz w:val="24"/>
          <w:szCs w:val="24"/>
        </w:rPr>
      </w:pPr>
      <w:r w:rsidRPr="00412FA5">
        <w:rPr>
          <w:rFonts w:ascii="Times New Roman" w:hAnsi="Times New Roman"/>
          <w:sz w:val="24"/>
          <w:szCs w:val="24"/>
        </w:rPr>
        <w:t>a közterületek jogszerű használatának, a közterületen folytatott engedélyhez, illetve útkezelői hozzájáruláshoz kötött tevékenység szabályszerűségének ellenőrzése;</w:t>
      </w:r>
    </w:p>
    <w:p w:rsidR="00806ECC" w:rsidRPr="00412FA5" w:rsidRDefault="00806ECC" w:rsidP="00806ECC">
      <w:pPr>
        <w:pStyle w:val="Listaszerbekezds1"/>
        <w:numPr>
          <w:ilvl w:val="0"/>
          <w:numId w:val="16"/>
        </w:numPr>
        <w:suppressAutoHyphens w:val="0"/>
        <w:autoSpaceDE w:val="0"/>
        <w:autoSpaceDN w:val="0"/>
        <w:adjustRightInd w:val="0"/>
        <w:spacing w:after="0" w:line="240" w:lineRule="auto"/>
        <w:contextualSpacing/>
        <w:jc w:val="both"/>
        <w:rPr>
          <w:rFonts w:ascii="Times New Roman" w:hAnsi="Times New Roman"/>
          <w:sz w:val="24"/>
          <w:szCs w:val="24"/>
        </w:rPr>
      </w:pPr>
      <w:r w:rsidRPr="00412FA5">
        <w:rPr>
          <w:rFonts w:ascii="Times New Roman" w:hAnsi="Times New Roman"/>
          <w:sz w:val="24"/>
          <w:szCs w:val="24"/>
        </w:rPr>
        <w:t>a közterület rendjére és tisztaságára vonatkozó jogszabály által tiltott tevékenység megelőzése, megakadályozása, megszakítása, megszüntetése, illetve szankcionálása;</w:t>
      </w:r>
    </w:p>
    <w:p w:rsidR="00806ECC" w:rsidRPr="00412FA5" w:rsidRDefault="00806ECC" w:rsidP="00806ECC">
      <w:pPr>
        <w:pStyle w:val="Listaszerbekezds1"/>
        <w:numPr>
          <w:ilvl w:val="0"/>
          <w:numId w:val="16"/>
        </w:numPr>
        <w:suppressAutoHyphens w:val="0"/>
        <w:autoSpaceDE w:val="0"/>
        <w:autoSpaceDN w:val="0"/>
        <w:adjustRightInd w:val="0"/>
        <w:spacing w:after="0" w:line="240" w:lineRule="auto"/>
        <w:contextualSpacing/>
        <w:jc w:val="both"/>
        <w:rPr>
          <w:rFonts w:ascii="Times New Roman" w:hAnsi="Times New Roman"/>
          <w:sz w:val="24"/>
          <w:szCs w:val="24"/>
        </w:rPr>
      </w:pPr>
      <w:r w:rsidRPr="00412FA5">
        <w:rPr>
          <w:rFonts w:ascii="Times New Roman" w:hAnsi="Times New Roman"/>
          <w:sz w:val="24"/>
          <w:szCs w:val="24"/>
        </w:rPr>
        <w:t>közreműködés a közterület, az épített és a természeti környezet védelmében;</w:t>
      </w:r>
    </w:p>
    <w:p w:rsidR="00806ECC" w:rsidRPr="00412FA5" w:rsidRDefault="00806ECC" w:rsidP="00806ECC">
      <w:pPr>
        <w:pStyle w:val="Listaszerbekezds1"/>
        <w:numPr>
          <w:ilvl w:val="0"/>
          <w:numId w:val="16"/>
        </w:numPr>
        <w:suppressAutoHyphens w:val="0"/>
        <w:autoSpaceDE w:val="0"/>
        <w:autoSpaceDN w:val="0"/>
        <w:adjustRightInd w:val="0"/>
        <w:spacing w:after="0" w:line="240" w:lineRule="auto"/>
        <w:contextualSpacing/>
        <w:jc w:val="both"/>
        <w:rPr>
          <w:rFonts w:ascii="Times New Roman" w:hAnsi="Times New Roman"/>
          <w:sz w:val="24"/>
          <w:szCs w:val="24"/>
        </w:rPr>
      </w:pPr>
      <w:r w:rsidRPr="00412FA5">
        <w:rPr>
          <w:rFonts w:ascii="Times New Roman" w:hAnsi="Times New Roman"/>
          <w:sz w:val="24"/>
          <w:szCs w:val="24"/>
        </w:rPr>
        <w:t>közreműködés a társadalmi bűnmegelőzési feladatok megvalósításában, a közbiztonság és a közrend védelmében;</w:t>
      </w:r>
    </w:p>
    <w:p w:rsidR="00806ECC" w:rsidRPr="00412FA5" w:rsidRDefault="00806ECC" w:rsidP="00806ECC">
      <w:pPr>
        <w:pStyle w:val="Listaszerbekezds1"/>
        <w:numPr>
          <w:ilvl w:val="0"/>
          <w:numId w:val="16"/>
        </w:numPr>
        <w:suppressAutoHyphens w:val="0"/>
        <w:autoSpaceDE w:val="0"/>
        <w:autoSpaceDN w:val="0"/>
        <w:adjustRightInd w:val="0"/>
        <w:spacing w:after="0" w:line="240" w:lineRule="auto"/>
        <w:contextualSpacing/>
        <w:jc w:val="both"/>
        <w:rPr>
          <w:rFonts w:ascii="Times New Roman" w:hAnsi="Times New Roman"/>
          <w:sz w:val="24"/>
          <w:szCs w:val="24"/>
        </w:rPr>
      </w:pPr>
      <w:r w:rsidRPr="00412FA5">
        <w:rPr>
          <w:rFonts w:ascii="Times New Roman" w:hAnsi="Times New Roman"/>
          <w:sz w:val="24"/>
          <w:szCs w:val="24"/>
        </w:rPr>
        <w:t>közreműködés az önkormányzati vagyon védelmében;</w:t>
      </w:r>
    </w:p>
    <w:p w:rsidR="00806ECC" w:rsidRPr="00412FA5" w:rsidRDefault="00806ECC" w:rsidP="00806ECC">
      <w:pPr>
        <w:pStyle w:val="Listaszerbekezds1"/>
        <w:numPr>
          <w:ilvl w:val="0"/>
          <w:numId w:val="16"/>
        </w:numPr>
        <w:suppressAutoHyphens w:val="0"/>
        <w:autoSpaceDE w:val="0"/>
        <w:autoSpaceDN w:val="0"/>
        <w:adjustRightInd w:val="0"/>
        <w:spacing w:after="0" w:line="240" w:lineRule="auto"/>
        <w:contextualSpacing/>
        <w:jc w:val="both"/>
        <w:rPr>
          <w:rFonts w:ascii="Times New Roman" w:hAnsi="Times New Roman"/>
          <w:sz w:val="24"/>
          <w:szCs w:val="24"/>
        </w:rPr>
      </w:pPr>
      <w:r w:rsidRPr="00412FA5">
        <w:rPr>
          <w:rFonts w:ascii="Times New Roman" w:hAnsi="Times New Roman"/>
          <w:sz w:val="24"/>
          <w:szCs w:val="24"/>
        </w:rPr>
        <w:t>közreműködés a köztisztaságra vonatkozó jogszabályok végrehajtásának ellenőrzésében;</w:t>
      </w:r>
    </w:p>
    <w:p w:rsidR="00806ECC" w:rsidRPr="00412FA5" w:rsidRDefault="00806ECC" w:rsidP="00806ECC">
      <w:pPr>
        <w:pStyle w:val="Listaszerbekezds1"/>
        <w:numPr>
          <w:ilvl w:val="0"/>
          <w:numId w:val="16"/>
        </w:numPr>
        <w:suppressAutoHyphens w:val="0"/>
        <w:autoSpaceDE w:val="0"/>
        <w:autoSpaceDN w:val="0"/>
        <w:adjustRightInd w:val="0"/>
        <w:spacing w:after="0" w:line="240" w:lineRule="auto"/>
        <w:contextualSpacing/>
        <w:jc w:val="both"/>
        <w:rPr>
          <w:rFonts w:ascii="Times New Roman" w:hAnsi="Times New Roman"/>
          <w:sz w:val="24"/>
          <w:szCs w:val="24"/>
        </w:rPr>
      </w:pPr>
      <w:r w:rsidRPr="00412FA5">
        <w:rPr>
          <w:rFonts w:ascii="Times New Roman" w:hAnsi="Times New Roman"/>
          <w:sz w:val="24"/>
          <w:szCs w:val="24"/>
        </w:rPr>
        <w:t>közreműködés állat-egészségügyi és ebrendészeti feladatok ellátásában.</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Pr>
          <w:rFonts w:ascii="Times New Roman" w:hAnsi="Times New Roman"/>
        </w:rPr>
        <w:t>A közrend védelme, a jogsértések megelőzése érdekében 13 fő közterület-felügyelő folyamatos járőrtevékenységet lát el a város 36 körzetre osztott területén.</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Pr>
          <w:rFonts w:ascii="Times New Roman" w:hAnsi="Times New Roman"/>
        </w:rPr>
        <w:t>Együttműködési megállapodás alapján a Közterület-felügyelet a Rendőrséggel közösen gyalogos járőrszolgálatot teljesít a Cseri, Donneri és Szentjakabi városrész területén, valamint a Sávház környékén. Rendszeres közös szolgálatok végrehajtására került sor a belvárosban, különösen önkormányzati rendezvények, jelentősebb ünnepek alkalmával a bevásárlóközpontok, a vásár és piac környezetében, illetve a temetőkben halottak napján, valamint az azt megelőző és követő napokban. A közös szolgálatoknak köszönhetően érezhetően csökkent a szabálysértések száma, nőtt a lakosság szubjektív biztonságérzete.</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Pr>
          <w:rFonts w:ascii="Times New Roman" w:hAnsi="Times New Roman"/>
        </w:rPr>
        <w:t>A térfigyelő kamerarendszer felvételeinek adathordozóra történő rögzítését - a Polgármesteri Hivatal épületének az erre a célra létesített helyiségében - a Közterület-felügyelet munkatársai végzik.</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Pr>
          <w:rFonts w:ascii="Times New Roman" w:hAnsi="Times New Roman"/>
        </w:rPr>
        <w:t>A Rendőrség megkeresése esetén - 2017. évben 45 alkalommal - a rögzített felvételek haladéktalanul átadásra kerültek a kérelmező számára, a nyomozati tevékenység elősegítése céljából.</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Pr>
          <w:rFonts w:ascii="Times New Roman" w:hAnsi="Times New Roman"/>
        </w:rPr>
        <w:t>A Kutyatár Természet-és Állatvédő Egyesület munkatársaival, valamint a Somogy Megyei Kormányhivatal hatósági állatorvosaival közösen az elmúlt évek gyakorlatának megfelelően ebrendészeti ellenőrzések végrehajtására került sor.</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Pr>
          <w:rFonts w:ascii="Times New Roman" w:hAnsi="Times New Roman"/>
        </w:rPr>
        <w:t xml:space="preserve">Az ellenőrzések alkalmával összességében 524, a Rómahegyi városrész területén elhelyezkedő ingatlanon az ebtartási viszonyokat, a beültetett transzponderek (chippek), illetve a kötelező </w:t>
      </w:r>
      <w:r>
        <w:rPr>
          <w:rFonts w:ascii="Times New Roman" w:hAnsi="Times New Roman"/>
        </w:rPr>
        <w:lastRenderedPageBreak/>
        <w:t>oltások meglétének vizsgálatát végeztük el. A Kutyatár Egyesület és a Közterület-felügyelet között rendszeres a kapcsolattartás, mely során több esetben kóbor eb befogásával kapcsolatos akciót hajtottunk végre a Kaposszentjakabi, a Donneri és a Cseri városrész területén.</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Pr>
          <w:rFonts w:ascii="Times New Roman" w:hAnsi="Times New Roman"/>
        </w:rPr>
        <w:t>A Deseda tó környezetének megóvását, védelmét kiemelt feladatként kezeljük, ezért a halőrök bevonásával rendszeressé tettük a horgászengedélyek meglétének, a horgászhelyek tisztaságának, a strand területének, a kerékpárutak, illetőleg a tavat övező létesítmények környékének ellenőrzését.</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Pr>
          <w:rFonts w:ascii="Times New Roman" w:hAnsi="Times New Roman"/>
        </w:rPr>
        <w:t xml:space="preserve">Gyommentesítés elmulasztása miatt összességében </w:t>
      </w:r>
      <w:r w:rsidRPr="00A33679">
        <w:rPr>
          <w:rFonts w:ascii="Times New Roman" w:hAnsi="Times New Roman"/>
        </w:rPr>
        <w:t>405 esetben</w:t>
      </w:r>
      <w:r>
        <w:rPr>
          <w:rFonts w:ascii="Times New Roman" w:hAnsi="Times New Roman"/>
        </w:rPr>
        <w:t xml:space="preserve"> kezdeményeztünk hatósági eljárást. A parlagfűvonalon 46 bejelentés érkezett a Közterület-felügyeletre.</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Pr>
          <w:rFonts w:ascii="Times New Roman" w:hAnsi="Times New Roman"/>
        </w:rPr>
        <w:t>Együttműködési szerződés alapján 2017. évben – a Városgondnokság és helyi vállalkozó közreműködésével – 2 forgalmi rendszám nélkül közterületen tárolt jármű elszállítására került sor.</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Pr>
          <w:rFonts w:ascii="Times New Roman" w:hAnsi="Times New Roman"/>
        </w:rPr>
        <w:t xml:space="preserve">2017. év folyamán a meghatározott ütemtervnek megfelelően felmértük a játszóterek, parkok, utak és járdák, villanyoszlopok, közlekedési táblák állapotát, valamint a vegetációs időszakban a közterületi zöldterületek kaszálását. A tapasztalt hiányosságokat minden esetben jeleztük a Városgondnokság, illetőleg az érintett szolgáltató irányába. </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sidRPr="00934162">
        <w:rPr>
          <w:rFonts w:ascii="Times New Roman" w:hAnsi="Times New Roman"/>
        </w:rPr>
        <w:t>Az eljárás kezdeményezések száma a 2016. évi adatokhoz viszonyítva 2017. évben nőtt,</w:t>
      </w:r>
      <w:r>
        <w:rPr>
          <w:rFonts w:ascii="Times New Roman" w:hAnsi="Times New Roman"/>
        </w:rPr>
        <w:t xml:space="preserve"> </w:t>
      </w:r>
      <w:r w:rsidRPr="00B41715">
        <w:rPr>
          <w:rFonts w:ascii="Times New Roman" w:hAnsi="Times New Roman"/>
        </w:rPr>
        <w:t>amely a korábbiaknál nagyobb számban szervezett szolgálatoknak és a szolgálatok számával arányosan megemelkedett helyszíni intézkedéseknek tudható be.</w:t>
      </w:r>
      <w:r>
        <w:rPr>
          <w:rFonts w:ascii="Times New Roman" w:hAnsi="Times New Roman"/>
        </w:rPr>
        <w:t xml:space="preserve"> </w:t>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p>
    <w:p w:rsidR="00806ECC" w:rsidRDefault="00806ECC" w:rsidP="00806ECC">
      <w:pPr>
        <w:jc w:val="center"/>
        <w:rPr>
          <w:rFonts w:ascii="Times New Roman" w:hAnsi="Times New Roman"/>
        </w:rPr>
      </w:pPr>
      <w:r>
        <w:rPr>
          <w:rFonts w:ascii="Times New Roman" w:hAnsi="Times New Roman"/>
          <w:noProof/>
        </w:rPr>
        <w:drawing>
          <wp:inline distT="0" distB="0" distL="0" distR="0" wp14:anchorId="34A4C651" wp14:editId="3058E592">
            <wp:extent cx="5760720" cy="3785235"/>
            <wp:effectExtent l="0" t="0" r="0" b="571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p>
    <w:p w:rsidR="00806ECC" w:rsidRDefault="00806ECC" w:rsidP="00806ECC">
      <w:pPr>
        <w:jc w:val="both"/>
        <w:rPr>
          <w:rFonts w:ascii="Times New Roman" w:hAnsi="Times New Roman"/>
        </w:rPr>
      </w:pPr>
      <w:r>
        <w:rPr>
          <w:rFonts w:ascii="Times New Roman" w:hAnsi="Times New Roman"/>
        </w:rPr>
        <w:t>A közérdekű bejelentések száma 2017-es évben 236 volt.</w:t>
      </w:r>
    </w:p>
    <w:p w:rsidR="00806ECC" w:rsidRDefault="00806ECC" w:rsidP="00806ECC">
      <w:pPr>
        <w:jc w:val="both"/>
        <w:rPr>
          <w:rFonts w:ascii="Times New Roman" w:hAnsi="Times New Roman"/>
        </w:rPr>
      </w:pPr>
      <w:r w:rsidRPr="00B41715">
        <w:rPr>
          <w:rFonts w:ascii="Times New Roman" w:hAnsi="Times New Roman"/>
        </w:rPr>
        <w:t>A közérdekű lakossági bejelentések számában 2014. évtől kezdődően csökkenés tapasztalható, amely a megnövelt közterületi jelenlétnek k</w:t>
      </w:r>
      <w:r>
        <w:rPr>
          <w:rFonts w:ascii="Times New Roman" w:hAnsi="Times New Roman"/>
        </w:rPr>
        <w:t>öszönhető.</w:t>
      </w:r>
    </w:p>
    <w:p w:rsidR="00806ECC" w:rsidRDefault="00806ECC" w:rsidP="00806ECC">
      <w:pPr>
        <w:jc w:val="both"/>
        <w:rPr>
          <w:rFonts w:ascii="Times New Roman" w:hAnsi="Times New Roman"/>
          <w:szCs w:val="24"/>
        </w:rPr>
      </w:pPr>
    </w:p>
    <w:p w:rsidR="00806ECC" w:rsidRDefault="00806ECC" w:rsidP="00806ECC">
      <w:pPr>
        <w:jc w:val="both"/>
        <w:rPr>
          <w:rFonts w:ascii="Times New Roman" w:hAnsi="Times New Roman"/>
          <w:szCs w:val="24"/>
        </w:rPr>
      </w:pPr>
      <w:r>
        <w:rPr>
          <w:rFonts w:ascii="Times New Roman" w:hAnsi="Times New Roman"/>
          <w:noProof/>
          <w:szCs w:val="24"/>
        </w:rPr>
        <w:drawing>
          <wp:inline distT="0" distB="0" distL="0" distR="0" wp14:anchorId="5D6BEB34" wp14:editId="102B0994">
            <wp:extent cx="5760720" cy="3785235"/>
            <wp:effectExtent l="0" t="0" r="0" b="571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rsidR="00806ECC" w:rsidRDefault="00806ECC" w:rsidP="00806ECC">
      <w:pPr>
        <w:jc w:val="both"/>
        <w:rPr>
          <w:rFonts w:ascii="Times New Roman" w:hAnsi="Times New Roman"/>
          <w:szCs w:val="24"/>
        </w:rPr>
      </w:pPr>
    </w:p>
    <w:p w:rsidR="00806ECC" w:rsidRDefault="00806ECC" w:rsidP="00806ECC">
      <w:pPr>
        <w:jc w:val="both"/>
        <w:rPr>
          <w:rFonts w:ascii="Times New Roman" w:hAnsi="Times New Roman"/>
          <w:szCs w:val="24"/>
        </w:rPr>
      </w:pPr>
    </w:p>
    <w:p w:rsidR="00806ECC" w:rsidRDefault="00806ECC" w:rsidP="00806ECC">
      <w:pPr>
        <w:jc w:val="both"/>
        <w:rPr>
          <w:rFonts w:ascii="Times New Roman" w:hAnsi="Times New Roman"/>
          <w:noProof/>
          <w:szCs w:val="24"/>
        </w:rPr>
      </w:pPr>
      <w:r w:rsidRPr="00B41715">
        <w:rPr>
          <w:rFonts w:ascii="Times New Roman" w:hAnsi="Times New Roman"/>
        </w:rPr>
        <w:t>A bírságok összegeinek alakulásából jól kivehető, hogy az új szabálysértési törvény hatálybalépésével együtt járó 2012-es átmeneti állapotot követően</w:t>
      </w:r>
      <w:r>
        <w:rPr>
          <w:rFonts w:ascii="Times New Roman" w:hAnsi="Times New Roman"/>
        </w:rPr>
        <w:t xml:space="preserve"> 2015</w:t>
      </w:r>
      <w:r w:rsidRPr="00B41715">
        <w:rPr>
          <w:rFonts w:ascii="Times New Roman" w:hAnsi="Times New Roman"/>
        </w:rPr>
        <w:t>- 2016., valamint 2017. évben - a jogszerű</w:t>
      </w:r>
      <w:r>
        <w:rPr>
          <w:rFonts w:ascii="Times New Roman" w:hAnsi="Times New Roman"/>
        </w:rPr>
        <w:t xml:space="preserve"> közterületi intézkedések emelkedésével - a kiszabott helyszíni bírságok összege immár tartósan 3 millió forint feletti számot mutat.</w:t>
      </w:r>
      <w:r w:rsidRPr="00C108A1">
        <w:rPr>
          <w:rFonts w:ascii="Times New Roman" w:hAnsi="Times New Roman"/>
          <w:noProof/>
          <w:szCs w:val="24"/>
        </w:rPr>
        <w:t xml:space="preserve"> </w:t>
      </w:r>
    </w:p>
    <w:p w:rsidR="00806ECC" w:rsidRDefault="00806ECC" w:rsidP="00806ECC">
      <w:pPr>
        <w:rPr>
          <w:rFonts w:ascii="Times New Roman" w:hAnsi="Times New Roman"/>
          <w:szCs w:val="24"/>
        </w:rPr>
      </w:pPr>
    </w:p>
    <w:p w:rsidR="00806ECC" w:rsidRDefault="00806ECC" w:rsidP="00806ECC">
      <w:pPr>
        <w:rPr>
          <w:rFonts w:ascii="Times New Roman" w:hAnsi="Times New Roman"/>
          <w:szCs w:val="24"/>
        </w:rPr>
      </w:pPr>
    </w:p>
    <w:p w:rsidR="00806ECC" w:rsidRDefault="00806ECC" w:rsidP="00806ECC">
      <w:r>
        <w:rPr>
          <w:noProof/>
        </w:rPr>
        <w:lastRenderedPageBreak/>
        <w:drawing>
          <wp:inline distT="0" distB="0" distL="0" distR="0" wp14:anchorId="5E1B2484" wp14:editId="5254CD2B">
            <wp:extent cx="5760720" cy="3785235"/>
            <wp:effectExtent l="0" t="0" r="0" b="5715"/>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23">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rsidR="00806ECC" w:rsidRDefault="00806ECC" w:rsidP="00806ECC"/>
    <w:p w:rsidR="00806ECC" w:rsidRPr="00720816" w:rsidRDefault="00806ECC" w:rsidP="00806ECC">
      <w:r>
        <w:rPr>
          <w:noProof/>
        </w:rPr>
        <w:drawing>
          <wp:inline distT="0" distB="0" distL="0" distR="0" wp14:anchorId="1A4FD612" wp14:editId="03D43627">
            <wp:extent cx="5760720" cy="3785235"/>
            <wp:effectExtent l="0" t="0" r="0" b="571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rsidR="003A78FD" w:rsidRDefault="003A78FD" w:rsidP="0031044D"/>
    <w:p w:rsidR="003A78FD" w:rsidRDefault="003A78FD" w:rsidP="0031044D"/>
    <w:p w:rsidR="003A78FD" w:rsidRDefault="003A78FD" w:rsidP="0031044D"/>
    <w:p w:rsidR="003A78FD" w:rsidRDefault="003A78FD" w:rsidP="003A78FD">
      <w:pPr>
        <w:jc w:val="both"/>
        <w:rPr>
          <w:rFonts w:ascii="Times New Roman" w:hAnsi="Times New Roman"/>
        </w:rPr>
      </w:pPr>
    </w:p>
    <w:p w:rsidR="00DC14E0" w:rsidRPr="00E90F9B" w:rsidRDefault="00DC14E0" w:rsidP="003A78FD">
      <w:pPr>
        <w:jc w:val="both"/>
        <w:rPr>
          <w:rFonts w:ascii="Times New Roman" w:hAnsi="Times New Roman"/>
        </w:rPr>
      </w:pPr>
    </w:p>
    <w:p w:rsidR="003A78FD" w:rsidRDefault="003A78FD" w:rsidP="0031044D"/>
    <w:p w:rsidR="003A78FD" w:rsidRDefault="003A78FD" w:rsidP="003A78FD">
      <w:pPr>
        <w:spacing w:after="120"/>
        <w:jc w:val="both"/>
        <w:rPr>
          <w:rFonts w:ascii="Times New Roman" w:hAnsi="Times New Roman"/>
          <w:b/>
          <w:szCs w:val="24"/>
        </w:rPr>
      </w:pPr>
      <w:r>
        <w:rPr>
          <w:rFonts w:ascii="Times New Roman" w:hAnsi="Times New Roman"/>
          <w:b/>
          <w:szCs w:val="24"/>
        </w:rPr>
        <w:lastRenderedPageBreak/>
        <w:t xml:space="preserve">e.) </w:t>
      </w:r>
      <w:r w:rsidRPr="00923033">
        <w:rPr>
          <w:rFonts w:ascii="Times New Roman" w:hAnsi="Times New Roman"/>
          <w:b/>
          <w:szCs w:val="24"/>
        </w:rPr>
        <w:t xml:space="preserve">Szociális Iroda </w:t>
      </w:r>
    </w:p>
    <w:p w:rsidR="003A78FD" w:rsidRPr="00923033" w:rsidRDefault="003A78FD" w:rsidP="003A78FD">
      <w:pPr>
        <w:spacing w:after="120"/>
        <w:ind w:firstLine="284"/>
        <w:jc w:val="both"/>
        <w:rPr>
          <w:rFonts w:ascii="Times New Roman" w:hAnsi="Times New Roman"/>
          <w:szCs w:val="24"/>
        </w:rPr>
      </w:pPr>
      <w:r>
        <w:rPr>
          <w:rFonts w:ascii="Times New Roman" w:hAnsi="Times New Roman"/>
          <w:szCs w:val="24"/>
        </w:rPr>
        <w:t>L</w:t>
      </w:r>
      <w:r w:rsidRPr="00923033">
        <w:rPr>
          <w:rFonts w:ascii="Times New Roman" w:hAnsi="Times New Roman"/>
          <w:szCs w:val="24"/>
        </w:rPr>
        <w:t>étszáma:</w:t>
      </w:r>
      <w:r w:rsidRPr="00923033">
        <w:rPr>
          <w:rFonts w:ascii="Times New Roman" w:hAnsi="Times New Roman"/>
          <w:szCs w:val="24"/>
        </w:rPr>
        <w:tab/>
      </w:r>
      <w:r w:rsidRPr="00923033">
        <w:rPr>
          <w:rFonts w:ascii="Times New Roman" w:hAnsi="Times New Roman"/>
          <w:szCs w:val="24"/>
        </w:rPr>
        <w:tab/>
        <w:t xml:space="preserve">         </w:t>
      </w:r>
      <w:r w:rsidRPr="00923033">
        <w:rPr>
          <w:rFonts w:ascii="Times New Roman" w:hAnsi="Times New Roman"/>
          <w:szCs w:val="24"/>
        </w:rPr>
        <w:tab/>
      </w:r>
      <w:r w:rsidRPr="00923033">
        <w:rPr>
          <w:rFonts w:ascii="Times New Roman" w:hAnsi="Times New Roman"/>
          <w:szCs w:val="24"/>
        </w:rPr>
        <w:tab/>
      </w:r>
      <w:r>
        <w:rPr>
          <w:rFonts w:ascii="Times New Roman" w:hAnsi="Times New Roman"/>
          <w:szCs w:val="24"/>
        </w:rPr>
        <w:tab/>
      </w:r>
      <w:r>
        <w:rPr>
          <w:rFonts w:ascii="Times New Roman" w:hAnsi="Times New Roman"/>
          <w:szCs w:val="24"/>
        </w:rPr>
        <w:tab/>
        <w:t>18 fő</w:t>
      </w:r>
      <w:r>
        <w:rPr>
          <w:rFonts w:ascii="Times New Roman" w:hAnsi="Times New Roman"/>
          <w:szCs w:val="24"/>
        </w:rPr>
        <w:tab/>
      </w:r>
    </w:p>
    <w:p w:rsidR="003A78FD" w:rsidRPr="00923033" w:rsidRDefault="003A78FD" w:rsidP="003A78FD">
      <w:pPr>
        <w:spacing w:after="120"/>
        <w:ind w:left="284"/>
        <w:jc w:val="both"/>
        <w:rPr>
          <w:rFonts w:ascii="Times New Roman" w:hAnsi="Times New Roman"/>
          <w:szCs w:val="24"/>
        </w:rPr>
      </w:pPr>
      <w:r w:rsidRPr="00923033">
        <w:rPr>
          <w:rFonts w:ascii="Times New Roman" w:hAnsi="Times New Roman"/>
          <w:szCs w:val="24"/>
        </w:rPr>
        <w:t>Betöltött álláshely</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sidRPr="00923033">
        <w:rPr>
          <w:rFonts w:ascii="Times New Roman" w:hAnsi="Times New Roman"/>
          <w:szCs w:val="24"/>
        </w:rPr>
        <w:tab/>
      </w:r>
      <w:r w:rsidRPr="00923033">
        <w:rPr>
          <w:rFonts w:ascii="Times New Roman" w:hAnsi="Times New Roman"/>
          <w:szCs w:val="24"/>
        </w:rPr>
        <w:tab/>
        <w:t xml:space="preserve">16 fő  </w:t>
      </w:r>
      <w:r>
        <w:rPr>
          <w:rFonts w:ascii="Times New Roman" w:hAnsi="Times New Roman"/>
          <w:szCs w:val="24"/>
        </w:rPr>
        <w:t>(2 álláshely betöltetlen)</w:t>
      </w:r>
    </w:p>
    <w:p w:rsidR="003A78FD" w:rsidRPr="00923033" w:rsidRDefault="003A78FD" w:rsidP="003A78FD">
      <w:pPr>
        <w:tabs>
          <w:tab w:val="left" w:pos="142"/>
        </w:tabs>
        <w:jc w:val="both"/>
        <w:rPr>
          <w:rFonts w:ascii="Times New Roman" w:hAnsi="Times New Roman"/>
          <w:szCs w:val="24"/>
        </w:rPr>
      </w:pPr>
      <w:r>
        <w:rPr>
          <w:rFonts w:ascii="Times New Roman" w:hAnsi="Times New Roman"/>
          <w:szCs w:val="24"/>
        </w:rPr>
        <w:tab/>
        <w:t xml:space="preserve">  </w:t>
      </w:r>
      <w:r w:rsidRPr="00923033">
        <w:rPr>
          <w:rFonts w:ascii="Times New Roman" w:hAnsi="Times New Roman"/>
          <w:szCs w:val="24"/>
        </w:rPr>
        <w:t>Vezető és ügyintézők:</w:t>
      </w:r>
      <w:r w:rsidRPr="00923033">
        <w:rPr>
          <w:rFonts w:ascii="Times New Roman" w:hAnsi="Times New Roman"/>
          <w:szCs w:val="24"/>
        </w:rPr>
        <w:tab/>
      </w:r>
      <w:r w:rsidRPr="00923033">
        <w:rPr>
          <w:rFonts w:ascii="Times New Roman" w:hAnsi="Times New Roman"/>
          <w:szCs w:val="24"/>
        </w:rPr>
        <w:tab/>
      </w:r>
      <w:r w:rsidRPr="00923033">
        <w:rPr>
          <w:rFonts w:ascii="Times New Roman" w:hAnsi="Times New Roman"/>
          <w:szCs w:val="24"/>
        </w:rPr>
        <w:tab/>
      </w:r>
      <w:r w:rsidRPr="00923033">
        <w:rPr>
          <w:rFonts w:ascii="Times New Roman" w:hAnsi="Times New Roman"/>
          <w:szCs w:val="24"/>
        </w:rPr>
        <w:tab/>
        <w:t xml:space="preserve">13 fő   </w:t>
      </w:r>
      <w:r w:rsidRPr="00923033">
        <w:rPr>
          <w:rFonts w:ascii="Times New Roman" w:hAnsi="Times New Roman"/>
          <w:szCs w:val="24"/>
        </w:rPr>
        <w:tab/>
      </w:r>
    </w:p>
    <w:p w:rsidR="003A78FD" w:rsidRDefault="003A78FD" w:rsidP="003A78FD">
      <w:pPr>
        <w:spacing w:after="120"/>
        <w:ind w:left="4260" w:firstLine="696"/>
        <w:jc w:val="both"/>
        <w:rPr>
          <w:rFonts w:ascii="Times New Roman" w:hAnsi="Times New Roman"/>
          <w:szCs w:val="24"/>
        </w:rPr>
      </w:pPr>
      <w:r w:rsidRPr="00923033">
        <w:rPr>
          <w:rFonts w:ascii="Times New Roman" w:hAnsi="Times New Roman"/>
          <w:szCs w:val="24"/>
        </w:rPr>
        <w:t>(1</w:t>
      </w:r>
      <w:r>
        <w:rPr>
          <w:rFonts w:ascii="Times New Roman" w:hAnsi="Times New Roman"/>
          <w:szCs w:val="24"/>
        </w:rPr>
        <w:t>2</w:t>
      </w:r>
      <w:r w:rsidRPr="00923033">
        <w:rPr>
          <w:rFonts w:ascii="Times New Roman" w:hAnsi="Times New Roman"/>
          <w:szCs w:val="24"/>
        </w:rPr>
        <w:t xml:space="preserve"> felsőfokú, </w:t>
      </w:r>
      <w:r>
        <w:rPr>
          <w:rFonts w:ascii="Times New Roman" w:hAnsi="Times New Roman"/>
          <w:szCs w:val="24"/>
        </w:rPr>
        <w:t>1</w:t>
      </w:r>
      <w:r w:rsidRPr="00923033">
        <w:rPr>
          <w:rFonts w:ascii="Times New Roman" w:hAnsi="Times New Roman"/>
          <w:szCs w:val="24"/>
        </w:rPr>
        <w:t xml:space="preserve"> középfokú végzettségű)</w:t>
      </w:r>
    </w:p>
    <w:p w:rsidR="003A78FD" w:rsidRPr="00923033" w:rsidRDefault="003A78FD" w:rsidP="003A78FD">
      <w:pPr>
        <w:spacing w:after="120"/>
        <w:ind w:left="142"/>
        <w:jc w:val="both"/>
        <w:rPr>
          <w:rFonts w:ascii="Times New Roman" w:hAnsi="Times New Roman"/>
          <w:szCs w:val="24"/>
        </w:rPr>
      </w:pPr>
      <w:r>
        <w:rPr>
          <w:rFonts w:ascii="Times New Roman" w:hAnsi="Times New Roman"/>
          <w:szCs w:val="24"/>
        </w:rPr>
        <w:t xml:space="preserve">  Ügykezelők:</w:t>
      </w:r>
      <w:r w:rsidRPr="00923033">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 fő (középiskolai végzettségű)</w:t>
      </w:r>
    </w:p>
    <w:p w:rsidR="003A78FD" w:rsidRPr="00923033" w:rsidRDefault="003A78FD" w:rsidP="003A78FD">
      <w:pPr>
        <w:spacing w:after="120"/>
        <w:ind w:left="284"/>
        <w:jc w:val="both"/>
        <w:rPr>
          <w:rFonts w:ascii="Times New Roman" w:hAnsi="Times New Roman"/>
          <w:szCs w:val="24"/>
        </w:rPr>
      </w:pPr>
      <w:r w:rsidRPr="00923033">
        <w:rPr>
          <w:rFonts w:ascii="Times New Roman" w:hAnsi="Times New Roman"/>
          <w:szCs w:val="24"/>
        </w:rPr>
        <w:t xml:space="preserve">Illetékességi területe:                          </w:t>
      </w:r>
      <w:r w:rsidRPr="00923033">
        <w:rPr>
          <w:rFonts w:ascii="Times New Roman" w:hAnsi="Times New Roman"/>
          <w:szCs w:val="24"/>
        </w:rPr>
        <w:tab/>
      </w:r>
      <w:r w:rsidRPr="00923033">
        <w:rPr>
          <w:rFonts w:ascii="Times New Roman" w:hAnsi="Times New Roman"/>
          <w:szCs w:val="24"/>
        </w:rPr>
        <w:tab/>
        <w:t>Kaposvár város közigazgatási területe</w:t>
      </w:r>
    </w:p>
    <w:p w:rsidR="003A78FD" w:rsidRPr="00923033" w:rsidRDefault="003A78FD" w:rsidP="003A78FD">
      <w:pPr>
        <w:ind w:left="720"/>
        <w:jc w:val="both"/>
        <w:rPr>
          <w:rFonts w:ascii="Times New Roman" w:hAnsi="Times New Roman"/>
          <w:szCs w:val="24"/>
        </w:rPr>
      </w:pPr>
    </w:p>
    <w:p w:rsidR="003A78FD" w:rsidRPr="00923033" w:rsidRDefault="003A78FD" w:rsidP="003A78FD">
      <w:pPr>
        <w:jc w:val="both"/>
        <w:rPr>
          <w:rFonts w:ascii="Times New Roman" w:hAnsi="Times New Roman"/>
          <w:szCs w:val="24"/>
        </w:rPr>
      </w:pPr>
      <w:r w:rsidRPr="00923033">
        <w:rPr>
          <w:rFonts w:ascii="Times New Roman" w:hAnsi="Times New Roman"/>
          <w:szCs w:val="24"/>
        </w:rPr>
        <w:t>Főbb feladatai, hatáskörei:</w:t>
      </w:r>
    </w:p>
    <w:p w:rsidR="003A78FD" w:rsidRPr="00923033" w:rsidRDefault="003A78FD" w:rsidP="003A78FD">
      <w:pPr>
        <w:numPr>
          <w:ilvl w:val="0"/>
          <w:numId w:val="1"/>
        </w:numPr>
        <w:suppressAutoHyphens/>
        <w:ind w:left="709" w:hanging="283"/>
        <w:jc w:val="both"/>
        <w:rPr>
          <w:rFonts w:ascii="Times New Roman" w:hAnsi="Times New Roman"/>
          <w:szCs w:val="24"/>
        </w:rPr>
      </w:pPr>
      <w:r w:rsidRPr="00923033">
        <w:rPr>
          <w:rFonts w:ascii="Times New Roman" w:hAnsi="Times New Roman"/>
          <w:szCs w:val="24"/>
        </w:rPr>
        <w:t xml:space="preserve"> a szociálisan hátrányos helyzetben élő családok, illetve személyek részére rendkívüli és rendszeres</w:t>
      </w:r>
      <w:r>
        <w:rPr>
          <w:rFonts w:ascii="Times New Roman" w:hAnsi="Times New Roman"/>
          <w:szCs w:val="24"/>
        </w:rPr>
        <w:t xml:space="preserve"> települési</w:t>
      </w:r>
      <w:r w:rsidRPr="00923033">
        <w:rPr>
          <w:rFonts w:ascii="Times New Roman" w:hAnsi="Times New Roman"/>
          <w:szCs w:val="24"/>
        </w:rPr>
        <w:t xml:space="preserve"> támogatások megállapítása</w:t>
      </w:r>
    </w:p>
    <w:p w:rsidR="003A78FD" w:rsidRPr="00923033" w:rsidRDefault="003A78FD" w:rsidP="003A78FD">
      <w:pPr>
        <w:numPr>
          <w:ilvl w:val="0"/>
          <w:numId w:val="1"/>
        </w:numPr>
        <w:suppressAutoHyphens/>
        <w:ind w:left="709" w:hanging="283"/>
        <w:jc w:val="both"/>
        <w:rPr>
          <w:rFonts w:ascii="Times New Roman" w:hAnsi="Times New Roman"/>
          <w:szCs w:val="24"/>
        </w:rPr>
      </w:pPr>
      <w:r w:rsidRPr="00923033">
        <w:rPr>
          <w:rFonts w:ascii="Times New Roman" w:hAnsi="Times New Roman"/>
          <w:szCs w:val="24"/>
        </w:rPr>
        <w:t xml:space="preserve">a jegyző hatáskörébe utalt gyámhatósági feladatok ellátása, a </w:t>
      </w:r>
    </w:p>
    <w:p w:rsidR="003A78FD" w:rsidRPr="00923033" w:rsidRDefault="003A78FD" w:rsidP="003A78FD">
      <w:pPr>
        <w:ind w:left="709" w:hanging="283"/>
        <w:jc w:val="both"/>
        <w:rPr>
          <w:rFonts w:ascii="Times New Roman" w:hAnsi="Times New Roman"/>
          <w:szCs w:val="24"/>
        </w:rPr>
      </w:pPr>
      <w:r w:rsidRPr="00923033">
        <w:rPr>
          <w:rFonts w:ascii="Times New Roman" w:hAnsi="Times New Roman"/>
          <w:szCs w:val="24"/>
        </w:rPr>
        <w:t xml:space="preserve">  </w:t>
      </w:r>
      <w:r w:rsidRPr="00923033">
        <w:rPr>
          <w:rFonts w:ascii="Times New Roman" w:hAnsi="Times New Roman"/>
          <w:szCs w:val="24"/>
        </w:rPr>
        <w:tab/>
        <w:t xml:space="preserve">kiskorúak és a fiatal felnőttek pénzbeli/természetbeni ellátásainak, hátrányos és halmozottan hátrányos helyzetének megállapítása, </w:t>
      </w:r>
    </w:p>
    <w:p w:rsidR="003A78FD" w:rsidRPr="00923033" w:rsidRDefault="003A78FD" w:rsidP="003A78FD">
      <w:pPr>
        <w:numPr>
          <w:ilvl w:val="0"/>
          <w:numId w:val="1"/>
        </w:numPr>
        <w:suppressAutoHyphens/>
        <w:ind w:left="709" w:hanging="283"/>
        <w:jc w:val="both"/>
        <w:rPr>
          <w:rFonts w:ascii="Times New Roman" w:hAnsi="Times New Roman"/>
          <w:szCs w:val="24"/>
        </w:rPr>
      </w:pPr>
      <w:r w:rsidRPr="00923033">
        <w:rPr>
          <w:rFonts w:ascii="Times New Roman" w:hAnsi="Times New Roman"/>
          <w:szCs w:val="24"/>
        </w:rPr>
        <w:t>saját hatáskörben és más szerv megkeresésre környezettanulmányok készítése,</w:t>
      </w:r>
    </w:p>
    <w:p w:rsidR="003A78FD" w:rsidRPr="00923033" w:rsidRDefault="003A78FD" w:rsidP="003A78FD">
      <w:pPr>
        <w:numPr>
          <w:ilvl w:val="0"/>
          <w:numId w:val="1"/>
        </w:numPr>
        <w:suppressAutoHyphens/>
        <w:ind w:left="709" w:hanging="283"/>
        <w:jc w:val="both"/>
        <w:rPr>
          <w:rFonts w:ascii="Times New Roman" w:hAnsi="Times New Roman"/>
          <w:szCs w:val="24"/>
        </w:rPr>
      </w:pPr>
      <w:r w:rsidRPr="00923033">
        <w:rPr>
          <w:rFonts w:ascii="Times New Roman" w:hAnsi="Times New Roman"/>
          <w:szCs w:val="24"/>
        </w:rPr>
        <w:t xml:space="preserve">egyéb más ügyek – pl. intézményi ellátással kapcsolatos hatósági ügyek, </w:t>
      </w:r>
    </w:p>
    <w:p w:rsidR="003A78FD" w:rsidRDefault="003A78FD" w:rsidP="003A78FD">
      <w:pPr>
        <w:numPr>
          <w:ilvl w:val="0"/>
          <w:numId w:val="1"/>
        </w:numPr>
        <w:suppressAutoHyphens/>
        <w:ind w:left="709" w:hanging="283"/>
        <w:jc w:val="both"/>
        <w:rPr>
          <w:rFonts w:ascii="Times New Roman" w:hAnsi="Times New Roman"/>
          <w:szCs w:val="24"/>
        </w:rPr>
      </w:pPr>
      <w:r w:rsidRPr="00923033">
        <w:rPr>
          <w:rFonts w:ascii="Times New Roman" w:hAnsi="Times New Roman"/>
          <w:szCs w:val="24"/>
        </w:rPr>
        <w:t>önkormányzati bérlakásokkal kapcsolatos feladatok ellátása</w:t>
      </w:r>
      <w:r>
        <w:rPr>
          <w:rFonts w:ascii="Times New Roman" w:hAnsi="Times New Roman"/>
          <w:szCs w:val="24"/>
        </w:rPr>
        <w:t>,</w:t>
      </w:r>
    </w:p>
    <w:p w:rsidR="003A78FD" w:rsidRPr="00923033" w:rsidRDefault="003A78FD" w:rsidP="003A78FD">
      <w:pPr>
        <w:numPr>
          <w:ilvl w:val="0"/>
          <w:numId w:val="1"/>
        </w:numPr>
        <w:suppressAutoHyphens/>
        <w:ind w:left="709" w:hanging="283"/>
        <w:jc w:val="both"/>
        <w:rPr>
          <w:rFonts w:ascii="Times New Roman" w:hAnsi="Times New Roman"/>
          <w:szCs w:val="24"/>
        </w:rPr>
      </w:pPr>
      <w:r>
        <w:rPr>
          <w:rFonts w:ascii="Times New Roman" w:hAnsi="Times New Roman"/>
          <w:szCs w:val="24"/>
        </w:rPr>
        <w:t>helyi támogatás megállapításával kapcsolatos feladatok ellátása,</w:t>
      </w:r>
    </w:p>
    <w:p w:rsidR="003A78FD" w:rsidRPr="00794C6F" w:rsidRDefault="003A78FD" w:rsidP="003A78FD">
      <w:pPr>
        <w:numPr>
          <w:ilvl w:val="0"/>
          <w:numId w:val="1"/>
        </w:numPr>
        <w:suppressAutoHyphens/>
        <w:ind w:left="709" w:hanging="283"/>
        <w:jc w:val="both"/>
        <w:rPr>
          <w:rFonts w:ascii="Times New Roman" w:hAnsi="Times New Roman"/>
          <w:b/>
          <w:szCs w:val="24"/>
        </w:rPr>
      </w:pPr>
      <w:r w:rsidRPr="00923033">
        <w:rPr>
          <w:rFonts w:ascii="Times New Roman" w:hAnsi="Times New Roman"/>
          <w:szCs w:val="24"/>
        </w:rPr>
        <w:t>lakókörnyezet rendezettségének ellenőrzése</w:t>
      </w:r>
    </w:p>
    <w:p w:rsidR="003A78FD" w:rsidRPr="00923033" w:rsidRDefault="003A78FD" w:rsidP="003A78FD">
      <w:pPr>
        <w:numPr>
          <w:ilvl w:val="0"/>
          <w:numId w:val="1"/>
        </w:numPr>
        <w:suppressAutoHyphens/>
        <w:ind w:left="709" w:hanging="283"/>
        <w:jc w:val="both"/>
        <w:rPr>
          <w:rFonts w:ascii="Times New Roman" w:hAnsi="Times New Roman"/>
          <w:b/>
          <w:szCs w:val="24"/>
        </w:rPr>
      </w:pPr>
      <w:r>
        <w:rPr>
          <w:rFonts w:ascii="Times New Roman" w:hAnsi="Times New Roman"/>
          <w:szCs w:val="24"/>
        </w:rPr>
        <w:t>Helyi Esélyegyenlőségi Program kidolgozása, felülvizsgálata.</w:t>
      </w:r>
    </w:p>
    <w:p w:rsidR="003A78FD" w:rsidRPr="00923033" w:rsidRDefault="003A78FD" w:rsidP="003A78FD">
      <w:pPr>
        <w:jc w:val="both"/>
        <w:rPr>
          <w:rFonts w:ascii="Times New Roman" w:hAnsi="Times New Roman"/>
          <w:b/>
          <w:szCs w:val="24"/>
        </w:rPr>
      </w:pPr>
    </w:p>
    <w:p w:rsidR="003A78FD" w:rsidRPr="00A94D21" w:rsidRDefault="003A78FD" w:rsidP="003A78FD">
      <w:pPr>
        <w:jc w:val="both"/>
        <w:rPr>
          <w:rFonts w:ascii="Times New Roman" w:hAnsi="Times New Roman"/>
          <w:szCs w:val="24"/>
        </w:rPr>
      </w:pPr>
      <w:r w:rsidRPr="00923033">
        <w:rPr>
          <w:rFonts w:ascii="Times New Roman" w:hAnsi="Times New Roman"/>
          <w:szCs w:val="24"/>
        </w:rPr>
        <w:t>Az iktatott ügyiratok száma 201</w:t>
      </w:r>
      <w:r>
        <w:rPr>
          <w:rFonts w:ascii="Times New Roman" w:hAnsi="Times New Roman"/>
          <w:szCs w:val="24"/>
        </w:rPr>
        <w:t>7</w:t>
      </w:r>
      <w:r w:rsidRPr="00923033">
        <w:rPr>
          <w:rFonts w:ascii="Times New Roman" w:hAnsi="Times New Roman"/>
          <w:szCs w:val="24"/>
        </w:rPr>
        <w:t>-b</w:t>
      </w:r>
      <w:r>
        <w:rPr>
          <w:rFonts w:ascii="Times New Roman" w:hAnsi="Times New Roman"/>
          <w:szCs w:val="24"/>
        </w:rPr>
        <w:t>e</w:t>
      </w:r>
      <w:r w:rsidRPr="00923033">
        <w:rPr>
          <w:rFonts w:ascii="Times New Roman" w:hAnsi="Times New Roman"/>
          <w:szCs w:val="24"/>
        </w:rPr>
        <w:t xml:space="preserve">n </w:t>
      </w:r>
      <w:r w:rsidRPr="00A94D21">
        <w:rPr>
          <w:rFonts w:ascii="Times New Roman" w:hAnsi="Times New Roman"/>
          <w:szCs w:val="24"/>
        </w:rPr>
        <w:t>22.429</w:t>
      </w:r>
      <w:r w:rsidRPr="00A94D21">
        <w:rPr>
          <w:rFonts w:ascii="Times New Roman" w:hAnsi="Times New Roman"/>
          <w:bCs/>
          <w:szCs w:val="24"/>
        </w:rPr>
        <w:t xml:space="preserve"> </w:t>
      </w:r>
      <w:r w:rsidRPr="00A94D21">
        <w:rPr>
          <w:rFonts w:ascii="Times New Roman" w:hAnsi="Times New Roman"/>
          <w:szCs w:val="24"/>
        </w:rPr>
        <w:t>db, míg a hozott határozatok száma 7.865</w:t>
      </w:r>
      <w:r w:rsidRPr="00A94D21">
        <w:rPr>
          <w:rFonts w:ascii="Times New Roman" w:hAnsi="Times New Roman"/>
          <w:bCs/>
          <w:szCs w:val="24"/>
        </w:rPr>
        <w:t xml:space="preserve"> </w:t>
      </w:r>
      <w:r w:rsidRPr="00A94D21">
        <w:rPr>
          <w:rFonts w:ascii="Times New Roman" w:hAnsi="Times New Roman"/>
          <w:szCs w:val="24"/>
        </w:rPr>
        <w:t xml:space="preserve">db volt. A fellebbezések száma ehhez viszonyítva alacsonynak mondható, </w:t>
      </w:r>
      <w:r w:rsidRPr="00A94D21">
        <w:rPr>
          <w:rFonts w:ascii="Times New Roman" w:hAnsi="Times New Roman"/>
          <w:bCs/>
          <w:szCs w:val="24"/>
        </w:rPr>
        <w:t>6</w:t>
      </w:r>
      <w:r w:rsidRPr="00A94D21">
        <w:rPr>
          <w:rFonts w:ascii="Times New Roman" w:hAnsi="Times New Roman"/>
          <w:szCs w:val="24"/>
        </w:rPr>
        <w:t xml:space="preserve"> esetben nyújtottak be fellebbezést. Ebből </w:t>
      </w:r>
      <w:r w:rsidRPr="00A94D21">
        <w:rPr>
          <w:rFonts w:ascii="Times New Roman" w:hAnsi="Times New Roman"/>
          <w:bCs/>
          <w:szCs w:val="24"/>
        </w:rPr>
        <w:t xml:space="preserve">2 </w:t>
      </w:r>
      <w:r w:rsidRPr="00A94D21">
        <w:rPr>
          <w:rFonts w:ascii="Times New Roman" w:hAnsi="Times New Roman"/>
          <w:szCs w:val="24"/>
        </w:rPr>
        <w:t>esetben a döntés saját hatáskörben módosításra került, míg 4 esetben az elbírálásra jogosult szerv helybenhagyta döntésünket.</w:t>
      </w:r>
    </w:p>
    <w:p w:rsidR="003A78FD" w:rsidRPr="00A94D21" w:rsidRDefault="003A78FD" w:rsidP="003A78FD">
      <w:pPr>
        <w:jc w:val="both"/>
        <w:rPr>
          <w:rFonts w:ascii="Times New Roman" w:hAnsi="Times New Roman"/>
          <w:szCs w:val="24"/>
        </w:rPr>
      </w:pPr>
    </w:p>
    <w:p w:rsidR="003A78FD" w:rsidRPr="00923033" w:rsidRDefault="003A78FD" w:rsidP="003A78FD">
      <w:pPr>
        <w:jc w:val="both"/>
        <w:rPr>
          <w:rFonts w:ascii="Times New Roman" w:hAnsi="Times New Roman"/>
          <w:szCs w:val="24"/>
        </w:rPr>
      </w:pPr>
      <w:r w:rsidRPr="00923033">
        <w:rPr>
          <w:rFonts w:ascii="Times New Roman" w:hAnsi="Times New Roman"/>
          <w:szCs w:val="24"/>
        </w:rPr>
        <w:t xml:space="preserve">Az önkormányzatok által biztosított ellátások neve egységesen települési támogatás. A szociális törvény az önkormányzatok által nyújtandó segélyek tekintetében csak annyit írt elő, hogy az önkormányzat a helyi viszonyokhoz mérten a krízishelyzetben lévő személyek számára, illetve a helyi szociális problémák kezelésére települési támogatást nyújt. </w:t>
      </w:r>
    </w:p>
    <w:p w:rsidR="003A78FD" w:rsidRPr="00923033" w:rsidRDefault="003A78FD" w:rsidP="003A78FD">
      <w:pPr>
        <w:jc w:val="both"/>
        <w:rPr>
          <w:rFonts w:ascii="Times New Roman" w:hAnsi="Times New Roman"/>
          <w:szCs w:val="24"/>
        </w:rPr>
      </w:pPr>
    </w:p>
    <w:p w:rsidR="003A78FD" w:rsidRPr="00923033" w:rsidRDefault="003A78FD" w:rsidP="003A78FD">
      <w:pPr>
        <w:jc w:val="both"/>
        <w:rPr>
          <w:rFonts w:ascii="Times New Roman" w:hAnsi="Times New Roman"/>
          <w:szCs w:val="24"/>
        </w:rPr>
      </w:pPr>
      <w:r w:rsidRPr="00923033">
        <w:rPr>
          <w:rFonts w:ascii="Times New Roman" w:hAnsi="Times New Roman"/>
          <w:szCs w:val="24"/>
        </w:rPr>
        <w:t>Kaposvár Megyei Jogú Város Önkormányzata 201</w:t>
      </w:r>
      <w:r>
        <w:rPr>
          <w:rFonts w:ascii="Times New Roman" w:hAnsi="Times New Roman"/>
          <w:szCs w:val="24"/>
        </w:rPr>
        <w:t>7</w:t>
      </w:r>
      <w:r w:rsidRPr="00923033">
        <w:rPr>
          <w:rFonts w:ascii="Times New Roman" w:hAnsi="Times New Roman"/>
          <w:szCs w:val="24"/>
        </w:rPr>
        <w:t>-b</w:t>
      </w:r>
      <w:r>
        <w:rPr>
          <w:rFonts w:ascii="Times New Roman" w:hAnsi="Times New Roman"/>
          <w:szCs w:val="24"/>
        </w:rPr>
        <w:t>e</w:t>
      </w:r>
      <w:r w:rsidRPr="00923033">
        <w:rPr>
          <w:rFonts w:ascii="Times New Roman" w:hAnsi="Times New Roman"/>
          <w:szCs w:val="24"/>
        </w:rPr>
        <w:t>n az alábbi pénzbeli és természetben nyújtott támogatásokat biztosította:</w:t>
      </w:r>
    </w:p>
    <w:p w:rsidR="003A78FD" w:rsidRPr="00923033" w:rsidRDefault="003A78FD" w:rsidP="003A78FD">
      <w:pPr>
        <w:jc w:val="both"/>
        <w:rPr>
          <w:rFonts w:ascii="Times New Roman" w:hAnsi="Times New Roman"/>
          <w:szCs w:val="24"/>
        </w:rPr>
      </w:pPr>
    </w:p>
    <w:p w:rsidR="003A78FD" w:rsidRPr="00923033" w:rsidRDefault="003A78FD" w:rsidP="003A78FD">
      <w:pPr>
        <w:ind w:left="360"/>
        <w:jc w:val="both"/>
        <w:rPr>
          <w:rFonts w:ascii="Times New Roman" w:hAnsi="Times New Roman"/>
          <w:szCs w:val="24"/>
        </w:rPr>
      </w:pPr>
      <w:r w:rsidRPr="00923033">
        <w:rPr>
          <w:rFonts w:ascii="Times New Roman" w:hAnsi="Times New Roman"/>
          <w:szCs w:val="24"/>
        </w:rPr>
        <w:t>1.) települési támogatások</w:t>
      </w:r>
      <w:r>
        <w:rPr>
          <w:rFonts w:ascii="Times New Roman" w:hAnsi="Times New Roman"/>
          <w:szCs w:val="24"/>
        </w:rPr>
        <w:t xml:space="preserve"> </w:t>
      </w:r>
      <w:r w:rsidRPr="00923033">
        <w:rPr>
          <w:rFonts w:ascii="Times New Roman" w:hAnsi="Times New Roman"/>
          <w:szCs w:val="24"/>
        </w:rPr>
        <w:t>(a helyi rendelet alapján):</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karácsonyi támogatás,</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időszaki támogatás,</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beiskolázási segély,</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idősek világnapja alkalmából nyújtott támogatás,</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lakásfenntartási támogatás,</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adósságkezelési szolgáltatás,</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méltányossági ápolási díj (a már megállapított ellátások tekintetében),</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utazási támogatás (GYES, GYED, CSED</w:t>
      </w:r>
      <w:r>
        <w:rPr>
          <w:rFonts w:ascii="Times New Roman" w:hAnsi="Times New Roman"/>
          <w:szCs w:val="24"/>
        </w:rPr>
        <w:t>, és a Tömegközlekedési támogatás</w:t>
      </w:r>
      <w:r w:rsidRPr="00124EBE">
        <w:rPr>
          <w:rFonts w:ascii="Times New Roman" w:hAnsi="Times New Roman"/>
          <w:szCs w:val="24"/>
        </w:rPr>
        <w:t>),</w:t>
      </w:r>
      <w:r>
        <w:rPr>
          <w:rFonts w:ascii="Times New Roman" w:hAnsi="Times New Roman"/>
          <w:szCs w:val="24"/>
        </w:rPr>
        <w:t xml:space="preserve"> </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krízis segély,</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gyógyszertámogatás,</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felsőfokú oktatási intézményben tanulók lakhatási támogatása (albérlet, kollégium),</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Bursa Hungarica Felsőoktatási Ösztöndíj,</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lastRenderedPageBreak/>
        <w:t>gyermekintézményben fizetendő személyi térítési díj támogatása,</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zöldfoglalkoztatás,</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lombikbébi kezelés támogatása</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szakemberek települési támogatása</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helyi támogatás</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tűzifa juttatás (amennyiben az önkormányzat rendelkezésére áll tűzifa),</w:t>
      </w:r>
    </w:p>
    <w:p w:rsidR="003A78FD" w:rsidRPr="00124EBE" w:rsidRDefault="003A78FD" w:rsidP="003A78FD">
      <w:pPr>
        <w:numPr>
          <w:ilvl w:val="0"/>
          <w:numId w:val="2"/>
        </w:numPr>
        <w:tabs>
          <w:tab w:val="clear" w:pos="720"/>
          <w:tab w:val="num" w:pos="1080"/>
        </w:tabs>
        <w:suppressAutoHyphens/>
        <w:ind w:left="1080"/>
        <w:jc w:val="both"/>
        <w:rPr>
          <w:rFonts w:ascii="Times New Roman" w:hAnsi="Times New Roman"/>
          <w:szCs w:val="24"/>
        </w:rPr>
      </w:pPr>
      <w:r w:rsidRPr="00124EBE">
        <w:rPr>
          <w:rFonts w:ascii="Times New Roman" w:hAnsi="Times New Roman"/>
          <w:szCs w:val="24"/>
        </w:rPr>
        <w:t>nem iparosított technológiával épült lakóépületek energia-megtakarítást eredményező felújításának szociális alapon történő támogatása.</w:t>
      </w:r>
    </w:p>
    <w:p w:rsidR="003A78FD" w:rsidRPr="00923033" w:rsidRDefault="003A78FD" w:rsidP="003A78FD">
      <w:pPr>
        <w:ind w:left="720"/>
        <w:jc w:val="both"/>
        <w:rPr>
          <w:rFonts w:ascii="Times New Roman" w:hAnsi="Times New Roman"/>
          <w:szCs w:val="24"/>
        </w:rPr>
      </w:pPr>
    </w:p>
    <w:p w:rsidR="003A78FD" w:rsidRPr="00923033" w:rsidRDefault="003A78FD" w:rsidP="003A78FD">
      <w:pPr>
        <w:ind w:left="709" w:hanging="283"/>
        <w:jc w:val="both"/>
        <w:rPr>
          <w:rFonts w:ascii="Times New Roman" w:hAnsi="Times New Roman"/>
          <w:szCs w:val="24"/>
        </w:rPr>
      </w:pPr>
      <w:r w:rsidRPr="00923033">
        <w:rPr>
          <w:rFonts w:ascii="Times New Roman" w:hAnsi="Times New Roman"/>
          <w:szCs w:val="24"/>
        </w:rPr>
        <w:t xml:space="preserve">2.) kötelezően biztosítandó ellátások: </w:t>
      </w:r>
    </w:p>
    <w:p w:rsidR="003A78FD" w:rsidRPr="00923033" w:rsidRDefault="003A78FD" w:rsidP="003A78FD">
      <w:pPr>
        <w:numPr>
          <w:ilvl w:val="0"/>
          <w:numId w:val="4"/>
        </w:numPr>
        <w:tabs>
          <w:tab w:val="clear" w:pos="786"/>
          <w:tab w:val="num" w:pos="1068"/>
        </w:tabs>
        <w:suppressAutoHyphens/>
        <w:ind w:left="1068"/>
        <w:jc w:val="both"/>
        <w:rPr>
          <w:rFonts w:ascii="Times New Roman" w:hAnsi="Times New Roman"/>
          <w:szCs w:val="24"/>
        </w:rPr>
      </w:pPr>
      <w:r w:rsidRPr="00923033">
        <w:rPr>
          <w:rFonts w:ascii="Times New Roman" w:hAnsi="Times New Roman"/>
          <w:szCs w:val="24"/>
        </w:rPr>
        <w:t xml:space="preserve">rendszeres gyermekvédelmi kedvezmény </w:t>
      </w:r>
    </w:p>
    <w:p w:rsidR="003A78FD" w:rsidRPr="00923033" w:rsidRDefault="003A78FD" w:rsidP="003A78FD">
      <w:pPr>
        <w:numPr>
          <w:ilvl w:val="0"/>
          <w:numId w:val="3"/>
        </w:numPr>
        <w:tabs>
          <w:tab w:val="clear" w:pos="786"/>
          <w:tab w:val="num" w:pos="1068"/>
        </w:tabs>
        <w:suppressAutoHyphens/>
        <w:ind w:left="1068"/>
        <w:jc w:val="both"/>
        <w:rPr>
          <w:rFonts w:ascii="Times New Roman" w:hAnsi="Times New Roman"/>
          <w:szCs w:val="24"/>
        </w:rPr>
      </w:pPr>
      <w:r w:rsidRPr="00923033">
        <w:rPr>
          <w:rFonts w:ascii="Times New Roman" w:hAnsi="Times New Roman"/>
          <w:szCs w:val="24"/>
        </w:rPr>
        <w:t xml:space="preserve">rendkívüli települési támogatás </w:t>
      </w:r>
    </w:p>
    <w:p w:rsidR="003A78FD" w:rsidRPr="00923033" w:rsidRDefault="003A78FD" w:rsidP="003A78FD">
      <w:pPr>
        <w:numPr>
          <w:ilvl w:val="0"/>
          <w:numId w:val="3"/>
        </w:numPr>
        <w:tabs>
          <w:tab w:val="clear" w:pos="786"/>
          <w:tab w:val="num" w:pos="1068"/>
        </w:tabs>
        <w:suppressAutoHyphens/>
        <w:ind w:left="1068"/>
        <w:jc w:val="both"/>
        <w:rPr>
          <w:rFonts w:ascii="Times New Roman" w:hAnsi="Times New Roman"/>
          <w:szCs w:val="24"/>
        </w:rPr>
      </w:pPr>
      <w:r w:rsidRPr="00923033">
        <w:rPr>
          <w:rFonts w:ascii="Times New Roman" w:hAnsi="Times New Roman"/>
          <w:szCs w:val="24"/>
        </w:rPr>
        <w:t xml:space="preserve">köztemetés </w:t>
      </w:r>
    </w:p>
    <w:p w:rsidR="003A78FD" w:rsidRPr="00923033" w:rsidRDefault="003A78FD" w:rsidP="003A78FD">
      <w:pPr>
        <w:pStyle w:val="Nincstrkz1"/>
        <w:spacing w:line="240" w:lineRule="auto"/>
        <w:jc w:val="both"/>
        <w:rPr>
          <w:rFonts w:ascii="Times New Roman" w:hAnsi="Times New Roman" w:cs="Times New Roman"/>
          <w:sz w:val="24"/>
          <w:szCs w:val="24"/>
        </w:rPr>
      </w:pPr>
    </w:p>
    <w:p w:rsidR="003A78FD" w:rsidRDefault="003A78FD" w:rsidP="003A78FD">
      <w:pPr>
        <w:jc w:val="both"/>
        <w:rPr>
          <w:rFonts w:ascii="Times New Roman" w:hAnsi="Times New Roman"/>
          <w:szCs w:val="24"/>
        </w:rPr>
      </w:pPr>
      <w:r w:rsidRPr="00923033">
        <w:rPr>
          <w:rFonts w:ascii="Times New Roman" w:hAnsi="Times New Roman"/>
          <w:szCs w:val="24"/>
        </w:rPr>
        <w:t xml:space="preserve">A lakókörnyezet rendben tartásának kötelezettsége valamennyi települési támogatásra kiterjedt. </w:t>
      </w:r>
      <w:r>
        <w:rPr>
          <w:rFonts w:ascii="Times New Roman" w:hAnsi="Times New Roman"/>
          <w:szCs w:val="24"/>
        </w:rPr>
        <w:t xml:space="preserve">2017-ben 415 alkalommal végzett irodánk a szociális ellátást igénylők, vagy már szociális ellátásban részesülőket érintően lakókörnyezet rendezettségével kapcsolatban ellenőrzést (7 alkalommal bejelentésre, 408 alkalommal hivatalból). Többségüknél már az első ellenőrzés során a lakókörnyezetüket rendben találtuk, minimális volt azok száma, akiket fel kellett szólítani, de a megadott határidőre lakókörnyezetüket már ők is rendbe tették. 10 esetben a hozzánk érkezett jelzést – mivel az érintettek települési támogatásban nem részesültek – továbbítottuk további intézkedés céljából az illetékes hatóság felé. </w:t>
      </w:r>
    </w:p>
    <w:p w:rsidR="003A78FD" w:rsidRDefault="003A78FD" w:rsidP="003A78FD">
      <w:pPr>
        <w:jc w:val="both"/>
        <w:rPr>
          <w:rFonts w:ascii="Times New Roman" w:hAnsi="Times New Roman"/>
          <w:szCs w:val="24"/>
        </w:rPr>
      </w:pPr>
    </w:p>
    <w:p w:rsidR="003A78FD" w:rsidRDefault="003A78FD" w:rsidP="003A78FD">
      <w:pPr>
        <w:jc w:val="both"/>
        <w:rPr>
          <w:rFonts w:ascii="Times New Roman" w:hAnsi="Times New Roman"/>
        </w:rPr>
      </w:pPr>
      <w:r>
        <w:rPr>
          <w:rFonts w:ascii="Times New Roman" w:hAnsi="Times New Roman"/>
        </w:rPr>
        <w:t xml:space="preserve">2017. évben </w:t>
      </w:r>
      <w:r w:rsidRPr="008309B0">
        <w:rPr>
          <w:rFonts w:ascii="Times New Roman" w:hAnsi="Times New Roman"/>
        </w:rPr>
        <w:t>lombikbébi kezelés támogatását</w:t>
      </w:r>
      <w:r>
        <w:rPr>
          <w:rFonts w:ascii="Times New Roman" w:hAnsi="Times New Roman"/>
          <w:b/>
        </w:rPr>
        <w:t xml:space="preserve"> </w:t>
      </w:r>
      <w:r>
        <w:rPr>
          <w:rFonts w:ascii="Times New Roman" w:hAnsi="Times New Roman"/>
        </w:rPr>
        <w:t>a gyógyszerköltségek kifizetéséhez 18 fő igényelte, számukra a maximálisan adható 50.000,-Ft került megállapításra mindösszesen: 900.000,-Ft összegben. Tudomásunk szerint 3 fiú és 1 leány gyermek született.</w:t>
      </w:r>
    </w:p>
    <w:p w:rsidR="003A78FD" w:rsidRDefault="003A78FD" w:rsidP="003A78FD">
      <w:pPr>
        <w:jc w:val="both"/>
        <w:rPr>
          <w:rFonts w:ascii="Times New Roman" w:hAnsi="Times New Roman"/>
          <w:szCs w:val="24"/>
        </w:rPr>
      </w:pPr>
      <w:r>
        <w:rPr>
          <w:rFonts w:ascii="Times New Roman" w:hAnsi="Times New Roman"/>
          <w:szCs w:val="24"/>
        </w:rPr>
        <w:t>Szakemberek települési támogatása kapcsán 1 kérelem érkezett, a támogatás nem került megállapításra, mivel a kérelmező nem felet meg a rendeletben foglalt feltételeknek.</w:t>
      </w:r>
    </w:p>
    <w:p w:rsidR="003A78FD" w:rsidRDefault="003A78FD" w:rsidP="003A78FD">
      <w:pPr>
        <w:jc w:val="both"/>
        <w:rPr>
          <w:rFonts w:ascii="Times New Roman" w:hAnsi="Times New Roman"/>
          <w:szCs w:val="24"/>
        </w:rPr>
      </w:pPr>
    </w:p>
    <w:p w:rsidR="003A78FD" w:rsidRDefault="003A78FD" w:rsidP="003A78FD">
      <w:pPr>
        <w:jc w:val="both"/>
        <w:rPr>
          <w:rFonts w:ascii="Times New Roman" w:hAnsi="Times New Roman"/>
        </w:rPr>
      </w:pPr>
      <w:r w:rsidRPr="00177EC7">
        <w:rPr>
          <w:rFonts w:ascii="Times New Roman" w:hAnsi="Times New Roman"/>
        </w:rPr>
        <w:t>A 201</w:t>
      </w:r>
      <w:r>
        <w:rPr>
          <w:rFonts w:ascii="Times New Roman" w:hAnsi="Times New Roman"/>
        </w:rPr>
        <w:t>7</w:t>
      </w:r>
      <w:r w:rsidRPr="00177EC7">
        <w:rPr>
          <w:rFonts w:ascii="Times New Roman" w:hAnsi="Times New Roman"/>
        </w:rPr>
        <w:t>-</w:t>
      </w:r>
      <w:r>
        <w:rPr>
          <w:rFonts w:ascii="Times New Roman" w:hAnsi="Times New Roman"/>
        </w:rPr>
        <w:t>e</w:t>
      </w:r>
      <w:r w:rsidRPr="00177EC7">
        <w:rPr>
          <w:rFonts w:ascii="Times New Roman" w:hAnsi="Times New Roman"/>
        </w:rPr>
        <w:t xml:space="preserve">s évben a </w:t>
      </w:r>
      <w:r>
        <w:rPr>
          <w:rFonts w:ascii="Times New Roman" w:hAnsi="Times New Roman"/>
        </w:rPr>
        <w:t xml:space="preserve">korábbi évekhez </w:t>
      </w:r>
      <w:r w:rsidRPr="00177EC7">
        <w:rPr>
          <w:rFonts w:ascii="Times New Roman" w:hAnsi="Times New Roman"/>
        </w:rPr>
        <w:t xml:space="preserve">hasonlóan </w:t>
      </w:r>
      <w:r>
        <w:rPr>
          <w:rFonts w:ascii="Times New Roman" w:hAnsi="Times New Roman"/>
        </w:rPr>
        <w:t xml:space="preserve">három alkalommal került sor lakáspályázat kiírására. A 2017. januári és júniusi pályázat eredményeként 25 család jutott önkormányzati bérlakáshoz, a 2017. december hónapban kiírt pályázat eredménye 2018. februárjában várható, mely kapcsán további 12 család juthat önkormányzati bérlakáshoz. </w:t>
      </w:r>
    </w:p>
    <w:p w:rsidR="003A78FD" w:rsidRDefault="003A78FD" w:rsidP="003A78FD">
      <w:pPr>
        <w:jc w:val="both"/>
        <w:rPr>
          <w:rFonts w:ascii="Times New Roman" w:hAnsi="Times New Roman"/>
        </w:rPr>
      </w:pPr>
      <w:r w:rsidRPr="00177EC7">
        <w:rPr>
          <w:rFonts w:ascii="Times New Roman" w:hAnsi="Times New Roman"/>
        </w:rPr>
        <w:t>A Megyei Jogú Városok leromlott városi területeinek rehabilitációja TOP.6.7.1-15. szociális város rehabilitációs program keretében 2017</w:t>
      </w:r>
      <w:r>
        <w:rPr>
          <w:rFonts w:ascii="Times New Roman" w:hAnsi="Times New Roman"/>
        </w:rPr>
        <w:t>.</w:t>
      </w:r>
      <w:r w:rsidRPr="00177EC7">
        <w:rPr>
          <w:rFonts w:ascii="Times New Roman" w:hAnsi="Times New Roman"/>
        </w:rPr>
        <w:t xml:space="preserve"> </w:t>
      </w:r>
      <w:r>
        <w:rPr>
          <w:rFonts w:ascii="Times New Roman" w:hAnsi="Times New Roman"/>
        </w:rPr>
        <w:t>júniusában</w:t>
      </w:r>
      <w:r w:rsidRPr="00177EC7">
        <w:rPr>
          <w:rFonts w:ascii="Times New Roman" w:hAnsi="Times New Roman"/>
        </w:rPr>
        <w:t xml:space="preserve"> kerül</w:t>
      </w:r>
      <w:r>
        <w:rPr>
          <w:rFonts w:ascii="Times New Roman" w:hAnsi="Times New Roman"/>
        </w:rPr>
        <w:t>t</w:t>
      </w:r>
      <w:r w:rsidRPr="00177EC7">
        <w:rPr>
          <w:rFonts w:ascii="Times New Roman" w:hAnsi="Times New Roman"/>
        </w:rPr>
        <w:t xml:space="preserve"> sor a Cseri u 10. szám alatti épületben található </w:t>
      </w:r>
      <w:r>
        <w:rPr>
          <w:rFonts w:ascii="Times New Roman" w:hAnsi="Times New Roman"/>
        </w:rPr>
        <w:t>lakások bérlőinek cserelakásba történő költöztetésére a felújítás időtartamára (a projekt várható befejezése 2018.október 31.). A 16 bérlőből 3 bérlő végrehajtás útján került kiköltöztetésre, így csak 13 bérlő esetében volt elhelyezési kötelezettségünk. 3 bérlő úgy nyilatkozott, hogy szívesen maradna a cserelakásban, 10 bérlő pedig mindenképpen visszaköltözne.</w:t>
      </w:r>
    </w:p>
    <w:p w:rsidR="003A78FD" w:rsidRDefault="003A78FD" w:rsidP="003A78FD">
      <w:pPr>
        <w:jc w:val="both"/>
        <w:rPr>
          <w:rFonts w:ascii="Times New Roman" w:hAnsi="Times New Roman"/>
        </w:rPr>
      </w:pPr>
      <w:r w:rsidRPr="00177EC7">
        <w:rPr>
          <w:rFonts w:ascii="Times New Roman" w:hAnsi="Times New Roman"/>
        </w:rPr>
        <w:t xml:space="preserve">A Fecskeházi bérlakások vonatkozásában meghívásos pályázat útján 3 alkalommal összesen </w:t>
      </w:r>
      <w:r>
        <w:rPr>
          <w:rFonts w:ascii="Times New Roman" w:hAnsi="Times New Roman"/>
        </w:rPr>
        <w:t>3</w:t>
      </w:r>
      <w:r w:rsidRPr="00177EC7">
        <w:rPr>
          <w:rFonts w:ascii="Times New Roman" w:hAnsi="Times New Roman"/>
        </w:rPr>
        <w:t xml:space="preserve"> lakást pályáztattunk meg, melynek eredményeként </w:t>
      </w:r>
      <w:r>
        <w:rPr>
          <w:rFonts w:ascii="Times New Roman" w:hAnsi="Times New Roman"/>
        </w:rPr>
        <w:t>3</w:t>
      </w:r>
      <w:r w:rsidRPr="00177EC7">
        <w:rPr>
          <w:rFonts w:ascii="Times New Roman" w:hAnsi="Times New Roman"/>
        </w:rPr>
        <w:t xml:space="preserve"> fiatal pár juthatott lakáshoz. </w:t>
      </w:r>
    </w:p>
    <w:p w:rsidR="003A78FD" w:rsidRDefault="003A78FD" w:rsidP="003A78FD">
      <w:pPr>
        <w:jc w:val="both"/>
        <w:rPr>
          <w:rFonts w:ascii="Times New Roman" w:hAnsi="Times New Roman"/>
        </w:rPr>
      </w:pPr>
      <w:r w:rsidRPr="00177EC7">
        <w:rPr>
          <w:rFonts w:ascii="Times New Roman" w:hAnsi="Times New Roman"/>
        </w:rPr>
        <w:t xml:space="preserve">A Nyugdíjasházban </w:t>
      </w:r>
      <w:r>
        <w:rPr>
          <w:rFonts w:ascii="Times New Roman" w:hAnsi="Times New Roman"/>
        </w:rPr>
        <w:t>5</w:t>
      </w:r>
      <w:r w:rsidRPr="00177EC7">
        <w:rPr>
          <w:rFonts w:ascii="Times New Roman" w:hAnsi="Times New Roman"/>
        </w:rPr>
        <w:t xml:space="preserve"> személy részére tudtunk helyet biztosítani</w:t>
      </w:r>
      <w:r>
        <w:rPr>
          <w:rFonts w:ascii="Times New Roman" w:hAnsi="Times New Roman"/>
        </w:rPr>
        <w:t>, így 1 házaspár és 3 egyedül élő nyugdíjas lakhatása oldódott meg</w:t>
      </w:r>
      <w:r w:rsidRPr="00177EC7">
        <w:rPr>
          <w:rFonts w:ascii="Times New Roman" w:hAnsi="Times New Roman"/>
        </w:rPr>
        <w:t xml:space="preserve">. </w:t>
      </w:r>
    </w:p>
    <w:p w:rsidR="003A78FD" w:rsidRDefault="003A78FD" w:rsidP="003A78FD">
      <w:pPr>
        <w:jc w:val="both"/>
        <w:rPr>
          <w:rFonts w:ascii="Times New Roman" w:hAnsi="Times New Roman"/>
        </w:rPr>
      </w:pPr>
      <w:r>
        <w:rPr>
          <w:rFonts w:ascii="Times New Roman" w:hAnsi="Times New Roman"/>
        </w:rPr>
        <w:t xml:space="preserve">A Fecskeházban és a Nyugdíjasházban is minden lakásban lakik bérlő. </w:t>
      </w:r>
    </w:p>
    <w:p w:rsidR="003A78FD" w:rsidRDefault="003A78FD" w:rsidP="003A78FD">
      <w:pPr>
        <w:jc w:val="both"/>
        <w:rPr>
          <w:rFonts w:ascii="Times New Roman" w:hAnsi="Times New Roman"/>
        </w:rPr>
      </w:pPr>
    </w:p>
    <w:p w:rsidR="003A78FD" w:rsidRDefault="003A78FD" w:rsidP="003A78FD">
      <w:pPr>
        <w:jc w:val="both"/>
        <w:rPr>
          <w:rFonts w:ascii="Times New Roman" w:hAnsi="Times New Roman"/>
        </w:rPr>
      </w:pPr>
      <w:r>
        <w:rPr>
          <w:rFonts w:ascii="Times New Roman" w:hAnsi="Times New Roman"/>
        </w:rPr>
        <w:t>Ezen felül nagy számban született döntés bérleti jogviszony létesítése és hosszabbítása iránti kérelmek ügyében.</w:t>
      </w:r>
    </w:p>
    <w:p w:rsidR="003A78FD" w:rsidRDefault="003A78FD" w:rsidP="003A78FD">
      <w:pPr>
        <w:jc w:val="both"/>
        <w:rPr>
          <w:rFonts w:ascii="Times New Roman" w:hAnsi="Times New Roman"/>
        </w:rPr>
      </w:pPr>
    </w:p>
    <w:p w:rsidR="003A78FD" w:rsidRDefault="003A78FD" w:rsidP="003A78FD">
      <w:pPr>
        <w:jc w:val="both"/>
        <w:rPr>
          <w:rFonts w:ascii="Times New Roman" w:hAnsi="Times New Roman"/>
        </w:rPr>
      </w:pPr>
      <w:r w:rsidRPr="009B6DEC">
        <w:rPr>
          <w:rFonts w:ascii="Times New Roman" w:hAnsi="Times New Roman"/>
        </w:rPr>
        <w:lastRenderedPageBreak/>
        <w:t xml:space="preserve">Bérlőkiválasztási jog gyakorlása tekintetében a Kaposi Mór Oktató Kórháznak két lakás vonatkozásában van élő megállapodása 2020-ig. </w:t>
      </w:r>
    </w:p>
    <w:p w:rsidR="005B440A" w:rsidRPr="005B440A" w:rsidRDefault="005B440A" w:rsidP="005B440A">
      <w:pPr>
        <w:jc w:val="both"/>
        <w:rPr>
          <w:rFonts w:ascii="Times New Roman" w:hAnsi="Times New Roman"/>
        </w:rPr>
      </w:pPr>
      <w:r w:rsidRPr="005B440A">
        <w:rPr>
          <w:rFonts w:ascii="Times New Roman" w:hAnsi="Times New Roman"/>
        </w:rPr>
        <w:t>A 2017-es évben elkezdődött az udvari, űrgödrös toalettel rendelkező, illetve épületen belül kialakított, de közös használatú illemhellyel re</w:t>
      </w:r>
      <w:r>
        <w:rPr>
          <w:rFonts w:ascii="Times New Roman" w:hAnsi="Times New Roman"/>
        </w:rPr>
        <w:t>ndelkező lakások vonatkozásában</w:t>
      </w:r>
      <w:r w:rsidRPr="005B440A">
        <w:rPr>
          <w:rFonts w:ascii="Times New Roman" w:hAnsi="Times New Roman"/>
        </w:rPr>
        <w:t xml:space="preserve"> az épületen belüli WC, zuhanyzó kialakítása, mely 24 családot érint. 2017. évben 5 önkormányzati bérlakás felújítása kezdődött meg, melyből 2017. december 31-ig 3 lakásban fejeződtek be a munkálatok, 2018-as évben folytatódnak és további 19 bérlakásban kerül kialakításra vizesblokk.</w:t>
      </w:r>
    </w:p>
    <w:p w:rsidR="005B440A" w:rsidRPr="005B440A" w:rsidRDefault="005B440A" w:rsidP="005B440A">
      <w:pPr>
        <w:jc w:val="both"/>
        <w:rPr>
          <w:rFonts w:ascii="Times New Roman" w:hAnsi="Times New Roman"/>
          <w:szCs w:val="24"/>
        </w:rPr>
      </w:pPr>
    </w:p>
    <w:p w:rsidR="005B440A" w:rsidRPr="005B440A" w:rsidRDefault="005B440A" w:rsidP="005B440A">
      <w:pPr>
        <w:jc w:val="both"/>
        <w:rPr>
          <w:rFonts w:ascii="Times New Roman" w:hAnsi="Times New Roman"/>
          <w:szCs w:val="24"/>
        </w:rPr>
      </w:pPr>
      <w:r w:rsidRPr="005B440A">
        <w:rPr>
          <w:rFonts w:ascii="Times New Roman" w:hAnsi="Times New Roman"/>
          <w:b/>
        </w:rPr>
        <w:t xml:space="preserve">Helyi támogatásra „otthonteremtésre” </w:t>
      </w:r>
      <w:r w:rsidRPr="005B440A">
        <w:rPr>
          <w:rFonts w:ascii="Times New Roman" w:hAnsi="Times New Roman"/>
        </w:rPr>
        <w:t>2017. január 1. – 2017. december 31. között</w:t>
      </w:r>
      <w:r>
        <w:rPr>
          <w:rFonts w:ascii="Times New Roman" w:hAnsi="Times New Roman"/>
        </w:rPr>
        <w:t>i</w:t>
      </w:r>
      <w:r w:rsidRPr="005B440A">
        <w:rPr>
          <w:rFonts w:ascii="Times New Roman" w:hAnsi="Times New Roman"/>
        </w:rPr>
        <w:t xml:space="preserve"> időszakban a Népjóléti Bizottság 22 család számára állapított meg helyi támogatást mindösszesen: 29.300.000,-Ft összegben (7 jogosult lakásépítéshez, 15 jogosult lakásvásárláshoz vette igénybe. Közülük 8 CSOK10-es és 13 CSOK-os volt).</w:t>
      </w:r>
    </w:p>
    <w:p w:rsidR="005B440A" w:rsidRPr="009B6DEC" w:rsidRDefault="005B440A" w:rsidP="003A78FD">
      <w:pPr>
        <w:jc w:val="both"/>
        <w:rPr>
          <w:rFonts w:ascii="Times New Roman" w:hAnsi="Times New Roman"/>
        </w:rPr>
      </w:pPr>
    </w:p>
    <w:p w:rsidR="003A78FD" w:rsidRDefault="003A78FD" w:rsidP="003A78FD">
      <w:pPr>
        <w:jc w:val="both"/>
        <w:rPr>
          <w:rFonts w:ascii="Times New Roman" w:hAnsi="Times New Roman"/>
          <w:szCs w:val="24"/>
        </w:rPr>
      </w:pPr>
    </w:p>
    <w:p w:rsidR="003A78FD" w:rsidRDefault="003A78FD" w:rsidP="003A78FD">
      <w:pPr>
        <w:jc w:val="both"/>
        <w:rPr>
          <w:rFonts w:ascii="Times New Roman" w:hAnsi="Times New Roman"/>
          <w:szCs w:val="24"/>
        </w:rPr>
      </w:pPr>
      <w:r>
        <w:rPr>
          <w:rFonts w:ascii="Times New Roman" w:hAnsi="Times New Roman"/>
          <w:noProof/>
          <w:szCs w:val="24"/>
        </w:rPr>
        <w:drawing>
          <wp:inline distT="0" distB="0" distL="0" distR="0" wp14:anchorId="096F0D7C" wp14:editId="0464F6D0">
            <wp:extent cx="5760720" cy="353568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png"/>
                    <pic:cNvPicPr/>
                  </pic:nvPicPr>
                  <pic:blipFill>
                    <a:blip r:embed="rId25">
                      <a:extLst>
                        <a:ext uri="{28A0092B-C50C-407E-A947-70E740481C1C}">
                          <a14:useLocalDpi xmlns:a14="http://schemas.microsoft.com/office/drawing/2010/main" val="0"/>
                        </a:ext>
                      </a:extLst>
                    </a:blip>
                    <a:stretch>
                      <a:fillRect/>
                    </a:stretch>
                  </pic:blipFill>
                  <pic:spPr>
                    <a:xfrm>
                      <a:off x="0" y="0"/>
                      <a:ext cx="5760720" cy="3535680"/>
                    </a:xfrm>
                    <a:prstGeom prst="rect">
                      <a:avLst/>
                    </a:prstGeom>
                  </pic:spPr>
                </pic:pic>
              </a:graphicData>
            </a:graphic>
          </wp:inline>
        </w:drawing>
      </w:r>
    </w:p>
    <w:p w:rsidR="003A78FD" w:rsidRDefault="003A78FD" w:rsidP="003A78FD">
      <w:pPr>
        <w:jc w:val="both"/>
        <w:rPr>
          <w:rFonts w:ascii="Times New Roman" w:hAnsi="Times New Roman"/>
          <w:szCs w:val="24"/>
        </w:rPr>
      </w:pPr>
      <w:r>
        <w:rPr>
          <w:rFonts w:ascii="Times New Roman" w:hAnsi="Times New Roman"/>
          <w:noProof/>
          <w:szCs w:val="24"/>
        </w:rPr>
        <w:lastRenderedPageBreak/>
        <w:drawing>
          <wp:inline distT="0" distB="0" distL="0" distR="0" wp14:anchorId="305D35D9" wp14:editId="02E786B9">
            <wp:extent cx="5760720" cy="353568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png"/>
                    <pic:cNvPicPr/>
                  </pic:nvPicPr>
                  <pic:blipFill>
                    <a:blip r:embed="rId26">
                      <a:extLst>
                        <a:ext uri="{28A0092B-C50C-407E-A947-70E740481C1C}">
                          <a14:useLocalDpi xmlns:a14="http://schemas.microsoft.com/office/drawing/2010/main" val="0"/>
                        </a:ext>
                      </a:extLst>
                    </a:blip>
                    <a:stretch>
                      <a:fillRect/>
                    </a:stretch>
                  </pic:blipFill>
                  <pic:spPr>
                    <a:xfrm>
                      <a:off x="0" y="0"/>
                      <a:ext cx="5760720" cy="3535680"/>
                    </a:xfrm>
                    <a:prstGeom prst="rect">
                      <a:avLst/>
                    </a:prstGeom>
                  </pic:spPr>
                </pic:pic>
              </a:graphicData>
            </a:graphic>
          </wp:inline>
        </w:drawing>
      </w:r>
    </w:p>
    <w:p w:rsidR="003A78FD" w:rsidRDefault="003A78FD" w:rsidP="003A78FD">
      <w:pPr>
        <w:jc w:val="both"/>
        <w:rPr>
          <w:rFonts w:ascii="Times New Roman" w:hAnsi="Times New Roman"/>
          <w:szCs w:val="24"/>
        </w:rPr>
      </w:pPr>
    </w:p>
    <w:p w:rsidR="003A78FD" w:rsidRDefault="003A78FD" w:rsidP="003A78FD">
      <w:pPr>
        <w:jc w:val="both"/>
        <w:rPr>
          <w:rFonts w:ascii="Times New Roman" w:hAnsi="Times New Roman"/>
          <w:szCs w:val="24"/>
        </w:rPr>
      </w:pPr>
      <w:r>
        <w:rPr>
          <w:rFonts w:ascii="Times New Roman" w:hAnsi="Times New Roman"/>
          <w:noProof/>
          <w:szCs w:val="24"/>
        </w:rPr>
        <w:drawing>
          <wp:inline distT="0" distB="0" distL="0" distR="0" wp14:anchorId="0728263A" wp14:editId="2A4F2955">
            <wp:extent cx="5760720" cy="353568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png"/>
                    <pic:cNvPicPr/>
                  </pic:nvPicPr>
                  <pic:blipFill>
                    <a:blip r:embed="rId27">
                      <a:extLst>
                        <a:ext uri="{28A0092B-C50C-407E-A947-70E740481C1C}">
                          <a14:useLocalDpi xmlns:a14="http://schemas.microsoft.com/office/drawing/2010/main" val="0"/>
                        </a:ext>
                      </a:extLst>
                    </a:blip>
                    <a:stretch>
                      <a:fillRect/>
                    </a:stretch>
                  </pic:blipFill>
                  <pic:spPr>
                    <a:xfrm>
                      <a:off x="0" y="0"/>
                      <a:ext cx="5760720" cy="3535680"/>
                    </a:xfrm>
                    <a:prstGeom prst="rect">
                      <a:avLst/>
                    </a:prstGeom>
                  </pic:spPr>
                </pic:pic>
              </a:graphicData>
            </a:graphic>
          </wp:inline>
        </w:drawing>
      </w:r>
    </w:p>
    <w:p w:rsidR="003A78FD" w:rsidRDefault="003A78FD" w:rsidP="003A78FD">
      <w:pPr>
        <w:jc w:val="both"/>
        <w:rPr>
          <w:rFonts w:ascii="Times New Roman" w:hAnsi="Times New Roman"/>
          <w:szCs w:val="24"/>
        </w:rPr>
      </w:pPr>
    </w:p>
    <w:p w:rsidR="003A78FD" w:rsidRDefault="003A78FD" w:rsidP="003A78FD">
      <w:pPr>
        <w:jc w:val="both"/>
        <w:rPr>
          <w:rFonts w:ascii="Times New Roman" w:hAnsi="Times New Roman"/>
          <w:szCs w:val="24"/>
        </w:rPr>
      </w:pPr>
    </w:p>
    <w:p w:rsidR="003A78FD" w:rsidRDefault="003A78FD" w:rsidP="003A78FD">
      <w:pPr>
        <w:jc w:val="both"/>
        <w:rPr>
          <w:rFonts w:ascii="Times New Roman" w:hAnsi="Times New Roman"/>
          <w:szCs w:val="24"/>
        </w:rPr>
      </w:pPr>
    </w:p>
    <w:p w:rsidR="00DC14E0" w:rsidRDefault="00DC14E0" w:rsidP="003A78FD">
      <w:pPr>
        <w:jc w:val="both"/>
        <w:rPr>
          <w:rFonts w:ascii="Times New Roman" w:hAnsi="Times New Roman"/>
          <w:szCs w:val="24"/>
        </w:rPr>
      </w:pPr>
    </w:p>
    <w:p w:rsidR="00DC14E0" w:rsidRDefault="00DC14E0" w:rsidP="003A78FD">
      <w:pPr>
        <w:jc w:val="both"/>
        <w:rPr>
          <w:rFonts w:ascii="Times New Roman" w:hAnsi="Times New Roman"/>
          <w:szCs w:val="24"/>
        </w:rPr>
      </w:pPr>
    </w:p>
    <w:p w:rsidR="00DC14E0" w:rsidRDefault="00DC14E0" w:rsidP="003A78FD">
      <w:pPr>
        <w:jc w:val="both"/>
        <w:rPr>
          <w:rFonts w:ascii="Times New Roman" w:hAnsi="Times New Roman"/>
          <w:szCs w:val="24"/>
        </w:rPr>
      </w:pPr>
    </w:p>
    <w:p w:rsidR="00DC14E0" w:rsidRDefault="00DC14E0" w:rsidP="003A78FD">
      <w:pPr>
        <w:jc w:val="both"/>
        <w:rPr>
          <w:rFonts w:ascii="Times New Roman" w:hAnsi="Times New Roman"/>
          <w:szCs w:val="24"/>
        </w:rPr>
      </w:pPr>
    </w:p>
    <w:p w:rsidR="00DC14E0" w:rsidRDefault="00DC14E0" w:rsidP="003A78FD">
      <w:pPr>
        <w:jc w:val="both"/>
        <w:rPr>
          <w:rFonts w:ascii="Times New Roman" w:hAnsi="Times New Roman"/>
          <w:szCs w:val="24"/>
        </w:rPr>
      </w:pPr>
    </w:p>
    <w:p w:rsidR="003A78FD" w:rsidRDefault="003A78FD" w:rsidP="003A78FD">
      <w:pPr>
        <w:jc w:val="both"/>
        <w:rPr>
          <w:rFonts w:ascii="Times New Roman" w:hAnsi="Times New Roman"/>
          <w:szCs w:val="24"/>
        </w:rPr>
      </w:pPr>
    </w:p>
    <w:p w:rsidR="008B7C7F" w:rsidRPr="00EC2BC9" w:rsidRDefault="008B7C7F" w:rsidP="008B7C7F">
      <w:pPr>
        <w:ind w:left="360"/>
        <w:jc w:val="both"/>
        <w:rPr>
          <w:rFonts w:ascii="Times New Roman" w:hAnsi="Times New Roman"/>
          <w:b/>
          <w:szCs w:val="24"/>
        </w:rPr>
      </w:pPr>
      <w:r w:rsidRPr="00EC2BC9">
        <w:rPr>
          <w:rFonts w:ascii="Times New Roman" w:hAnsi="Times New Roman"/>
          <w:b/>
          <w:szCs w:val="24"/>
        </w:rPr>
        <w:lastRenderedPageBreak/>
        <w:t>2. Titkársági Igazgatóság</w:t>
      </w:r>
      <w:r w:rsidRPr="00EC2BC9">
        <w:rPr>
          <w:rFonts w:ascii="Times New Roman" w:hAnsi="Times New Roman"/>
          <w:b/>
          <w:szCs w:val="24"/>
        </w:rPr>
        <w:tab/>
      </w:r>
      <w:r w:rsidRPr="00EC2BC9">
        <w:rPr>
          <w:rFonts w:ascii="Times New Roman" w:hAnsi="Times New Roman"/>
          <w:b/>
          <w:szCs w:val="24"/>
        </w:rPr>
        <w:tab/>
        <w:t>(23 fő)</w:t>
      </w:r>
    </w:p>
    <w:p w:rsidR="008B7C7F" w:rsidRPr="00EC2BC9" w:rsidRDefault="008B7C7F" w:rsidP="008B7C7F">
      <w:pPr>
        <w:ind w:left="360"/>
        <w:jc w:val="both"/>
        <w:rPr>
          <w:rFonts w:ascii="Times New Roman" w:hAnsi="Times New Roman"/>
          <w:b/>
          <w:szCs w:val="24"/>
        </w:rPr>
      </w:pPr>
    </w:p>
    <w:p w:rsidR="008B7C7F" w:rsidRPr="00EC2BC9" w:rsidRDefault="008B7C7F" w:rsidP="008B7C7F">
      <w:pPr>
        <w:jc w:val="both"/>
        <w:rPr>
          <w:rFonts w:ascii="Times New Roman" w:hAnsi="Times New Roman"/>
          <w:szCs w:val="24"/>
        </w:rPr>
      </w:pPr>
      <w:r w:rsidRPr="00EC2BC9">
        <w:rPr>
          <w:rFonts w:ascii="Times New Roman" w:hAnsi="Times New Roman"/>
          <w:szCs w:val="24"/>
        </w:rPr>
        <w:t>Az Igazgatóság létszámkerete 23 fő, amelyből 1 fő igazgató, 1 fő titkárnő, 1 fő jegyzői titkárnő, 1 fő városi főmérnök mellett dolgozó titkárnő és 19 fő a Törzskari Iroda dolgozója.</w:t>
      </w:r>
    </w:p>
    <w:p w:rsidR="008B7C7F" w:rsidRPr="00EC2BC9" w:rsidRDefault="008B7C7F" w:rsidP="008B7C7F">
      <w:pPr>
        <w:jc w:val="both"/>
        <w:rPr>
          <w:rFonts w:ascii="Times New Roman" w:hAnsi="Times New Roman"/>
          <w:szCs w:val="24"/>
        </w:rPr>
      </w:pPr>
    </w:p>
    <w:p w:rsidR="008B7C7F" w:rsidRPr="00EC2BC9" w:rsidRDefault="008B7C7F" w:rsidP="008B7C7F">
      <w:pPr>
        <w:ind w:left="708"/>
        <w:jc w:val="both"/>
        <w:rPr>
          <w:rFonts w:ascii="Times New Roman" w:hAnsi="Times New Roman"/>
          <w:szCs w:val="24"/>
        </w:rPr>
      </w:pPr>
      <w:r w:rsidRPr="00EC2BC9">
        <w:rPr>
          <w:rFonts w:ascii="Times New Roman" w:hAnsi="Times New Roman"/>
          <w:szCs w:val="24"/>
        </w:rPr>
        <w:t xml:space="preserve">      </w:t>
      </w:r>
      <w:r w:rsidRPr="00EC2BC9">
        <w:rPr>
          <w:rFonts w:ascii="Times New Roman" w:hAnsi="Times New Roman"/>
          <w:b/>
          <w:szCs w:val="24"/>
          <w:u w:val="single"/>
        </w:rPr>
        <w:t>Törzskari Iroda:</w:t>
      </w:r>
      <w:r w:rsidRPr="00EC2BC9">
        <w:rPr>
          <w:rFonts w:ascii="Times New Roman" w:hAnsi="Times New Roman"/>
          <w:szCs w:val="24"/>
        </w:rPr>
        <w:t xml:space="preserve">                         (19) fő</w:t>
      </w:r>
    </w:p>
    <w:p w:rsidR="008B7C7F" w:rsidRPr="00EC2BC9" w:rsidRDefault="008B7C7F" w:rsidP="008B7C7F">
      <w:pPr>
        <w:jc w:val="both"/>
        <w:rPr>
          <w:rFonts w:ascii="Times New Roman" w:hAnsi="Times New Roman"/>
          <w:szCs w:val="24"/>
        </w:rPr>
      </w:pPr>
    </w:p>
    <w:p w:rsidR="008B7C7F" w:rsidRPr="00EC2BC9" w:rsidRDefault="008B7C7F" w:rsidP="008B7C7F">
      <w:pPr>
        <w:tabs>
          <w:tab w:val="left" w:pos="1134"/>
        </w:tabs>
        <w:autoSpaceDE w:val="0"/>
        <w:autoSpaceDN w:val="0"/>
        <w:adjustRightInd w:val="0"/>
        <w:jc w:val="both"/>
        <w:rPr>
          <w:rFonts w:ascii="Times New Roman" w:hAnsi="Times New Roman"/>
          <w:szCs w:val="24"/>
        </w:rPr>
      </w:pPr>
      <w:r w:rsidRPr="00EC2BC9">
        <w:rPr>
          <w:rFonts w:ascii="Times New Roman" w:hAnsi="Times New Roman"/>
          <w:szCs w:val="24"/>
        </w:rPr>
        <w:tab/>
        <w:t>Betöltött álláshely:</w:t>
      </w:r>
      <w:r w:rsidRPr="00EC2BC9">
        <w:rPr>
          <w:rFonts w:ascii="Times New Roman" w:hAnsi="Times New Roman"/>
          <w:szCs w:val="24"/>
        </w:rPr>
        <w:tab/>
      </w:r>
      <w:r w:rsidRPr="00EC2BC9">
        <w:rPr>
          <w:rFonts w:ascii="Times New Roman" w:hAnsi="Times New Roman"/>
          <w:szCs w:val="24"/>
        </w:rPr>
        <w:tab/>
        <w:t xml:space="preserve"> 17 fő (2 betöltetlen álláshely)</w:t>
      </w:r>
    </w:p>
    <w:p w:rsidR="008B7C7F" w:rsidRPr="00EC2BC9" w:rsidRDefault="008B7C7F" w:rsidP="008B7C7F">
      <w:pPr>
        <w:tabs>
          <w:tab w:val="left" w:pos="1134"/>
        </w:tabs>
        <w:autoSpaceDE w:val="0"/>
        <w:autoSpaceDN w:val="0"/>
        <w:adjustRightInd w:val="0"/>
        <w:jc w:val="both"/>
        <w:rPr>
          <w:rFonts w:ascii="Times New Roman" w:hAnsi="Times New Roman"/>
          <w:szCs w:val="24"/>
        </w:rPr>
      </w:pPr>
      <w:r w:rsidRPr="00EC2BC9">
        <w:rPr>
          <w:rFonts w:ascii="Times New Roman" w:hAnsi="Times New Roman"/>
          <w:szCs w:val="24"/>
        </w:rPr>
        <w:tab/>
        <w:t>Vezető és ügyintéző:</w:t>
      </w:r>
      <w:r w:rsidRPr="00EC2BC9">
        <w:rPr>
          <w:rFonts w:ascii="Times New Roman" w:hAnsi="Times New Roman"/>
          <w:szCs w:val="24"/>
        </w:rPr>
        <w:tab/>
      </w:r>
      <w:r w:rsidRPr="00EC2BC9">
        <w:rPr>
          <w:rFonts w:ascii="Times New Roman" w:hAnsi="Times New Roman"/>
          <w:szCs w:val="24"/>
        </w:rPr>
        <w:tab/>
        <w:t xml:space="preserve"> </w:t>
      </w:r>
      <w:r>
        <w:rPr>
          <w:rFonts w:ascii="Times New Roman" w:hAnsi="Times New Roman"/>
          <w:szCs w:val="24"/>
        </w:rPr>
        <w:t xml:space="preserve">  </w:t>
      </w:r>
      <w:r w:rsidRPr="00EC2BC9">
        <w:rPr>
          <w:rFonts w:ascii="Times New Roman" w:hAnsi="Times New Roman"/>
          <w:szCs w:val="24"/>
        </w:rPr>
        <w:t>7 fő (6 felsőfokú, 1 középfokú végzettségű)</w:t>
      </w:r>
    </w:p>
    <w:p w:rsidR="008B7C7F" w:rsidRPr="00EC2BC9" w:rsidRDefault="008B7C7F" w:rsidP="008B7C7F">
      <w:pPr>
        <w:tabs>
          <w:tab w:val="left" w:pos="1134"/>
        </w:tabs>
        <w:autoSpaceDE w:val="0"/>
        <w:autoSpaceDN w:val="0"/>
        <w:adjustRightInd w:val="0"/>
        <w:jc w:val="both"/>
        <w:rPr>
          <w:rFonts w:ascii="Times New Roman" w:hAnsi="Times New Roman"/>
          <w:szCs w:val="24"/>
        </w:rPr>
      </w:pPr>
      <w:r w:rsidRPr="00EC2BC9">
        <w:rPr>
          <w:rFonts w:ascii="Times New Roman" w:hAnsi="Times New Roman"/>
          <w:szCs w:val="24"/>
        </w:rPr>
        <w:tab/>
        <w:t xml:space="preserve">Ügykezelők                      </w:t>
      </w:r>
      <w:r w:rsidRPr="00EC2BC9">
        <w:rPr>
          <w:rFonts w:ascii="Times New Roman" w:hAnsi="Times New Roman"/>
          <w:szCs w:val="24"/>
        </w:rPr>
        <w:tab/>
        <w:t xml:space="preserve"> 11 fő (1 felsőfokú, 10 középfokú végzettségű)</w:t>
      </w:r>
    </w:p>
    <w:p w:rsidR="008B7C7F" w:rsidRPr="00EC2BC9" w:rsidRDefault="008B7C7F" w:rsidP="008B7C7F">
      <w:pPr>
        <w:tabs>
          <w:tab w:val="left" w:pos="1134"/>
        </w:tabs>
        <w:autoSpaceDE w:val="0"/>
        <w:autoSpaceDN w:val="0"/>
        <w:adjustRightInd w:val="0"/>
        <w:ind w:firstLine="708"/>
        <w:jc w:val="both"/>
        <w:rPr>
          <w:rFonts w:ascii="Times New Roman" w:hAnsi="Times New Roman"/>
          <w:szCs w:val="24"/>
        </w:rPr>
      </w:pPr>
    </w:p>
    <w:p w:rsidR="008B7C7F" w:rsidRPr="00EC2BC9" w:rsidRDefault="008B7C7F" w:rsidP="008B7C7F">
      <w:pPr>
        <w:tabs>
          <w:tab w:val="left" w:pos="1134"/>
        </w:tabs>
        <w:autoSpaceDE w:val="0"/>
        <w:autoSpaceDN w:val="0"/>
        <w:adjustRightInd w:val="0"/>
        <w:ind w:firstLine="708"/>
        <w:jc w:val="both"/>
        <w:rPr>
          <w:rFonts w:ascii="Times New Roman" w:hAnsi="Times New Roman"/>
          <w:szCs w:val="24"/>
        </w:rPr>
      </w:pPr>
      <w:r w:rsidRPr="00EC2BC9">
        <w:rPr>
          <w:rFonts w:ascii="Times New Roman" w:hAnsi="Times New Roman"/>
          <w:szCs w:val="24"/>
        </w:rPr>
        <w:tab/>
        <w:t>Főbb feladatai, hatáskörei:</w:t>
      </w:r>
    </w:p>
    <w:p w:rsidR="008B7C7F" w:rsidRPr="00EC2BC9" w:rsidRDefault="008B7C7F" w:rsidP="008B7C7F">
      <w:pPr>
        <w:numPr>
          <w:ilvl w:val="0"/>
          <w:numId w:val="13"/>
        </w:numPr>
        <w:ind w:left="2127"/>
        <w:rPr>
          <w:rFonts w:ascii="Times New Roman" w:hAnsi="Times New Roman"/>
          <w:szCs w:val="24"/>
        </w:rPr>
      </w:pPr>
      <w:r w:rsidRPr="00EC2BC9">
        <w:rPr>
          <w:rFonts w:ascii="Times New Roman" w:hAnsi="Times New Roman"/>
          <w:szCs w:val="24"/>
        </w:rPr>
        <w:t>képviselő-testület és szervei munkáját támogató tevékenység;</w:t>
      </w:r>
    </w:p>
    <w:p w:rsidR="008B7C7F" w:rsidRPr="00EC2BC9" w:rsidRDefault="008B7C7F" w:rsidP="008B7C7F">
      <w:pPr>
        <w:numPr>
          <w:ilvl w:val="0"/>
          <w:numId w:val="13"/>
        </w:numPr>
        <w:ind w:left="2127"/>
        <w:rPr>
          <w:rFonts w:ascii="Times New Roman" w:hAnsi="Times New Roman"/>
          <w:szCs w:val="24"/>
        </w:rPr>
      </w:pPr>
      <w:r w:rsidRPr="00EC2BC9">
        <w:rPr>
          <w:rFonts w:ascii="Times New Roman" w:hAnsi="Times New Roman"/>
          <w:szCs w:val="24"/>
        </w:rPr>
        <w:t>nemzetiségi önkormányzatok munkáját támogató tevékenység</w:t>
      </w:r>
    </w:p>
    <w:p w:rsidR="008B7C7F" w:rsidRPr="00114EBC" w:rsidRDefault="008B7C7F" w:rsidP="008B7C7F">
      <w:pPr>
        <w:numPr>
          <w:ilvl w:val="0"/>
          <w:numId w:val="13"/>
        </w:numPr>
        <w:ind w:left="2127"/>
        <w:rPr>
          <w:rFonts w:ascii="Times New Roman" w:hAnsi="Times New Roman"/>
          <w:szCs w:val="24"/>
        </w:rPr>
      </w:pPr>
      <w:r w:rsidRPr="00114EBC">
        <w:rPr>
          <w:rFonts w:ascii="Times New Roman" w:hAnsi="Times New Roman"/>
          <w:szCs w:val="24"/>
        </w:rPr>
        <w:t>személyzeti tevékenység;</w:t>
      </w:r>
    </w:p>
    <w:p w:rsidR="008B7C7F" w:rsidRPr="00114EBC" w:rsidRDefault="008B7C7F" w:rsidP="008B7C7F">
      <w:pPr>
        <w:numPr>
          <w:ilvl w:val="0"/>
          <w:numId w:val="13"/>
        </w:numPr>
        <w:ind w:left="2127"/>
        <w:rPr>
          <w:rFonts w:ascii="Times New Roman" w:hAnsi="Times New Roman"/>
          <w:szCs w:val="24"/>
        </w:rPr>
      </w:pPr>
      <w:r w:rsidRPr="00114EBC">
        <w:rPr>
          <w:rFonts w:ascii="Times New Roman" w:hAnsi="Times New Roman"/>
          <w:szCs w:val="24"/>
        </w:rPr>
        <w:t>ügyiratkezelés, iktatás ellátása és felügyelete;</w:t>
      </w:r>
    </w:p>
    <w:p w:rsidR="008B7C7F" w:rsidRPr="00114EBC" w:rsidRDefault="008B7C7F" w:rsidP="008B7C7F">
      <w:pPr>
        <w:numPr>
          <w:ilvl w:val="0"/>
          <w:numId w:val="13"/>
        </w:numPr>
        <w:ind w:left="2127"/>
        <w:rPr>
          <w:rFonts w:ascii="Times New Roman" w:hAnsi="Times New Roman"/>
          <w:szCs w:val="24"/>
        </w:rPr>
      </w:pPr>
      <w:r w:rsidRPr="00114EBC">
        <w:rPr>
          <w:rFonts w:ascii="Times New Roman" w:hAnsi="Times New Roman"/>
          <w:szCs w:val="24"/>
        </w:rPr>
        <w:t>választási feladatok;</w:t>
      </w:r>
    </w:p>
    <w:p w:rsidR="008B7C7F" w:rsidRPr="00114EBC" w:rsidRDefault="008B7C7F" w:rsidP="008B7C7F">
      <w:pPr>
        <w:numPr>
          <w:ilvl w:val="0"/>
          <w:numId w:val="13"/>
        </w:numPr>
        <w:ind w:left="2127"/>
        <w:rPr>
          <w:rFonts w:ascii="Times New Roman" w:hAnsi="Times New Roman"/>
          <w:szCs w:val="24"/>
        </w:rPr>
      </w:pPr>
      <w:r w:rsidRPr="00114EBC">
        <w:rPr>
          <w:rFonts w:ascii="Times New Roman" w:hAnsi="Times New Roman"/>
          <w:szCs w:val="24"/>
        </w:rPr>
        <w:t>törvényességi ellenőrzés;</w:t>
      </w:r>
    </w:p>
    <w:p w:rsidR="008B7C7F" w:rsidRPr="00114EBC" w:rsidRDefault="008B7C7F" w:rsidP="008B7C7F">
      <w:pPr>
        <w:numPr>
          <w:ilvl w:val="0"/>
          <w:numId w:val="13"/>
        </w:numPr>
        <w:ind w:left="2127"/>
        <w:rPr>
          <w:rFonts w:ascii="Times New Roman" w:hAnsi="Times New Roman"/>
          <w:szCs w:val="24"/>
        </w:rPr>
      </w:pPr>
      <w:r w:rsidRPr="00114EBC">
        <w:rPr>
          <w:rFonts w:ascii="Times New Roman" w:hAnsi="Times New Roman"/>
          <w:szCs w:val="24"/>
        </w:rPr>
        <w:t>egészségügyi és szociális feladatok;</w:t>
      </w:r>
    </w:p>
    <w:p w:rsidR="008B7C7F" w:rsidRPr="00114EBC" w:rsidRDefault="008B7C7F" w:rsidP="008B7C7F">
      <w:pPr>
        <w:numPr>
          <w:ilvl w:val="0"/>
          <w:numId w:val="13"/>
        </w:numPr>
        <w:ind w:left="2127"/>
        <w:rPr>
          <w:rFonts w:ascii="Times New Roman" w:hAnsi="Times New Roman"/>
          <w:szCs w:val="24"/>
        </w:rPr>
      </w:pPr>
      <w:r w:rsidRPr="00114EBC">
        <w:rPr>
          <w:rFonts w:ascii="Times New Roman" w:hAnsi="Times New Roman"/>
          <w:szCs w:val="24"/>
        </w:rPr>
        <w:t>köznevelési feladatok;</w:t>
      </w:r>
    </w:p>
    <w:p w:rsidR="008B7C7F" w:rsidRPr="00114EBC" w:rsidRDefault="008B7C7F" w:rsidP="008B7C7F">
      <w:pPr>
        <w:ind w:left="2127"/>
        <w:rPr>
          <w:rFonts w:ascii="Times New Roman" w:hAnsi="Times New Roman"/>
          <w:szCs w:val="24"/>
        </w:rPr>
      </w:pPr>
    </w:p>
    <w:p w:rsidR="008B7C7F" w:rsidRPr="00DC14E0" w:rsidRDefault="008B7C7F" w:rsidP="008B7C7F">
      <w:pPr>
        <w:pStyle w:val="Szvegtrzs"/>
        <w:rPr>
          <w:rFonts w:ascii="Times New Roman" w:hAnsi="Times New Roman"/>
          <w:sz w:val="24"/>
          <w:szCs w:val="24"/>
        </w:rPr>
      </w:pPr>
      <w:r w:rsidRPr="00DC14E0">
        <w:rPr>
          <w:rFonts w:ascii="Times New Roman" w:hAnsi="Times New Roman"/>
          <w:sz w:val="24"/>
          <w:szCs w:val="24"/>
        </w:rPr>
        <w:t xml:space="preserve">Az Igazgatóság biztosítja az önkormányzat testületei és a nemzetiségi önkormányzatok testületei működéséhez a technikai, ügyviteli és szervezési feltételeket. Közreműködik az önkormányzati jogalkotás előkészítésében. Ellátja a személyzeti, a köznevelési, a szociális, gyermekjóléti és egészségügyi, a polgármesteri döntés előkészítési és az ügyirat-kezelési feladatokat. </w:t>
      </w:r>
    </w:p>
    <w:p w:rsidR="008B7C7F" w:rsidRPr="00DC14E0" w:rsidRDefault="008B7C7F" w:rsidP="008B7C7F">
      <w:pPr>
        <w:pStyle w:val="Szvegtrzs"/>
        <w:rPr>
          <w:rFonts w:ascii="Times New Roman" w:hAnsi="Times New Roman"/>
          <w:sz w:val="24"/>
          <w:szCs w:val="24"/>
        </w:rPr>
      </w:pPr>
    </w:p>
    <w:p w:rsidR="008B7C7F" w:rsidRPr="00DC14E0" w:rsidRDefault="008B7C7F" w:rsidP="008B7C7F">
      <w:pPr>
        <w:pStyle w:val="Szvegtrzs"/>
        <w:rPr>
          <w:rFonts w:ascii="Times New Roman" w:hAnsi="Times New Roman"/>
          <w:sz w:val="24"/>
          <w:szCs w:val="24"/>
        </w:rPr>
      </w:pPr>
      <w:r w:rsidRPr="00DC14E0">
        <w:rPr>
          <w:rFonts w:ascii="Times New Roman" w:hAnsi="Times New Roman"/>
          <w:sz w:val="24"/>
          <w:szCs w:val="24"/>
        </w:rPr>
        <w:t>A feladatok ellátása egy Iroda (a Törzskari Iroda) keretein belül történik. Az Iroda egyik legfontosabb feladata a testületi és a törvényességi referensen keresztül a testületek törvényes működésének biztosítása, a döntések és tervezetek törvényességi ellenőrzése, az önkormányzati jogalkotásban való aktív részvétel, a testületi ülések szervezése, a döntések rögzítése, nyilvántartása, adatszolgáltatás, a Kaposvári Közlöny szerkesztése, a bizottsági, részönkormányzati, nemzetiségi titkárok munkájának összefogása. A testületi referens a Kaposszentszentjakabi Településrészi Önkormányzat, az Érdekegyeztető Fórum, a Költségvetési Intézmények Érdekegyeztető Tanácsa, valamint a Jogi, Ügyrendi és Összeférhetetlenségi Bizottság titkári feladatait is ellátta.</w:t>
      </w:r>
    </w:p>
    <w:p w:rsidR="008B7C7F" w:rsidRPr="00DC14E0" w:rsidRDefault="008B7C7F" w:rsidP="008B7C7F">
      <w:pPr>
        <w:pStyle w:val="Szvegtrzs"/>
        <w:rPr>
          <w:rFonts w:ascii="Times New Roman" w:hAnsi="Times New Roman"/>
          <w:sz w:val="24"/>
          <w:szCs w:val="24"/>
        </w:rPr>
      </w:pPr>
      <w:r w:rsidRPr="00DC14E0">
        <w:rPr>
          <w:rFonts w:ascii="Times New Roman" w:hAnsi="Times New Roman"/>
          <w:sz w:val="24"/>
          <w:szCs w:val="24"/>
        </w:rPr>
        <w:t xml:space="preserve">A törvényességi munka elsődleges feladata a jogszabályi környezetnek történő megfelelés biztosítása, amely az egyéb önkormányzati és gazdasági érdekek függvényében különösen komoly felelősséggel jár. </w:t>
      </w:r>
    </w:p>
    <w:p w:rsidR="008B7C7F" w:rsidRPr="00DC14E0" w:rsidRDefault="008B7C7F" w:rsidP="008B7C7F">
      <w:pPr>
        <w:autoSpaceDE w:val="0"/>
        <w:autoSpaceDN w:val="0"/>
        <w:adjustRightInd w:val="0"/>
        <w:jc w:val="both"/>
        <w:rPr>
          <w:rFonts w:ascii="Times New Roman" w:hAnsi="Times New Roman"/>
          <w:szCs w:val="24"/>
        </w:rPr>
      </w:pPr>
    </w:p>
    <w:p w:rsidR="008B7C7F" w:rsidRPr="00114EBC" w:rsidRDefault="008B7C7F" w:rsidP="008B7C7F">
      <w:pPr>
        <w:autoSpaceDE w:val="0"/>
        <w:autoSpaceDN w:val="0"/>
        <w:adjustRightInd w:val="0"/>
        <w:jc w:val="both"/>
        <w:rPr>
          <w:rFonts w:ascii="Times New Roman" w:hAnsi="Times New Roman"/>
          <w:szCs w:val="24"/>
        </w:rPr>
      </w:pPr>
      <w:r w:rsidRPr="00DC14E0">
        <w:rPr>
          <w:rFonts w:ascii="Times New Roman" w:hAnsi="Times New Roman"/>
          <w:szCs w:val="24"/>
        </w:rPr>
        <w:t>A 2018. évi országgyűlési választások előkészítő feladatai már 2017. évben elkezdődtek, ennek összefogását, szervezési feladatait – az Igazgatási Irodával együttműködve – a Törzskari Iroda</w:t>
      </w:r>
      <w:r w:rsidRPr="00114EBC">
        <w:rPr>
          <w:rFonts w:ascii="Times New Roman" w:hAnsi="Times New Roman"/>
          <w:szCs w:val="24"/>
        </w:rPr>
        <w:t xml:space="preserve"> látta el.</w:t>
      </w:r>
    </w:p>
    <w:p w:rsidR="008B7C7F" w:rsidRDefault="008B7C7F" w:rsidP="008B7C7F">
      <w:pPr>
        <w:autoSpaceDE w:val="0"/>
        <w:autoSpaceDN w:val="0"/>
        <w:adjustRightInd w:val="0"/>
        <w:jc w:val="both"/>
        <w:rPr>
          <w:rFonts w:ascii="Times New Roman" w:hAnsi="Times New Roman"/>
          <w:szCs w:val="24"/>
        </w:rPr>
      </w:pPr>
    </w:p>
    <w:p w:rsidR="008B7C7F" w:rsidRPr="009A11E6" w:rsidRDefault="008B7C7F" w:rsidP="008B7C7F">
      <w:pPr>
        <w:autoSpaceDE w:val="0"/>
        <w:autoSpaceDN w:val="0"/>
        <w:adjustRightInd w:val="0"/>
        <w:jc w:val="both"/>
        <w:rPr>
          <w:rFonts w:ascii="Times New Roman" w:hAnsi="Times New Roman"/>
          <w:szCs w:val="24"/>
        </w:rPr>
      </w:pPr>
      <w:r w:rsidRPr="009A11E6">
        <w:rPr>
          <w:rFonts w:ascii="Times New Roman" w:hAnsi="Times New Roman"/>
          <w:szCs w:val="24"/>
        </w:rPr>
        <w:t>A személyzeti feladatokat a törzskari irodavezető mellett egy titkársági ügyintéző osztott feladatkörben látta el. Ezen a területen jelentkezik a klasszikus személyzeti munka biztosítása mellett a vagyonnyilatkozatok beszedése, a szolgálati lakásokkal, a munkáltatói kölcsö</w:t>
      </w:r>
      <w:r>
        <w:rPr>
          <w:rFonts w:ascii="Times New Roman" w:hAnsi="Times New Roman"/>
          <w:szCs w:val="24"/>
        </w:rPr>
        <w:t>nökkel, szakmai gyakorlatot teljesítőkkel</w:t>
      </w:r>
      <w:r w:rsidRPr="009A11E6">
        <w:rPr>
          <w:rFonts w:ascii="Times New Roman" w:hAnsi="Times New Roman"/>
          <w:szCs w:val="24"/>
        </w:rPr>
        <w:t>, álláskeresőkkel, a kitüntetésekkel kapcsolatos feladatok ellátása. Ide tartoznak további humán területek (képzés, nyugdíjasokkal kapcsolatos feladatok), illetve a kitüntetési ünnepség, a nyugdíjas találkozó és a városnapi</w:t>
      </w:r>
      <w:r w:rsidRPr="00114EBC">
        <w:rPr>
          <w:rFonts w:ascii="Times New Roman" w:hAnsi="Times New Roman"/>
          <w:szCs w:val="24"/>
        </w:rPr>
        <w:t xml:space="preserve"> rendezvény </w:t>
      </w:r>
      <w:r>
        <w:rPr>
          <w:rFonts w:ascii="Times New Roman" w:hAnsi="Times New Roman"/>
          <w:szCs w:val="24"/>
        </w:rPr>
        <w:t xml:space="preserve">megszervezése. </w:t>
      </w:r>
      <w:r>
        <w:rPr>
          <w:rFonts w:ascii="Times New Roman" w:hAnsi="Times New Roman"/>
          <w:szCs w:val="24"/>
        </w:rPr>
        <w:lastRenderedPageBreak/>
        <w:t xml:space="preserve">A </w:t>
      </w:r>
      <w:r w:rsidRPr="009A11E6">
        <w:rPr>
          <w:rFonts w:ascii="Times New Roman" w:hAnsi="Times New Roman"/>
          <w:szCs w:val="24"/>
        </w:rPr>
        <w:t>titkársági ügyintéző látta el a Kaposfüredi Településrészi Önkormányzat bizottsági titkári feladatait is, valamint a megyei és állami kitüntetésekre való felterjesztések elkészítését és a jegyzőhöz érkező panaszok egy részének kezelését.</w:t>
      </w:r>
    </w:p>
    <w:p w:rsidR="008B7C7F" w:rsidRPr="00114EBC" w:rsidRDefault="008B7C7F" w:rsidP="008B7C7F">
      <w:pPr>
        <w:autoSpaceDE w:val="0"/>
        <w:autoSpaceDN w:val="0"/>
        <w:adjustRightInd w:val="0"/>
        <w:jc w:val="both"/>
        <w:rPr>
          <w:rFonts w:ascii="Times New Roman" w:hAnsi="Times New Roman"/>
          <w:szCs w:val="24"/>
        </w:rPr>
      </w:pPr>
    </w:p>
    <w:p w:rsidR="008B7C7F" w:rsidRPr="00114EBC" w:rsidRDefault="008B7C7F" w:rsidP="008B7C7F">
      <w:pPr>
        <w:autoSpaceDE w:val="0"/>
        <w:autoSpaceDN w:val="0"/>
        <w:adjustRightInd w:val="0"/>
        <w:jc w:val="both"/>
        <w:rPr>
          <w:rFonts w:ascii="Times New Roman" w:hAnsi="Times New Roman"/>
          <w:szCs w:val="24"/>
        </w:rPr>
      </w:pPr>
      <w:r w:rsidRPr="00114EBC">
        <w:rPr>
          <w:rFonts w:ascii="Times New Roman" w:hAnsi="Times New Roman"/>
          <w:szCs w:val="24"/>
        </w:rPr>
        <w:t>Az igazgatóságok ügyiratkezeléssel kapcsolatos tevékenységének figyelemmel kísérése, az adminisztráció biztosítása, az iktatás és az irattárazás is ezen Iroda feladata.</w:t>
      </w:r>
    </w:p>
    <w:p w:rsidR="008B7C7F" w:rsidRPr="00114EBC" w:rsidRDefault="008B7C7F" w:rsidP="008B7C7F">
      <w:pPr>
        <w:autoSpaceDE w:val="0"/>
        <w:autoSpaceDN w:val="0"/>
        <w:adjustRightInd w:val="0"/>
        <w:jc w:val="both"/>
        <w:rPr>
          <w:rFonts w:ascii="Times New Roman" w:hAnsi="Times New Roman"/>
          <w:szCs w:val="24"/>
        </w:rPr>
      </w:pPr>
    </w:p>
    <w:p w:rsidR="008B7C7F" w:rsidRPr="009A11E6" w:rsidRDefault="008B7C7F" w:rsidP="008B7C7F">
      <w:pPr>
        <w:autoSpaceDE w:val="0"/>
        <w:autoSpaceDN w:val="0"/>
        <w:adjustRightInd w:val="0"/>
        <w:jc w:val="both"/>
        <w:rPr>
          <w:rFonts w:ascii="Times New Roman" w:hAnsi="Times New Roman"/>
          <w:szCs w:val="24"/>
        </w:rPr>
      </w:pPr>
      <w:r w:rsidRPr="00114EBC">
        <w:rPr>
          <w:rFonts w:ascii="Times New Roman" w:hAnsi="Times New Roman"/>
          <w:szCs w:val="24"/>
        </w:rPr>
        <w:t>A nemzetiségi referens a törvényességi refere</w:t>
      </w:r>
      <w:r>
        <w:rPr>
          <w:rFonts w:ascii="Times New Roman" w:hAnsi="Times New Roman"/>
          <w:szCs w:val="24"/>
        </w:rPr>
        <w:t xml:space="preserve">ns jogi támogatásával végzi </w:t>
      </w:r>
      <w:r w:rsidRPr="00114EBC">
        <w:rPr>
          <w:rFonts w:ascii="Times New Roman" w:hAnsi="Times New Roman"/>
          <w:szCs w:val="24"/>
        </w:rPr>
        <w:t>a horvát, a lengyel, a német és az örmény nemzetiségi önkormányzatok s</w:t>
      </w:r>
      <w:r>
        <w:rPr>
          <w:rFonts w:ascii="Times New Roman" w:hAnsi="Times New Roman"/>
          <w:szCs w:val="24"/>
        </w:rPr>
        <w:t xml:space="preserve">zerteágazó titkári feladatait, valamint a </w:t>
      </w:r>
      <w:r w:rsidRPr="009A11E6">
        <w:rPr>
          <w:rFonts w:ascii="Times New Roman" w:hAnsi="Times New Roman"/>
          <w:szCs w:val="24"/>
        </w:rPr>
        <w:t>Töröcskei és a Toponári Településrészi Önkormányzat bizottsági titkári teendőit.</w:t>
      </w:r>
      <w:r>
        <w:rPr>
          <w:rFonts w:ascii="Times New Roman" w:hAnsi="Times New Roman"/>
          <w:szCs w:val="24"/>
        </w:rPr>
        <w:t xml:space="preserve"> A törvényességi referens ezen nemzetiségi önkormányzatok mellett a roma nemzetiségi önkormányzat törvényességi felügyeletét is gyakorolja.</w:t>
      </w:r>
    </w:p>
    <w:p w:rsidR="008B7C7F" w:rsidRDefault="008B7C7F" w:rsidP="008B7C7F">
      <w:pPr>
        <w:tabs>
          <w:tab w:val="left" w:pos="1134"/>
        </w:tabs>
        <w:jc w:val="both"/>
        <w:rPr>
          <w:rFonts w:ascii="Times New Roman" w:hAnsi="Times New Roman"/>
          <w:szCs w:val="24"/>
        </w:rPr>
      </w:pPr>
    </w:p>
    <w:p w:rsidR="008B7C7F" w:rsidRPr="009A11E6" w:rsidRDefault="008B7C7F" w:rsidP="008B7C7F">
      <w:pPr>
        <w:tabs>
          <w:tab w:val="left" w:pos="1134"/>
        </w:tabs>
        <w:jc w:val="both"/>
        <w:rPr>
          <w:rFonts w:ascii="Times New Roman" w:hAnsi="Times New Roman"/>
          <w:szCs w:val="24"/>
        </w:rPr>
      </w:pPr>
      <w:r w:rsidRPr="00114EBC">
        <w:rPr>
          <w:rFonts w:ascii="Times New Roman" w:hAnsi="Times New Roman"/>
          <w:szCs w:val="24"/>
        </w:rPr>
        <w:t xml:space="preserve">A népjóléti </w:t>
      </w:r>
      <w:r w:rsidRPr="009A11E6">
        <w:rPr>
          <w:rFonts w:ascii="Times New Roman" w:hAnsi="Times New Roman"/>
          <w:szCs w:val="24"/>
        </w:rPr>
        <w:t>referens főbb feladatai:</w:t>
      </w:r>
    </w:p>
    <w:p w:rsidR="008B7C7F" w:rsidRPr="009A11E6" w:rsidRDefault="008B7C7F" w:rsidP="008B7C7F">
      <w:pPr>
        <w:tabs>
          <w:tab w:val="left" w:pos="1134"/>
        </w:tabs>
        <w:jc w:val="both"/>
        <w:rPr>
          <w:rFonts w:ascii="Times New Roman" w:hAnsi="Times New Roman"/>
          <w:szCs w:val="24"/>
        </w:rPr>
      </w:pPr>
    </w:p>
    <w:p w:rsidR="008B7C7F" w:rsidRPr="009A11E6" w:rsidRDefault="008B7C7F" w:rsidP="008B7C7F">
      <w:pPr>
        <w:numPr>
          <w:ilvl w:val="0"/>
          <w:numId w:val="14"/>
        </w:numPr>
        <w:ind w:left="1418"/>
        <w:jc w:val="both"/>
        <w:rPr>
          <w:rFonts w:ascii="Times New Roman" w:hAnsi="Times New Roman"/>
          <w:szCs w:val="24"/>
        </w:rPr>
      </w:pPr>
      <w:r w:rsidRPr="009A11E6">
        <w:rPr>
          <w:rFonts w:ascii="Times New Roman" w:hAnsi="Times New Roman"/>
          <w:szCs w:val="24"/>
        </w:rPr>
        <w:t xml:space="preserve">közreműködik az önkormányzat szociális, gyermekjóléti és egészségügyi szolgáltatási kötelezettségével összefüggő, jogszabályi változásokból, szükségletekből és igényekből fakadó döntéseinek előkészítésében, a döntések végrehajtásában; </w:t>
      </w:r>
    </w:p>
    <w:p w:rsidR="008B7C7F" w:rsidRPr="009A11E6" w:rsidRDefault="008B7C7F" w:rsidP="008B7C7F">
      <w:pPr>
        <w:numPr>
          <w:ilvl w:val="0"/>
          <w:numId w:val="14"/>
        </w:numPr>
        <w:ind w:left="1418"/>
        <w:jc w:val="both"/>
        <w:rPr>
          <w:rFonts w:ascii="Times New Roman" w:hAnsi="Times New Roman"/>
          <w:szCs w:val="24"/>
        </w:rPr>
      </w:pPr>
      <w:r w:rsidRPr="009A11E6">
        <w:rPr>
          <w:rFonts w:ascii="Times New Roman" w:hAnsi="Times New Roman"/>
          <w:szCs w:val="24"/>
        </w:rPr>
        <w:t xml:space="preserve">felügyeli a Kaposvári Szociális Központ szociális és gyermekjóléti szolgáltatási feladatait és a Kaposvári GESZ egészségügyi működtetési és gyermekjóléti szolgáltatási feladatait. Döntésre előkészíti az intézmények dokumentumait (alapító okiratok, szervezeti és működési szabályzatok, házirendek, ügyrendek). Elkészíti a szolgáltatások szakmai munkájának értékelését, fenntartói ellenőrzését; </w:t>
      </w:r>
    </w:p>
    <w:p w:rsidR="008B7C7F" w:rsidRPr="009A11E6" w:rsidRDefault="008B7C7F" w:rsidP="008B7C7F">
      <w:pPr>
        <w:numPr>
          <w:ilvl w:val="0"/>
          <w:numId w:val="14"/>
        </w:numPr>
        <w:ind w:left="1418"/>
        <w:jc w:val="both"/>
        <w:rPr>
          <w:rFonts w:ascii="Times New Roman" w:hAnsi="Times New Roman"/>
          <w:szCs w:val="24"/>
        </w:rPr>
      </w:pPr>
      <w:r w:rsidRPr="009A11E6">
        <w:rPr>
          <w:rFonts w:ascii="Times New Roman" w:hAnsi="Times New Roman"/>
          <w:szCs w:val="24"/>
        </w:rPr>
        <w:t xml:space="preserve">előkészíti az egészségügyi alapellátási szolgálatok körzeteinek változásával összefüggő döntéseket (pl.: háziorvosi praxiscserék, feladat-ellátási szerződések, körzetváltozások, stb.); </w:t>
      </w:r>
    </w:p>
    <w:p w:rsidR="008B7C7F" w:rsidRPr="009A11E6" w:rsidRDefault="008B7C7F" w:rsidP="008B7C7F">
      <w:pPr>
        <w:numPr>
          <w:ilvl w:val="0"/>
          <w:numId w:val="14"/>
        </w:numPr>
        <w:ind w:left="1418"/>
        <w:jc w:val="both"/>
        <w:rPr>
          <w:rFonts w:ascii="Times New Roman" w:hAnsi="Times New Roman"/>
          <w:szCs w:val="24"/>
        </w:rPr>
      </w:pPr>
      <w:r w:rsidRPr="009A11E6">
        <w:rPr>
          <w:rFonts w:ascii="Times New Roman" w:hAnsi="Times New Roman"/>
          <w:szCs w:val="24"/>
        </w:rPr>
        <w:t xml:space="preserve">felméri a szociális és gyermekjóléti szolgáltatásokkal kapcsolatos szükségleteket és igényeket, döntésre előkészíti a szociális szolgáltatástervezési koncepciót. Gondoskodik a koncepcióban foglaltak végrehajtásáról, valamint felülvizsgálatáról. Közreműködik a szociális és gyermekjóléti ellátások térítési díjának megállapításában; </w:t>
      </w:r>
    </w:p>
    <w:p w:rsidR="008B7C7F" w:rsidRPr="009A11E6" w:rsidRDefault="008B7C7F" w:rsidP="008B7C7F">
      <w:pPr>
        <w:numPr>
          <w:ilvl w:val="0"/>
          <w:numId w:val="14"/>
        </w:numPr>
        <w:ind w:left="1416"/>
        <w:jc w:val="both"/>
        <w:rPr>
          <w:rFonts w:ascii="Times New Roman" w:hAnsi="Times New Roman"/>
          <w:szCs w:val="24"/>
        </w:rPr>
      </w:pPr>
      <w:r w:rsidRPr="009A11E6">
        <w:rPr>
          <w:rFonts w:ascii="Times New Roman" w:hAnsi="Times New Roman"/>
          <w:szCs w:val="24"/>
        </w:rPr>
        <w:t xml:space="preserve">közreműködik az intézmények költségvetésének előkészítésében, részt vesz gazdálkodásának ágazati szempontú elemzésében, értékelésében. Javaslatot tesz az ágazatot érintően az állami támogatások igényléséhez, közreműködik a kapcsolódó elszámolási és ellenőrzési feladatok teljesítésében; </w:t>
      </w:r>
    </w:p>
    <w:p w:rsidR="008B7C7F" w:rsidRPr="009A11E6" w:rsidRDefault="008B7C7F" w:rsidP="008B7C7F">
      <w:pPr>
        <w:numPr>
          <w:ilvl w:val="0"/>
          <w:numId w:val="14"/>
        </w:numPr>
        <w:ind w:left="1416"/>
        <w:jc w:val="both"/>
        <w:rPr>
          <w:rFonts w:ascii="Times New Roman" w:hAnsi="Times New Roman"/>
          <w:szCs w:val="24"/>
        </w:rPr>
      </w:pPr>
      <w:r w:rsidRPr="009A11E6">
        <w:rPr>
          <w:rFonts w:ascii="Times New Roman" w:hAnsi="Times New Roman"/>
          <w:szCs w:val="24"/>
        </w:rPr>
        <w:t xml:space="preserve">előkészíti az Egészségügyi és Szociális Támogatási Keret felhasználására kiírt pályázatot, javaslatot tesz a felhasználásra, aláírásra előkészíti a támogatási szerződéseket, figyelemmel kíséri a felhasználásokat, elszámolásokat; </w:t>
      </w:r>
    </w:p>
    <w:p w:rsidR="008B7C7F" w:rsidRPr="009A11E6" w:rsidRDefault="008B7C7F" w:rsidP="008B7C7F">
      <w:pPr>
        <w:numPr>
          <w:ilvl w:val="0"/>
          <w:numId w:val="14"/>
        </w:numPr>
        <w:ind w:left="1416"/>
        <w:jc w:val="both"/>
        <w:rPr>
          <w:rFonts w:ascii="Times New Roman" w:hAnsi="Times New Roman"/>
          <w:szCs w:val="24"/>
        </w:rPr>
      </w:pPr>
      <w:r w:rsidRPr="009A11E6">
        <w:rPr>
          <w:rFonts w:ascii="Times New Roman" w:hAnsi="Times New Roman"/>
          <w:szCs w:val="24"/>
        </w:rPr>
        <w:t>ellátja a Kaposvár-Sántos Szociális Intézményfenntartó Társulás ügyviteli feladatait;</w:t>
      </w:r>
    </w:p>
    <w:p w:rsidR="008B7C7F" w:rsidRPr="009A11E6" w:rsidRDefault="008B7C7F" w:rsidP="008B7C7F">
      <w:pPr>
        <w:numPr>
          <w:ilvl w:val="0"/>
          <w:numId w:val="14"/>
        </w:numPr>
        <w:ind w:left="1416"/>
        <w:jc w:val="both"/>
        <w:rPr>
          <w:rFonts w:ascii="Times New Roman" w:hAnsi="Times New Roman"/>
          <w:szCs w:val="24"/>
        </w:rPr>
      </w:pPr>
      <w:r w:rsidRPr="009A11E6">
        <w:rPr>
          <w:rFonts w:ascii="Times New Roman" w:hAnsi="Times New Roman"/>
          <w:szCs w:val="24"/>
        </w:rPr>
        <w:t>ellátja a Kábítószerügyi Egyeztető Fórum alelnöki feladatait.</w:t>
      </w:r>
    </w:p>
    <w:p w:rsidR="008B7C7F" w:rsidRPr="00114EBC" w:rsidRDefault="008B7C7F" w:rsidP="008B7C7F">
      <w:pPr>
        <w:jc w:val="both"/>
        <w:rPr>
          <w:rFonts w:ascii="Times New Roman" w:hAnsi="Times New Roman"/>
          <w:szCs w:val="24"/>
        </w:rPr>
      </w:pPr>
    </w:p>
    <w:p w:rsidR="008B7C7F" w:rsidRDefault="008B7C7F" w:rsidP="008B7C7F">
      <w:pPr>
        <w:jc w:val="both"/>
        <w:rPr>
          <w:rFonts w:ascii="Times New Roman" w:hAnsi="Times New Roman"/>
          <w:szCs w:val="24"/>
        </w:rPr>
      </w:pPr>
      <w:r w:rsidRPr="00114EBC">
        <w:rPr>
          <w:rFonts w:ascii="Times New Roman" w:hAnsi="Times New Roman"/>
          <w:szCs w:val="24"/>
        </w:rPr>
        <w:t>Szociális és gyermekjóléti terület:</w:t>
      </w:r>
    </w:p>
    <w:p w:rsidR="008B7C7F" w:rsidRPr="00114EBC" w:rsidRDefault="008B7C7F" w:rsidP="008B7C7F">
      <w:pPr>
        <w:jc w:val="both"/>
        <w:rPr>
          <w:rFonts w:ascii="Times New Roman" w:hAnsi="Times New Roman"/>
          <w:szCs w:val="24"/>
        </w:rPr>
      </w:pPr>
    </w:p>
    <w:p w:rsidR="008B7C7F" w:rsidRDefault="008B7C7F" w:rsidP="008B7C7F">
      <w:pPr>
        <w:jc w:val="both"/>
        <w:rPr>
          <w:rFonts w:ascii="Times New Roman" w:hAnsi="Times New Roman"/>
          <w:szCs w:val="24"/>
        </w:rPr>
      </w:pPr>
      <w:r w:rsidRPr="00114EBC">
        <w:rPr>
          <w:rFonts w:ascii="Times New Roman" w:hAnsi="Times New Roman"/>
          <w:szCs w:val="24"/>
        </w:rPr>
        <w:t xml:space="preserve">A </w:t>
      </w:r>
      <w:r>
        <w:rPr>
          <w:rFonts w:ascii="Times New Roman" w:hAnsi="Times New Roman"/>
          <w:szCs w:val="24"/>
        </w:rPr>
        <w:t>Kaposvári Szociális Központ</w:t>
      </w:r>
      <w:r w:rsidRPr="00114EBC">
        <w:rPr>
          <w:rFonts w:ascii="Times New Roman" w:hAnsi="Times New Roman"/>
          <w:szCs w:val="24"/>
        </w:rPr>
        <w:t xml:space="preserve"> </w:t>
      </w:r>
      <w:r>
        <w:rPr>
          <w:rFonts w:ascii="Times New Roman" w:hAnsi="Times New Roman"/>
          <w:szCs w:val="24"/>
        </w:rPr>
        <w:t>2</w:t>
      </w:r>
      <w:r w:rsidRPr="00114EBC">
        <w:rPr>
          <w:rFonts w:ascii="Times New Roman" w:hAnsi="Times New Roman"/>
          <w:szCs w:val="24"/>
        </w:rPr>
        <w:t xml:space="preserve"> intézményegysége (Szociális Gondozási Központ, Liget Időskorúak Otthona</w:t>
      </w:r>
      <w:r>
        <w:rPr>
          <w:rFonts w:ascii="Times New Roman" w:hAnsi="Times New Roman"/>
          <w:szCs w:val="24"/>
        </w:rPr>
        <w:t xml:space="preserve">) </w:t>
      </w:r>
      <w:r w:rsidRPr="00114EBC">
        <w:rPr>
          <w:rFonts w:ascii="Times New Roman" w:hAnsi="Times New Roman"/>
          <w:szCs w:val="24"/>
        </w:rPr>
        <w:t>1</w:t>
      </w:r>
      <w:r>
        <w:rPr>
          <w:rFonts w:ascii="Times New Roman" w:hAnsi="Times New Roman"/>
          <w:szCs w:val="24"/>
        </w:rPr>
        <w:t>1</w:t>
      </w:r>
      <w:r w:rsidRPr="00114EBC">
        <w:rPr>
          <w:rFonts w:ascii="Times New Roman" w:hAnsi="Times New Roman"/>
          <w:szCs w:val="24"/>
        </w:rPr>
        <w:t xml:space="preserve"> tel</w:t>
      </w:r>
      <w:r>
        <w:rPr>
          <w:rFonts w:ascii="Times New Roman" w:hAnsi="Times New Roman"/>
          <w:szCs w:val="24"/>
        </w:rPr>
        <w:t>ephelyen 12 féle ellátást nyújt, mellyel két települést Kaposvárt és Sántost látja el. Engedélyezett létszáma 73fő (ebből 1 zárolt).</w:t>
      </w:r>
    </w:p>
    <w:p w:rsidR="008B7C7F" w:rsidRPr="009A11E6" w:rsidRDefault="008B7C7F" w:rsidP="008B7C7F">
      <w:pPr>
        <w:jc w:val="both"/>
        <w:rPr>
          <w:rFonts w:ascii="Times New Roman" w:hAnsi="Times New Roman"/>
          <w:szCs w:val="24"/>
        </w:rPr>
      </w:pPr>
      <w:r>
        <w:rPr>
          <w:rFonts w:ascii="Times New Roman" w:hAnsi="Times New Roman"/>
          <w:szCs w:val="24"/>
        </w:rPr>
        <w:lastRenderedPageBreak/>
        <w:t xml:space="preserve">A Kaposvári Humánszolgáltatási Gondnokság 2 gyermekjóléti szolgáltatást nyújtó intézményegysége (Családsegítő és Gyermekjóléti Központ, Bölcsődei Központ) 6 telephelyen 4 féle szolgáltatást nyújt, a Gyermekjóléti </w:t>
      </w:r>
      <w:r w:rsidRPr="009A11E6">
        <w:rPr>
          <w:rFonts w:ascii="Times New Roman" w:hAnsi="Times New Roman"/>
          <w:szCs w:val="24"/>
        </w:rPr>
        <w:t xml:space="preserve">Központ Kaposvárral együtt 78 települést lát el. A két intézményegység engedélyezett létszáma 110 fő (ebből 4 zárolt, 1 üres). </w:t>
      </w:r>
    </w:p>
    <w:p w:rsidR="008B7C7F" w:rsidRPr="00114EBC" w:rsidRDefault="008B7C7F" w:rsidP="008B7C7F">
      <w:pPr>
        <w:jc w:val="both"/>
        <w:rPr>
          <w:rFonts w:ascii="Times New Roman" w:hAnsi="Times New Roman"/>
          <w:szCs w:val="24"/>
        </w:rPr>
      </w:pPr>
    </w:p>
    <w:p w:rsidR="008B7C7F" w:rsidRPr="00114EBC" w:rsidRDefault="008B7C7F" w:rsidP="008B7C7F">
      <w:pPr>
        <w:jc w:val="both"/>
        <w:rPr>
          <w:rFonts w:ascii="Times New Roman" w:hAnsi="Times New Roman"/>
          <w:szCs w:val="24"/>
        </w:rPr>
      </w:pPr>
      <w:r w:rsidRPr="00114EBC">
        <w:rPr>
          <w:rFonts w:ascii="Times New Roman" w:hAnsi="Times New Roman"/>
          <w:szCs w:val="24"/>
        </w:rPr>
        <w:t xml:space="preserve">Egészségügyi alapellátás: </w:t>
      </w:r>
    </w:p>
    <w:p w:rsidR="008B7C7F" w:rsidRDefault="008B7C7F" w:rsidP="008B7C7F">
      <w:pPr>
        <w:jc w:val="both"/>
        <w:rPr>
          <w:rFonts w:ascii="Times New Roman" w:hAnsi="Times New Roman"/>
          <w:szCs w:val="24"/>
        </w:rPr>
      </w:pPr>
    </w:p>
    <w:p w:rsidR="008B7C7F" w:rsidRPr="009A11E6" w:rsidRDefault="008B7C7F" w:rsidP="008B7C7F">
      <w:pPr>
        <w:jc w:val="both"/>
        <w:rPr>
          <w:rFonts w:ascii="Times New Roman" w:hAnsi="Times New Roman"/>
          <w:szCs w:val="24"/>
        </w:rPr>
      </w:pPr>
      <w:r w:rsidRPr="009A11E6">
        <w:rPr>
          <w:rFonts w:ascii="Times New Roman" w:hAnsi="Times New Roman"/>
          <w:szCs w:val="24"/>
        </w:rPr>
        <w:t>Kaposváron 29 felnőtt háziorvosi, 15 házi gyermekorvosi, 10 felnőtt fogorvosi, 7 gyermekfogászati körzet működik. 2017. évben 2 praxis átadás (1 házi gyermekorvos, 1 felnőtt háziorvos) történt.</w:t>
      </w:r>
    </w:p>
    <w:p w:rsidR="008B7C7F" w:rsidRPr="009A11E6" w:rsidRDefault="008B7C7F" w:rsidP="008B7C7F">
      <w:pPr>
        <w:jc w:val="both"/>
        <w:rPr>
          <w:rFonts w:ascii="Times New Roman" w:hAnsi="Times New Roman"/>
          <w:szCs w:val="24"/>
        </w:rPr>
      </w:pPr>
    </w:p>
    <w:p w:rsidR="008B7C7F" w:rsidRPr="009A11E6" w:rsidRDefault="008B7C7F" w:rsidP="008B7C7F">
      <w:pPr>
        <w:jc w:val="both"/>
        <w:rPr>
          <w:rFonts w:ascii="Times New Roman" w:hAnsi="Times New Roman"/>
          <w:szCs w:val="24"/>
        </w:rPr>
      </w:pPr>
      <w:r w:rsidRPr="009A11E6">
        <w:rPr>
          <w:rFonts w:ascii="Times New Roman" w:hAnsi="Times New Roman"/>
          <w:szCs w:val="24"/>
        </w:rPr>
        <w:t>A Kaposvár Sántos Szociális intézményfenntartó társulás 2017. évben 7 társulási tanácsi ülést tartott, 18 határozatot hozott.</w:t>
      </w:r>
    </w:p>
    <w:p w:rsidR="008B7C7F" w:rsidRDefault="008B7C7F" w:rsidP="008B7C7F">
      <w:pPr>
        <w:jc w:val="both"/>
        <w:rPr>
          <w:rFonts w:ascii="Times New Roman" w:hAnsi="Times New Roman"/>
          <w:szCs w:val="24"/>
        </w:rPr>
      </w:pPr>
    </w:p>
    <w:p w:rsidR="008B7C7F" w:rsidRDefault="008B7C7F" w:rsidP="008B7C7F">
      <w:pPr>
        <w:jc w:val="both"/>
        <w:rPr>
          <w:rFonts w:ascii="Times New Roman" w:hAnsi="Times New Roman"/>
          <w:szCs w:val="24"/>
        </w:rPr>
      </w:pPr>
      <w:r w:rsidRPr="00114EBC">
        <w:rPr>
          <w:rFonts w:ascii="Times New Roman" w:hAnsi="Times New Roman"/>
          <w:szCs w:val="24"/>
        </w:rPr>
        <w:t xml:space="preserve">A köznevelési referens főbb feladatai: </w:t>
      </w:r>
    </w:p>
    <w:p w:rsidR="008B7C7F" w:rsidRPr="00665B4B" w:rsidRDefault="008B7C7F" w:rsidP="008B7C7F">
      <w:pPr>
        <w:jc w:val="both"/>
        <w:rPr>
          <w:rFonts w:ascii="Times New Roman" w:hAnsi="Times New Roman"/>
          <w:szCs w:val="24"/>
        </w:rPr>
      </w:pPr>
    </w:p>
    <w:p w:rsidR="008B7C7F" w:rsidRPr="00665B4B" w:rsidRDefault="008B7C7F" w:rsidP="008B7C7F">
      <w:pPr>
        <w:jc w:val="both"/>
        <w:rPr>
          <w:rFonts w:ascii="Times New Roman" w:hAnsi="Times New Roman"/>
          <w:szCs w:val="24"/>
        </w:rPr>
      </w:pPr>
      <w:r w:rsidRPr="00665B4B">
        <w:rPr>
          <w:rFonts w:ascii="Times New Roman" w:hAnsi="Times New Roman"/>
          <w:szCs w:val="24"/>
        </w:rPr>
        <w:t>Kaposvár Megyei Jogú Város fenntartásában 6 központi óvoda 19 telephelyen 82 óvodai csoporttal működik.</w:t>
      </w:r>
      <w:r>
        <w:rPr>
          <w:rFonts w:ascii="Times New Roman" w:hAnsi="Times New Roman"/>
          <w:szCs w:val="24"/>
        </w:rPr>
        <w:t xml:space="preserve"> A köznevelési referens:</w:t>
      </w:r>
    </w:p>
    <w:p w:rsidR="008B7C7F" w:rsidRPr="00665B4B" w:rsidRDefault="008B7C7F" w:rsidP="008B7C7F">
      <w:pPr>
        <w:jc w:val="both"/>
        <w:rPr>
          <w:rFonts w:ascii="Times New Roman" w:hAnsi="Times New Roman"/>
          <w:szCs w:val="24"/>
        </w:rPr>
      </w:pPr>
    </w:p>
    <w:p w:rsidR="008B7C7F" w:rsidRPr="00114EBC" w:rsidRDefault="008B7C7F" w:rsidP="008B7C7F">
      <w:pPr>
        <w:numPr>
          <w:ilvl w:val="0"/>
          <w:numId w:val="15"/>
        </w:numPr>
        <w:ind w:left="1416"/>
        <w:jc w:val="both"/>
        <w:rPr>
          <w:rFonts w:ascii="Times New Roman" w:hAnsi="Times New Roman"/>
          <w:szCs w:val="24"/>
        </w:rPr>
      </w:pPr>
      <w:r w:rsidRPr="00114EBC">
        <w:rPr>
          <w:rFonts w:ascii="Times New Roman" w:hAnsi="Times New Roman"/>
          <w:szCs w:val="24"/>
        </w:rPr>
        <w:t xml:space="preserve">közreműködik az önkormányzati óvodák fenntartásával és törvényes működésével kapcsolatos teendők ellátásában; </w:t>
      </w:r>
    </w:p>
    <w:p w:rsidR="008B7C7F" w:rsidRPr="00114EBC" w:rsidRDefault="008B7C7F" w:rsidP="008B7C7F">
      <w:pPr>
        <w:numPr>
          <w:ilvl w:val="0"/>
          <w:numId w:val="15"/>
        </w:numPr>
        <w:ind w:left="1416"/>
        <w:jc w:val="both"/>
        <w:rPr>
          <w:rFonts w:ascii="Times New Roman" w:hAnsi="Times New Roman"/>
          <w:szCs w:val="24"/>
        </w:rPr>
      </w:pPr>
      <w:r w:rsidRPr="00114EBC">
        <w:rPr>
          <w:rFonts w:ascii="Times New Roman" w:hAnsi="Times New Roman"/>
          <w:szCs w:val="24"/>
        </w:rPr>
        <w:t>jóváhagyásra előkészíti az óvodák alapító okiratát, az óvodai felvétellel kapcsolatos jogorvoslati kérelmeket, előkészíti a gyermek óvodai foglalkozáson való kötelező részvételének elrendelését;</w:t>
      </w:r>
    </w:p>
    <w:p w:rsidR="008B7C7F" w:rsidRPr="00665B4B" w:rsidRDefault="008B7C7F" w:rsidP="008B7C7F">
      <w:pPr>
        <w:numPr>
          <w:ilvl w:val="0"/>
          <w:numId w:val="15"/>
        </w:numPr>
        <w:ind w:left="1416"/>
        <w:jc w:val="both"/>
        <w:rPr>
          <w:rFonts w:ascii="Times New Roman" w:hAnsi="Times New Roman"/>
          <w:szCs w:val="24"/>
        </w:rPr>
      </w:pPr>
      <w:r w:rsidRPr="00114EBC">
        <w:rPr>
          <w:rFonts w:ascii="Times New Roman" w:hAnsi="Times New Roman"/>
          <w:szCs w:val="24"/>
        </w:rPr>
        <w:t xml:space="preserve">statisztikai </w:t>
      </w:r>
      <w:r w:rsidRPr="00665B4B">
        <w:rPr>
          <w:rFonts w:ascii="Times New Roman" w:hAnsi="Times New Roman"/>
          <w:szCs w:val="24"/>
        </w:rPr>
        <w:t>felmérést követően elkészíti az óvodai körzethatárok kijelölését;</w:t>
      </w:r>
    </w:p>
    <w:p w:rsidR="008B7C7F" w:rsidRPr="00665B4B" w:rsidRDefault="008B7C7F" w:rsidP="008B7C7F">
      <w:pPr>
        <w:numPr>
          <w:ilvl w:val="0"/>
          <w:numId w:val="15"/>
        </w:numPr>
        <w:ind w:left="1416"/>
        <w:jc w:val="both"/>
        <w:rPr>
          <w:rFonts w:ascii="Times New Roman" w:hAnsi="Times New Roman"/>
          <w:szCs w:val="24"/>
        </w:rPr>
      </w:pPr>
      <w:r w:rsidRPr="00665B4B">
        <w:rPr>
          <w:rFonts w:ascii="Times New Roman" w:hAnsi="Times New Roman"/>
          <w:szCs w:val="24"/>
        </w:rPr>
        <w:t>közreműködik az Köznevelési és Kulturális Támogatási Keret felhasználási javaslatának előkészítésében;</w:t>
      </w:r>
    </w:p>
    <w:p w:rsidR="008B7C7F" w:rsidRPr="00665B4B" w:rsidRDefault="008B7C7F" w:rsidP="008B7C7F">
      <w:pPr>
        <w:numPr>
          <w:ilvl w:val="0"/>
          <w:numId w:val="15"/>
        </w:numPr>
        <w:ind w:left="1416"/>
        <w:jc w:val="both"/>
        <w:rPr>
          <w:rFonts w:ascii="Times New Roman" w:hAnsi="Times New Roman"/>
          <w:szCs w:val="24"/>
        </w:rPr>
      </w:pPr>
      <w:r w:rsidRPr="00665B4B">
        <w:rPr>
          <w:rFonts w:ascii="Times New Roman" w:hAnsi="Times New Roman"/>
          <w:szCs w:val="24"/>
        </w:rPr>
        <w:t xml:space="preserve">közreműködik a külön jogszabályban meghatározott információs rendszer létrehozásához és működtetéséhez szükséges adatok, információk gyűjtésében, feldolgozásában; </w:t>
      </w:r>
    </w:p>
    <w:p w:rsidR="008B7C7F" w:rsidRPr="00114EBC" w:rsidRDefault="008B7C7F" w:rsidP="008B7C7F">
      <w:pPr>
        <w:numPr>
          <w:ilvl w:val="0"/>
          <w:numId w:val="15"/>
        </w:numPr>
        <w:ind w:left="1416"/>
        <w:jc w:val="both"/>
        <w:rPr>
          <w:rFonts w:ascii="Times New Roman" w:hAnsi="Times New Roman"/>
          <w:szCs w:val="24"/>
        </w:rPr>
      </w:pPr>
      <w:r w:rsidRPr="00114EBC">
        <w:rPr>
          <w:rFonts w:ascii="Times New Roman" w:hAnsi="Times New Roman"/>
          <w:szCs w:val="24"/>
        </w:rPr>
        <w:t>közreműködik az intézményi költségvetések előkészítésében, részt vesz gazdálkodásának ágazati szempontú elemzésében, értékelésében;</w:t>
      </w:r>
    </w:p>
    <w:p w:rsidR="008B7C7F" w:rsidRPr="00114EBC" w:rsidRDefault="008B7C7F" w:rsidP="008B7C7F">
      <w:pPr>
        <w:numPr>
          <w:ilvl w:val="0"/>
          <w:numId w:val="15"/>
        </w:numPr>
        <w:ind w:left="1416"/>
        <w:jc w:val="both"/>
        <w:rPr>
          <w:rFonts w:ascii="Times New Roman" w:hAnsi="Times New Roman"/>
          <w:szCs w:val="24"/>
        </w:rPr>
      </w:pPr>
      <w:r w:rsidRPr="00114EBC">
        <w:rPr>
          <w:rFonts w:ascii="Times New Roman" w:hAnsi="Times New Roman"/>
          <w:szCs w:val="24"/>
        </w:rPr>
        <w:t>közreműködik az óvodák munkaerő gazdálkodásával kapcsolatos teendők ellátásában;</w:t>
      </w:r>
    </w:p>
    <w:p w:rsidR="008B7C7F" w:rsidRPr="00114EBC" w:rsidRDefault="008B7C7F" w:rsidP="008B7C7F">
      <w:pPr>
        <w:numPr>
          <w:ilvl w:val="0"/>
          <w:numId w:val="15"/>
        </w:numPr>
        <w:ind w:left="1416"/>
        <w:jc w:val="both"/>
        <w:rPr>
          <w:rFonts w:ascii="Times New Roman" w:hAnsi="Times New Roman"/>
          <w:szCs w:val="24"/>
        </w:rPr>
      </w:pPr>
      <w:r w:rsidRPr="00114EBC">
        <w:rPr>
          <w:rFonts w:ascii="Times New Roman" w:hAnsi="Times New Roman"/>
          <w:szCs w:val="24"/>
        </w:rPr>
        <w:t>közreműködik az állami hozzájárulás igénylés, lemondás, pótigény átvételében;</w:t>
      </w:r>
    </w:p>
    <w:p w:rsidR="008B7C7F" w:rsidRPr="00114EBC" w:rsidRDefault="008B7C7F" w:rsidP="008B7C7F">
      <w:pPr>
        <w:numPr>
          <w:ilvl w:val="0"/>
          <w:numId w:val="15"/>
        </w:numPr>
        <w:ind w:left="1416"/>
        <w:jc w:val="both"/>
        <w:rPr>
          <w:rFonts w:ascii="Times New Roman" w:hAnsi="Times New Roman"/>
          <w:szCs w:val="24"/>
        </w:rPr>
      </w:pPr>
      <w:r w:rsidRPr="00114EBC">
        <w:rPr>
          <w:rFonts w:ascii="Times New Roman" w:hAnsi="Times New Roman"/>
          <w:szCs w:val="24"/>
        </w:rPr>
        <w:t>előzetes információk alapján előkészíti az óvodák nyitvatartási rendjét, a nyári nagytakarítási szünet időtartamát;</w:t>
      </w:r>
    </w:p>
    <w:p w:rsidR="008B7C7F" w:rsidRPr="00114EBC" w:rsidRDefault="008B7C7F" w:rsidP="008B7C7F">
      <w:pPr>
        <w:numPr>
          <w:ilvl w:val="0"/>
          <w:numId w:val="15"/>
        </w:numPr>
        <w:ind w:left="1416"/>
        <w:jc w:val="both"/>
        <w:rPr>
          <w:rFonts w:ascii="Times New Roman" w:hAnsi="Times New Roman"/>
          <w:szCs w:val="24"/>
        </w:rPr>
      </w:pPr>
      <w:r w:rsidRPr="00114EBC">
        <w:rPr>
          <w:rFonts w:ascii="Times New Roman" w:hAnsi="Times New Roman"/>
          <w:szCs w:val="24"/>
        </w:rPr>
        <w:t>szervezi a Városi pedagógusnapi ünnepséget, a nyugdíjba vonuló pedagógusok Szolgálati Emlékérem átadását, az Országos Tanulmányi Versenyeken eredményt elért diákok és felkészítő tanáraik köszöntő ünnepségét, az első osztályos tanulók részére a tolltartók beszerzését és átadását, a városi tanévnyitó ünnepséget;</w:t>
      </w:r>
    </w:p>
    <w:p w:rsidR="008B7C7F" w:rsidRPr="00114EBC" w:rsidRDefault="008B7C7F" w:rsidP="008B7C7F">
      <w:pPr>
        <w:numPr>
          <w:ilvl w:val="0"/>
          <w:numId w:val="15"/>
        </w:numPr>
        <w:ind w:left="1416"/>
        <w:jc w:val="both"/>
        <w:rPr>
          <w:rFonts w:ascii="Times New Roman" w:hAnsi="Times New Roman"/>
          <w:szCs w:val="24"/>
        </w:rPr>
      </w:pPr>
      <w:r w:rsidRPr="00114EBC">
        <w:rPr>
          <w:rFonts w:ascii="Times New Roman" w:hAnsi="Times New Roman"/>
          <w:szCs w:val="24"/>
        </w:rPr>
        <w:t>szakmailag felügyeli az óvodák, valamint az Általános Iskolai, Óvodai és Egészségügyi Gondnokság köznevelési tevékenységét;</w:t>
      </w:r>
    </w:p>
    <w:p w:rsidR="008B7C7F" w:rsidRPr="00114EBC" w:rsidRDefault="008B7C7F" w:rsidP="008B7C7F">
      <w:pPr>
        <w:numPr>
          <w:ilvl w:val="0"/>
          <w:numId w:val="15"/>
        </w:numPr>
        <w:ind w:left="1416"/>
        <w:jc w:val="both"/>
        <w:rPr>
          <w:rFonts w:ascii="Times New Roman" w:hAnsi="Times New Roman"/>
          <w:szCs w:val="24"/>
        </w:rPr>
      </w:pPr>
      <w:r w:rsidRPr="00114EBC">
        <w:rPr>
          <w:rFonts w:ascii="Times New Roman" w:hAnsi="Times New Roman"/>
          <w:szCs w:val="24"/>
        </w:rPr>
        <w:t>segíti a Köznevelési, Tudományos és Kulturális Bizottság munkáját, figyelemmel kíséri a köznevelési ágazattal kapcsolatosan hozott határoz</w:t>
      </w:r>
      <w:r>
        <w:rPr>
          <w:rFonts w:ascii="Times New Roman" w:hAnsi="Times New Roman"/>
          <w:szCs w:val="24"/>
        </w:rPr>
        <w:t>atok végrehajtását;</w:t>
      </w:r>
    </w:p>
    <w:p w:rsidR="008B7C7F" w:rsidRPr="00665B4B" w:rsidRDefault="008B7C7F" w:rsidP="008B7C7F">
      <w:pPr>
        <w:numPr>
          <w:ilvl w:val="0"/>
          <w:numId w:val="15"/>
        </w:numPr>
        <w:ind w:left="1416"/>
        <w:jc w:val="both"/>
        <w:rPr>
          <w:rFonts w:ascii="Times New Roman" w:hAnsi="Times New Roman"/>
          <w:szCs w:val="24"/>
        </w:rPr>
      </w:pPr>
      <w:r w:rsidRPr="00665B4B">
        <w:rPr>
          <w:rFonts w:ascii="Times New Roman" w:hAnsi="Times New Roman"/>
          <w:szCs w:val="24"/>
        </w:rPr>
        <w:t xml:space="preserve">ellátja a „Kaposvár Számít Rád ösztöndíj” programmal kapcsolatos feladatokat. 2008-2016 év közötti időszakban „Kaposvár Számít Rád” pályázat keretében 69 </w:t>
      </w:r>
      <w:r w:rsidRPr="00665B4B">
        <w:rPr>
          <w:rFonts w:ascii="Times New Roman" w:hAnsi="Times New Roman"/>
          <w:szCs w:val="24"/>
        </w:rPr>
        <w:lastRenderedPageBreak/>
        <w:t>fő kapott támogatást. 2017</w:t>
      </w:r>
      <w:r>
        <w:rPr>
          <w:rFonts w:ascii="Times New Roman" w:hAnsi="Times New Roman"/>
          <w:szCs w:val="24"/>
        </w:rPr>
        <w:t>.</w:t>
      </w:r>
      <w:r w:rsidRPr="00665B4B">
        <w:rPr>
          <w:rFonts w:ascii="Times New Roman" w:hAnsi="Times New Roman"/>
          <w:szCs w:val="24"/>
        </w:rPr>
        <w:t xml:space="preserve"> évben a pályázat kibővült a szakképzésben tanuló diákok támogatásával, így 3 fő fels</w:t>
      </w:r>
      <w:r>
        <w:rPr>
          <w:rFonts w:ascii="Times New Roman" w:hAnsi="Times New Roman"/>
          <w:szCs w:val="24"/>
        </w:rPr>
        <w:t xml:space="preserve">őoktatásban résztvevő hallgató </w:t>
      </w:r>
      <w:r w:rsidRPr="00665B4B">
        <w:rPr>
          <w:rFonts w:ascii="Times New Roman" w:hAnsi="Times New Roman"/>
          <w:szCs w:val="24"/>
        </w:rPr>
        <w:t>és 3 fő szakképzésben tanuló diák részesült pályázati támogatásban.</w:t>
      </w:r>
    </w:p>
    <w:p w:rsidR="003A78FD" w:rsidRDefault="003A78FD" w:rsidP="0031044D"/>
    <w:p w:rsidR="008B7C7F" w:rsidRDefault="008B7C7F" w:rsidP="0031044D"/>
    <w:p w:rsidR="008B7C7F" w:rsidRPr="00E90F9B" w:rsidRDefault="008B7C7F" w:rsidP="008B7C7F">
      <w:pPr>
        <w:jc w:val="both"/>
        <w:rPr>
          <w:rFonts w:ascii="Times New Roman" w:hAnsi="Times New Roman"/>
          <w:b/>
          <w:szCs w:val="24"/>
        </w:rPr>
      </w:pPr>
      <w:r>
        <w:rPr>
          <w:rFonts w:ascii="Times New Roman" w:hAnsi="Times New Roman"/>
          <w:b/>
          <w:szCs w:val="24"/>
        </w:rPr>
        <w:t xml:space="preserve">3. </w:t>
      </w:r>
      <w:r w:rsidRPr="00E90F9B">
        <w:rPr>
          <w:rFonts w:ascii="Times New Roman" w:hAnsi="Times New Roman"/>
          <w:b/>
          <w:szCs w:val="24"/>
        </w:rPr>
        <w:t>Gazdas</w:t>
      </w:r>
      <w:r>
        <w:rPr>
          <w:rFonts w:ascii="Times New Roman" w:hAnsi="Times New Roman"/>
          <w:b/>
          <w:szCs w:val="24"/>
        </w:rPr>
        <w:t>ági Igazgatóság:</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7</w:t>
      </w:r>
      <w:r w:rsidR="002321DF">
        <w:rPr>
          <w:rFonts w:ascii="Times New Roman" w:hAnsi="Times New Roman"/>
          <w:b/>
          <w:szCs w:val="24"/>
        </w:rPr>
        <w:t>5</w:t>
      </w:r>
      <w:r w:rsidRPr="00E90F9B">
        <w:rPr>
          <w:rFonts w:ascii="Times New Roman" w:hAnsi="Times New Roman"/>
          <w:b/>
          <w:szCs w:val="24"/>
        </w:rPr>
        <w:t xml:space="preserve"> fő</w:t>
      </w:r>
    </w:p>
    <w:p w:rsidR="008B7C7F" w:rsidRPr="00E90F9B" w:rsidRDefault="008B7C7F" w:rsidP="008B7C7F">
      <w:pPr>
        <w:ind w:left="5664"/>
        <w:jc w:val="both"/>
        <w:rPr>
          <w:rFonts w:ascii="Times New Roman" w:hAnsi="Times New Roman"/>
          <w:b/>
          <w:szCs w:val="24"/>
        </w:rPr>
      </w:pPr>
      <w:r w:rsidRPr="00E90F9B">
        <w:rPr>
          <w:rFonts w:ascii="Times New Roman" w:hAnsi="Times New Roman"/>
          <w:b/>
          <w:szCs w:val="24"/>
        </w:rPr>
        <w:t>__________</w:t>
      </w:r>
    </w:p>
    <w:p w:rsidR="008B7C7F" w:rsidRPr="00E90F9B" w:rsidRDefault="008B7C7F" w:rsidP="008B7C7F">
      <w:pPr>
        <w:ind w:left="2124"/>
        <w:jc w:val="both"/>
        <w:rPr>
          <w:rFonts w:ascii="Times New Roman" w:hAnsi="Times New Roman"/>
          <w:szCs w:val="24"/>
        </w:rPr>
      </w:pPr>
      <w:r w:rsidRPr="00E90F9B">
        <w:rPr>
          <w:rFonts w:ascii="Times New Roman" w:hAnsi="Times New Roman"/>
          <w:szCs w:val="24"/>
        </w:rPr>
        <w:t>Igazgató, titkárnő</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2 fő</w:t>
      </w:r>
    </w:p>
    <w:p w:rsidR="008B7C7F" w:rsidRPr="00E90F9B" w:rsidRDefault="008B7C7F" w:rsidP="008B7C7F">
      <w:pPr>
        <w:numPr>
          <w:ilvl w:val="0"/>
          <w:numId w:val="10"/>
        </w:numPr>
        <w:jc w:val="both"/>
        <w:rPr>
          <w:rFonts w:ascii="Times New Roman" w:hAnsi="Times New Roman"/>
          <w:szCs w:val="24"/>
        </w:rPr>
      </w:pPr>
      <w:r>
        <w:rPr>
          <w:rFonts w:ascii="Times New Roman" w:hAnsi="Times New Roman"/>
          <w:szCs w:val="24"/>
        </w:rPr>
        <w:t>Pénzügyi Iroda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19</w:t>
      </w:r>
      <w:r w:rsidRPr="00E90F9B">
        <w:rPr>
          <w:rFonts w:ascii="Times New Roman" w:hAnsi="Times New Roman"/>
          <w:szCs w:val="24"/>
        </w:rPr>
        <w:t xml:space="preserve"> fő</w:t>
      </w:r>
    </w:p>
    <w:p w:rsidR="008B7C7F" w:rsidRPr="00E90F9B" w:rsidRDefault="008B7C7F" w:rsidP="008B7C7F">
      <w:pPr>
        <w:numPr>
          <w:ilvl w:val="0"/>
          <w:numId w:val="10"/>
        </w:numPr>
        <w:jc w:val="both"/>
        <w:rPr>
          <w:rFonts w:ascii="Times New Roman" w:hAnsi="Times New Roman"/>
          <w:szCs w:val="24"/>
        </w:rPr>
      </w:pPr>
      <w:r w:rsidRPr="00E90F9B">
        <w:rPr>
          <w:rFonts w:ascii="Times New Roman" w:hAnsi="Times New Roman"/>
          <w:szCs w:val="24"/>
        </w:rPr>
        <w:t>Vagyongazdálkodási Iroda</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6 fő</w:t>
      </w:r>
    </w:p>
    <w:p w:rsidR="008B7C7F" w:rsidRPr="00E90F9B" w:rsidRDefault="008B7C7F" w:rsidP="008B7C7F">
      <w:pPr>
        <w:numPr>
          <w:ilvl w:val="0"/>
          <w:numId w:val="10"/>
        </w:numPr>
        <w:jc w:val="both"/>
        <w:rPr>
          <w:rFonts w:ascii="Times New Roman" w:hAnsi="Times New Roman"/>
          <w:szCs w:val="24"/>
        </w:rPr>
      </w:pPr>
      <w:r w:rsidRPr="00E90F9B">
        <w:rPr>
          <w:rFonts w:ascii="Times New Roman" w:hAnsi="Times New Roman"/>
          <w:szCs w:val="24"/>
        </w:rPr>
        <w:t xml:space="preserve">Gondnoksági Iroda </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4</w:t>
      </w:r>
      <w:r w:rsidR="00057DDD">
        <w:rPr>
          <w:rFonts w:ascii="Times New Roman" w:hAnsi="Times New Roman"/>
          <w:szCs w:val="24"/>
        </w:rPr>
        <w:t>8</w:t>
      </w:r>
      <w:r w:rsidRPr="00E90F9B">
        <w:rPr>
          <w:rFonts w:ascii="Times New Roman" w:hAnsi="Times New Roman"/>
          <w:szCs w:val="24"/>
        </w:rPr>
        <w:t xml:space="preserve"> fő </w:t>
      </w:r>
    </w:p>
    <w:p w:rsidR="008B7C7F" w:rsidRDefault="008B7C7F" w:rsidP="008B7C7F">
      <w:pPr>
        <w:ind w:left="2832" w:firstLine="708"/>
        <w:jc w:val="both"/>
        <w:rPr>
          <w:rFonts w:ascii="Times New Roman" w:hAnsi="Times New Roman"/>
          <w:szCs w:val="24"/>
        </w:rPr>
      </w:pPr>
      <w:r w:rsidRPr="00E90F9B">
        <w:rPr>
          <w:rFonts w:ascii="Times New Roman" w:hAnsi="Times New Roman"/>
          <w:szCs w:val="24"/>
        </w:rPr>
        <w:t>(ebből 40 fő un. fizikai állományú)</w:t>
      </w:r>
    </w:p>
    <w:p w:rsidR="008B7C7F" w:rsidRDefault="008B7C7F" w:rsidP="008B7C7F">
      <w:pPr>
        <w:ind w:left="2832" w:firstLine="708"/>
        <w:jc w:val="both"/>
        <w:rPr>
          <w:rFonts w:ascii="Times New Roman" w:hAnsi="Times New Roman"/>
          <w:szCs w:val="24"/>
        </w:rPr>
      </w:pPr>
    </w:p>
    <w:p w:rsidR="008B7C7F" w:rsidRDefault="008B7C7F" w:rsidP="008B7C7F">
      <w:pPr>
        <w:ind w:left="2832" w:firstLine="708"/>
        <w:jc w:val="both"/>
        <w:rPr>
          <w:rFonts w:ascii="Times New Roman" w:hAnsi="Times New Roman"/>
          <w:szCs w:val="24"/>
        </w:rPr>
      </w:pPr>
    </w:p>
    <w:p w:rsidR="008B7C7F" w:rsidRPr="00E90F9B" w:rsidRDefault="008B7C7F" w:rsidP="008B7C7F">
      <w:pPr>
        <w:jc w:val="both"/>
        <w:rPr>
          <w:rFonts w:ascii="Times New Roman" w:hAnsi="Times New Roman"/>
          <w:szCs w:val="24"/>
        </w:rPr>
      </w:pPr>
      <w:r w:rsidRPr="00E90F9B">
        <w:rPr>
          <w:rFonts w:ascii="Times New Roman" w:hAnsi="Times New Roman"/>
          <w:szCs w:val="24"/>
        </w:rPr>
        <w:t>Az Igazgatós</w:t>
      </w:r>
      <w:r>
        <w:rPr>
          <w:rFonts w:ascii="Times New Roman" w:hAnsi="Times New Roman"/>
          <w:szCs w:val="24"/>
        </w:rPr>
        <w:t>ág látja el az Önkormányzat, a</w:t>
      </w:r>
      <w:r w:rsidRPr="00E90F9B">
        <w:rPr>
          <w:rFonts w:ascii="Times New Roman" w:hAnsi="Times New Roman"/>
          <w:szCs w:val="24"/>
        </w:rPr>
        <w:t xml:space="preserve"> Polgármesteri Hivatal</w:t>
      </w:r>
      <w:r>
        <w:rPr>
          <w:rFonts w:ascii="Times New Roman" w:hAnsi="Times New Roman"/>
          <w:szCs w:val="24"/>
        </w:rPr>
        <w:t>, a Kaposmenti Hulladékgazdálkodási Önkormányzati Társulás, a Kaposvár-Sántos Szociális Intézményfenntartó Társulás, a Kaposvár Megyei Jogú Város Városgondnoksága, valamint a nemzetiségi önkormányzatok</w:t>
      </w:r>
      <w:r w:rsidRPr="00E90F9B">
        <w:rPr>
          <w:rFonts w:ascii="Times New Roman" w:hAnsi="Times New Roman"/>
          <w:szCs w:val="24"/>
        </w:rPr>
        <w:t xml:space="preserve"> gazdálkodásával kapcsolatos feladatokat. Az Igazgatóság 3 </w:t>
      </w:r>
      <w:r>
        <w:rPr>
          <w:rFonts w:ascii="Times New Roman" w:hAnsi="Times New Roman"/>
          <w:szCs w:val="24"/>
        </w:rPr>
        <w:t>Irodára tagozódik</w:t>
      </w:r>
      <w:r w:rsidRPr="00E90F9B">
        <w:rPr>
          <w:rFonts w:ascii="Times New Roman" w:hAnsi="Times New Roman"/>
          <w:szCs w:val="24"/>
        </w:rPr>
        <w:t>. Az Igazgatóságon belül a Pénzügyi Iroda koordinálja a költségvetési tervezéssel, a költségvetési szervek finanszírozásával kapcsolatos feladatokat,</w:t>
      </w:r>
      <w:r>
        <w:rPr>
          <w:rFonts w:ascii="Times New Roman" w:hAnsi="Times New Roman"/>
          <w:szCs w:val="24"/>
        </w:rPr>
        <w:t xml:space="preserve"> elvégzi az állami támogatások igénylésével és elszámolásával, az önkormányzati tulajdonú gazdasági társaságok felügyeletével, valamint </w:t>
      </w:r>
      <w:r w:rsidRPr="00E90F9B">
        <w:rPr>
          <w:rFonts w:ascii="Times New Roman" w:hAnsi="Times New Roman"/>
          <w:szCs w:val="24"/>
        </w:rPr>
        <w:t xml:space="preserve">a számvitellel kapcsolatos teendőket, ellátja az önkormányzat működési kiadásaival, a beruházási és felújítási célok pénzügyeivel kapcsolatos feladatokat. A Gondnoksági Iroda biztosítja a Közgyűlés működésének technikai feltételeit, valamint a Polgármesteri Hivatal üzemeltetését. A Vagyongazdálkodási Iroda gondoskodik az önkormányzati vagyon nyilvántartásáról, hasznosításáról, valamint az azzal kapcsolatos tulajdonosi döntések előkészítéséről és végrehajtásáról, üzemeltetési pályázatok kiírásáról, akcióterületek értékesítésének előkészítéséről, a hasznosítással kapcsolatos szerződések előkészítéséről, kintlévőségek behajtásáról, az önkormányzati és az intézményi vagyon biztosításáról. </w:t>
      </w:r>
    </w:p>
    <w:p w:rsidR="008B7C7F" w:rsidRPr="000E2208" w:rsidRDefault="008B7C7F" w:rsidP="008B7C7F">
      <w:pPr>
        <w:jc w:val="both"/>
        <w:rPr>
          <w:rFonts w:ascii="Times New Roman" w:hAnsi="Times New Roman"/>
          <w:szCs w:val="24"/>
        </w:rPr>
      </w:pPr>
      <w:r w:rsidRPr="000E2208">
        <w:rPr>
          <w:rFonts w:ascii="Times New Roman" w:hAnsi="Times New Roman"/>
          <w:szCs w:val="24"/>
        </w:rPr>
        <w:t>Az Igazgatóság engedélyezett létszáma 74 fő, melyből 32 fő köztisztviselő, 2 fő ügykezelő. A 40 fő fizikai álláshelyből 30 a betöltött, és 9 üres álláshelyen közcélú munkavállalót alkalmazunk.</w:t>
      </w:r>
    </w:p>
    <w:p w:rsidR="008B7C7F" w:rsidRDefault="008B7C7F"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DC14E0" w:rsidRDefault="00DC14E0" w:rsidP="008B7C7F">
      <w:pPr>
        <w:jc w:val="both"/>
        <w:rPr>
          <w:rFonts w:ascii="Times New Roman" w:hAnsi="Times New Roman"/>
          <w:szCs w:val="24"/>
        </w:rPr>
      </w:pPr>
    </w:p>
    <w:p w:rsidR="008B7C7F" w:rsidRPr="002A09B1" w:rsidRDefault="008B7C7F" w:rsidP="008B7C7F">
      <w:pPr>
        <w:jc w:val="both"/>
        <w:rPr>
          <w:rFonts w:ascii="Times New Roman" w:hAnsi="Times New Roman"/>
          <w:b/>
        </w:rPr>
      </w:pPr>
      <w:r w:rsidRPr="002A09B1">
        <w:rPr>
          <w:rFonts w:ascii="Times New Roman" w:hAnsi="Times New Roman"/>
          <w:b/>
        </w:rPr>
        <w:lastRenderedPageBreak/>
        <w:t>Kimutatás a költségvetési kiadások alakulásáról:</w:t>
      </w:r>
    </w:p>
    <w:p w:rsidR="008B7C7F" w:rsidRDefault="008B7C7F" w:rsidP="008B7C7F">
      <w:pPr>
        <w:jc w:val="both"/>
        <w:rPr>
          <w:rFonts w:ascii="Times New Roman" w:hAnsi="Times New Roman"/>
          <w:szCs w:val="24"/>
        </w:rPr>
      </w:pPr>
    </w:p>
    <w:p w:rsidR="008B7C7F" w:rsidRDefault="008B7C7F" w:rsidP="008B7C7F">
      <w:pPr>
        <w:jc w:val="both"/>
        <w:rPr>
          <w:rFonts w:ascii="Times New Roman" w:hAnsi="Times New Roman"/>
          <w:szCs w:val="24"/>
        </w:rPr>
      </w:pPr>
      <w:r>
        <w:rPr>
          <w:rFonts w:ascii="Times New Roman" w:hAnsi="Times New Roman"/>
          <w:noProof/>
          <w:szCs w:val="24"/>
        </w:rPr>
        <w:drawing>
          <wp:inline distT="0" distB="0" distL="0" distR="0" wp14:anchorId="528955C7" wp14:editId="79AC9020">
            <wp:extent cx="5760720" cy="3949065"/>
            <wp:effectExtent l="0" t="0" r="0" b="0"/>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png"/>
                    <pic:cNvPicPr/>
                  </pic:nvPicPr>
                  <pic:blipFill>
                    <a:blip r:embed="rId28">
                      <a:extLst>
                        <a:ext uri="{28A0092B-C50C-407E-A947-70E740481C1C}">
                          <a14:useLocalDpi xmlns:a14="http://schemas.microsoft.com/office/drawing/2010/main" val="0"/>
                        </a:ext>
                      </a:extLst>
                    </a:blip>
                    <a:stretch>
                      <a:fillRect/>
                    </a:stretch>
                  </pic:blipFill>
                  <pic:spPr>
                    <a:xfrm>
                      <a:off x="0" y="0"/>
                      <a:ext cx="5760720" cy="3949065"/>
                    </a:xfrm>
                    <a:prstGeom prst="rect">
                      <a:avLst/>
                    </a:prstGeom>
                  </pic:spPr>
                </pic:pic>
              </a:graphicData>
            </a:graphic>
          </wp:inline>
        </w:drawing>
      </w:r>
    </w:p>
    <w:p w:rsidR="008B7C7F" w:rsidRDefault="008B7C7F" w:rsidP="008B7C7F">
      <w:pPr>
        <w:jc w:val="both"/>
        <w:rPr>
          <w:rFonts w:ascii="Times New Roman" w:hAnsi="Times New Roman"/>
          <w:szCs w:val="24"/>
        </w:rPr>
      </w:pPr>
    </w:p>
    <w:p w:rsidR="008B7C7F" w:rsidRDefault="008B7C7F" w:rsidP="008B7C7F">
      <w:pPr>
        <w:jc w:val="both"/>
        <w:rPr>
          <w:rFonts w:ascii="Times New Roman" w:hAnsi="Times New Roman"/>
          <w:szCs w:val="24"/>
        </w:rPr>
      </w:pPr>
    </w:p>
    <w:p w:rsidR="008B7C7F" w:rsidRPr="00E90F9B" w:rsidRDefault="008B7C7F" w:rsidP="00DC14E0">
      <w:pPr>
        <w:pStyle w:val="Listaszerbekezds2"/>
        <w:numPr>
          <w:ilvl w:val="0"/>
          <w:numId w:val="37"/>
        </w:numPr>
        <w:contextualSpacing/>
        <w:jc w:val="both"/>
        <w:rPr>
          <w:rFonts w:ascii="Times New Roman" w:hAnsi="Times New Roman"/>
          <w:szCs w:val="24"/>
          <w:u w:val="single"/>
        </w:rPr>
      </w:pPr>
      <w:r w:rsidRPr="00154776">
        <w:rPr>
          <w:rFonts w:ascii="Times New Roman" w:hAnsi="Times New Roman"/>
          <w:b/>
          <w:szCs w:val="24"/>
          <w:u w:val="single"/>
        </w:rPr>
        <w:t>Pénzügyi Iroda</w:t>
      </w:r>
      <w:r w:rsidRPr="00E90F9B">
        <w:rPr>
          <w:rFonts w:ascii="Times New Roman" w:hAnsi="Times New Roman"/>
          <w:szCs w:val="24"/>
        </w:rPr>
        <w:t xml:space="preserve">                  </w:t>
      </w:r>
      <w:r w:rsidRPr="00E90F9B">
        <w:rPr>
          <w:rFonts w:ascii="Times New Roman" w:hAnsi="Times New Roman"/>
          <w:szCs w:val="24"/>
        </w:rPr>
        <w:tab/>
      </w:r>
      <w:r w:rsidRPr="00E90F9B">
        <w:rPr>
          <w:rFonts w:ascii="Times New Roman" w:hAnsi="Times New Roman"/>
          <w:szCs w:val="24"/>
        </w:rPr>
        <w:tab/>
      </w:r>
      <w:r w:rsidRPr="0088637D">
        <w:rPr>
          <w:rFonts w:ascii="Times New Roman" w:hAnsi="Times New Roman"/>
          <w:szCs w:val="24"/>
        </w:rPr>
        <w:t>(19 fő)</w:t>
      </w:r>
    </w:p>
    <w:p w:rsidR="008B7C7F" w:rsidRPr="00E90F9B" w:rsidRDefault="008B7C7F" w:rsidP="008B7C7F">
      <w:pPr>
        <w:pStyle w:val="Listaszerbekezds2"/>
        <w:tabs>
          <w:tab w:val="left" w:pos="3686"/>
        </w:tabs>
        <w:ind w:left="0"/>
        <w:jc w:val="both"/>
        <w:rPr>
          <w:rFonts w:ascii="Times New Roman" w:hAnsi="Times New Roman"/>
          <w:szCs w:val="24"/>
          <w:u w:val="single"/>
        </w:rPr>
      </w:pPr>
    </w:p>
    <w:p w:rsidR="008B7C7F" w:rsidRPr="00E90F9B" w:rsidRDefault="008B7C7F" w:rsidP="008B7C7F">
      <w:pPr>
        <w:pStyle w:val="Listaszerbekezds2"/>
        <w:tabs>
          <w:tab w:val="left" w:pos="1134"/>
          <w:tab w:val="left" w:pos="3686"/>
        </w:tabs>
        <w:ind w:left="4962" w:hanging="4962"/>
        <w:jc w:val="both"/>
        <w:rPr>
          <w:rFonts w:ascii="Times New Roman" w:hAnsi="Times New Roman"/>
          <w:szCs w:val="24"/>
        </w:rPr>
      </w:pPr>
      <w:r w:rsidRPr="00E90F9B">
        <w:rPr>
          <w:rFonts w:ascii="Times New Roman" w:hAnsi="Times New Roman"/>
          <w:szCs w:val="24"/>
        </w:rPr>
        <w:t xml:space="preserve">           </w:t>
      </w:r>
      <w:r w:rsidRPr="00E90F9B">
        <w:rPr>
          <w:rFonts w:ascii="Times New Roman" w:hAnsi="Times New Roman"/>
          <w:szCs w:val="24"/>
        </w:rPr>
        <w:tab/>
        <w:t>Betöltött álláshely:</w:t>
      </w:r>
      <w:r w:rsidRPr="00E90F9B">
        <w:rPr>
          <w:rFonts w:ascii="Times New Roman" w:hAnsi="Times New Roman"/>
          <w:szCs w:val="24"/>
        </w:rPr>
        <w:tab/>
        <w:t xml:space="preserve">          1</w:t>
      </w:r>
      <w:r>
        <w:rPr>
          <w:rFonts w:ascii="Times New Roman" w:hAnsi="Times New Roman"/>
          <w:szCs w:val="24"/>
        </w:rPr>
        <w:t>7 fő (2 álláshely betöltése 2018. február 01-től)</w:t>
      </w:r>
    </w:p>
    <w:p w:rsidR="008B7C7F" w:rsidRPr="00E90F9B" w:rsidRDefault="008B7C7F" w:rsidP="008B7C7F">
      <w:pPr>
        <w:pStyle w:val="Listaszerbekezds2"/>
        <w:tabs>
          <w:tab w:val="left" w:pos="1134"/>
          <w:tab w:val="left" w:pos="3686"/>
        </w:tabs>
        <w:ind w:left="3540" w:hanging="3540"/>
        <w:jc w:val="both"/>
        <w:rPr>
          <w:rFonts w:ascii="Times New Roman" w:hAnsi="Times New Roman"/>
          <w:szCs w:val="24"/>
        </w:rPr>
      </w:pPr>
      <w:r w:rsidRPr="00E90F9B">
        <w:rPr>
          <w:rFonts w:ascii="Times New Roman" w:hAnsi="Times New Roman"/>
          <w:szCs w:val="24"/>
        </w:rPr>
        <w:t xml:space="preserve">           </w:t>
      </w:r>
      <w:r w:rsidRPr="00E90F9B">
        <w:rPr>
          <w:rFonts w:ascii="Times New Roman" w:hAnsi="Times New Roman"/>
          <w:szCs w:val="24"/>
        </w:rPr>
        <w:tab/>
        <w:t>Vezető és ügyintézők:</w:t>
      </w:r>
      <w:r w:rsidRPr="00E90F9B">
        <w:rPr>
          <w:rFonts w:ascii="Times New Roman" w:hAnsi="Times New Roman"/>
          <w:szCs w:val="24"/>
        </w:rPr>
        <w:tab/>
      </w:r>
      <w:r w:rsidRPr="00E90F9B">
        <w:rPr>
          <w:rFonts w:ascii="Times New Roman" w:hAnsi="Times New Roman"/>
          <w:szCs w:val="24"/>
        </w:rPr>
        <w:tab/>
        <w:t xml:space="preserve">          1</w:t>
      </w:r>
      <w:r>
        <w:rPr>
          <w:rFonts w:ascii="Times New Roman" w:hAnsi="Times New Roman"/>
          <w:szCs w:val="24"/>
        </w:rPr>
        <w:t>7</w:t>
      </w:r>
      <w:r w:rsidRPr="00E90F9B">
        <w:rPr>
          <w:rFonts w:ascii="Times New Roman" w:hAnsi="Times New Roman"/>
          <w:szCs w:val="24"/>
        </w:rPr>
        <w:t xml:space="preserve"> fő (1</w:t>
      </w:r>
      <w:r>
        <w:rPr>
          <w:rFonts w:ascii="Times New Roman" w:hAnsi="Times New Roman"/>
          <w:szCs w:val="24"/>
        </w:rPr>
        <w:t>4</w:t>
      </w:r>
      <w:r w:rsidRPr="00E90F9B">
        <w:rPr>
          <w:rFonts w:ascii="Times New Roman" w:hAnsi="Times New Roman"/>
          <w:szCs w:val="24"/>
        </w:rPr>
        <w:t xml:space="preserve"> felsőfokú, </w:t>
      </w:r>
      <w:r>
        <w:rPr>
          <w:rFonts w:ascii="Times New Roman" w:hAnsi="Times New Roman"/>
          <w:szCs w:val="24"/>
        </w:rPr>
        <w:t>3</w:t>
      </w:r>
      <w:r w:rsidRPr="00E90F9B">
        <w:rPr>
          <w:rFonts w:ascii="Times New Roman" w:hAnsi="Times New Roman"/>
          <w:szCs w:val="24"/>
        </w:rPr>
        <w:t xml:space="preserve"> középfokú végzettségű)</w:t>
      </w:r>
    </w:p>
    <w:p w:rsidR="008B7C7F" w:rsidRPr="00E90F9B" w:rsidRDefault="008B7C7F" w:rsidP="008B7C7F">
      <w:pPr>
        <w:tabs>
          <w:tab w:val="left" w:pos="1134"/>
          <w:tab w:val="left" w:pos="3686"/>
        </w:tabs>
        <w:jc w:val="both"/>
        <w:rPr>
          <w:rFonts w:ascii="Times New Roman" w:hAnsi="Times New Roman"/>
          <w:szCs w:val="24"/>
        </w:rPr>
      </w:pPr>
    </w:p>
    <w:p w:rsidR="008B7C7F" w:rsidRPr="00E90F9B" w:rsidRDefault="008B7C7F" w:rsidP="008B7C7F">
      <w:pPr>
        <w:tabs>
          <w:tab w:val="left" w:pos="1134"/>
        </w:tabs>
        <w:rPr>
          <w:rFonts w:ascii="Times New Roman" w:hAnsi="Times New Roman"/>
          <w:szCs w:val="24"/>
        </w:rPr>
      </w:pPr>
      <w:r w:rsidRPr="00E90F9B">
        <w:rPr>
          <w:rFonts w:ascii="Times New Roman" w:hAnsi="Times New Roman"/>
          <w:szCs w:val="24"/>
        </w:rPr>
        <w:t xml:space="preserve">            </w:t>
      </w:r>
      <w:r w:rsidRPr="00E90F9B">
        <w:rPr>
          <w:rFonts w:ascii="Times New Roman" w:hAnsi="Times New Roman"/>
          <w:szCs w:val="24"/>
        </w:rPr>
        <w:tab/>
        <w:t xml:space="preserve">Főbb feladatai, hatáskörei: </w:t>
      </w:r>
    </w:p>
    <w:p w:rsidR="008B7C7F" w:rsidRDefault="008B7C7F" w:rsidP="00DC14E0">
      <w:pPr>
        <w:numPr>
          <w:ilvl w:val="0"/>
          <w:numId w:val="34"/>
        </w:numPr>
        <w:ind w:left="2127" w:hanging="284"/>
        <w:jc w:val="both"/>
        <w:rPr>
          <w:rFonts w:ascii="Times New Roman" w:hAnsi="Times New Roman"/>
          <w:szCs w:val="24"/>
        </w:rPr>
      </w:pPr>
      <w:r w:rsidRPr="00E90F9B">
        <w:rPr>
          <w:rFonts w:ascii="Times New Roman" w:hAnsi="Times New Roman"/>
          <w:szCs w:val="24"/>
        </w:rPr>
        <w:t xml:space="preserve">az éves költségvetési rendelet-tervezet előkészítése, egyeztetése a társigazgatóságokkal, </w:t>
      </w:r>
      <w:r>
        <w:rPr>
          <w:rFonts w:ascii="Times New Roman" w:hAnsi="Times New Roman"/>
          <w:szCs w:val="24"/>
        </w:rPr>
        <w:t>a költségvetési szervekkel;</w:t>
      </w:r>
    </w:p>
    <w:p w:rsidR="008B7C7F" w:rsidRPr="00E90F9B" w:rsidRDefault="008B7C7F" w:rsidP="00DC14E0">
      <w:pPr>
        <w:numPr>
          <w:ilvl w:val="0"/>
          <w:numId w:val="34"/>
        </w:numPr>
        <w:ind w:left="2127" w:hanging="284"/>
        <w:jc w:val="both"/>
        <w:rPr>
          <w:rFonts w:ascii="Times New Roman" w:hAnsi="Times New Roman"/>
          <w:szCs w:val="24"/>
        </w:rPr>
      </w:pPr>
      <w:r>
        <w:rPr>
          <w:rFonts w:ascii="Times New Roman" w:hAnsi="Times New Roman"/>
          <w:szCs w:val="24"/>
        </w:rPr>
        <w:t>a</w:t>
      </w:r>
      <w:r w:rsidRPr="00E90F9B">
        <w:rPr>
          <w:rFonts w:ascii="Times New Roman" w:hAnsi="Times New Roman"/>
          <w:szCs w:val="24"/>
        </w:rPr>
        <w:t xml:space="preserve">z éves költségvetési rendeletmódosítások előkészítése; az időszaki és az </w:t>
      </w:r>
      <w:r>
        <w:rPr>
          <w:rFonts w:ascii="Times New Roman" w:hAnsi="Times New Roman"/>
          <w:szCs w:val="24"/>
        </w:rPr>
        <w:t>éves beszámolók összeállítása</w:t>
      </w:r>
      <w:r w:rsidRPr="00E90F9B">
        <w:rPr>
          <w:rFonts w:ascii="Times New Roman" w:hAnsi="Times New Roman"/>
          <w:szCs w:val="24"/>
        </w:rPr>
        <w:t>, az éve</w:t>
      </w:r>
      <w:r>
        <w:rPr>
          <w:rFonts w:ascii="Times New Roman" w:hAnsi="Times New Roman"/>
          <w:szCs w:val="24"/>
        </w:rPr>
        <w:t>s pénzmaradvány megállapítása</w:t>
      </w:r>
      <w:r w:rsidRPr="00E90F9B">
        <w:rPr>
          <w:rFonts w:ascii="Times New Roman" w:hAnsi="Times New Roman"/>
          <w:szCs w:val="24"/>
        </w:rPr>
        <w:t>;</w:t>
      </w:r>
    </w:p>
    <w:p w:rsidR="008B7C7F" w:rsidRPr="00E90F9B" w:rsidRDefault="008B7C7F" w:rsidP="00DC14E0">
      <w:pPr>
        <w:numPr>
          <w:ilvl w:val="0"/>
          <w:numId w:val="34"/>
        </w:numPr>
        <w:ind w:left="2127" w:hanging="284"/>
        <w:jc w:val="both"/>
        <w:rPr>
          <w:rFonts w:ascii="Times New Roman" w:hAnsi="Times New Roman"/>
          <w:szCs w:val="24"/>
        </w:rPr>
      </w:pPr>
      <w:r w:rsidRPr="00E90F9B">
        <w:rPr>
          <w:rFonts w:ascii="Times New Roman" w:hAnsi="Times New Roman"/>
          <w:szCs w:val="24"/>
        </w:rPr>
        <w:t>nyilvántartás vezetése az intézmények előirányzatairól, azok változásairól. Éves pénzellátási terv alapján a költségvetési szervek pénzellátásának biztosítása;</w:t>
      </w:r>
    </w:p>
    <w:p w:rsidR="008B7C7F" w:rsidRPr="00E90F9B" w:rsidRDefault="008B7C7F" w:rsidP="00DC14E0">
      <w:pPr>
        <w:numPr>
          <w:ilvl w:val="0"/>
          <w:numId w:val="34"/>
        </w:numPr>
        <w:ind w:left="2127" w:hanging="284"/>
        <w:jc w:val="both"/>
        <w:rPr>
          <w:rFonts w:ascii="Times New Roman" w:hAnsi="Times New Roman"/>
          <w:szCs w:val="24"/>
        </w:rPr>
      </w:pPr>
      <w:r>
        <w:rPr>
          <w:rFonts w:ascii="Times New Roman" w:hAnsi="Times New Roman"/>
          <w:szCs w:val="24"/>
        </w:rPr>
        <w:t>az ö</w:t>
      </w:r>
      <w:r w:rsidRPr="00E90F9B">
        <w:rPr>
          <w:rFonts w:ascii="Times New Roman" w:hAnsi="Times New Roman"/>
          <w:szCs w:val="24"/>
        </w:rPr>
        <w:t>nkormányzat általános működésének és ágazat</w:t>
      </w:r>
      <w:r>
        <w:rPr>
          <w:rFonts w:ascii="Times New Roman" w:hAnsi="Times New Roman"/>
          <w:szCs w:val="24"/>
        </w:rPr>
        <w:t>i feladatai</w:t>
      </w:r>
      <w:r w:rsidRPr="00E90F9B">
        <w:rPr>
          <w:rFonts w:ascii="Times New Roman" w:hAnsi="Times New Roman"/>
          <w:szCs w:val="24"/>
        </w:rPr>
        <w:t xml:space="preserve"> állami támogatásának igénylése, elszámolása;</w:t>
      </w:r>
    </w:p>
    <w:p w:rsidR="008B7C7F" w:rsidRDefault="008B7C7F" w:rsidP="00DC14E0">
      <w:pPr>
        <w:numPr>
          <w:ilvl w:val="0"/>
          <w:numId w:val="34"/>
        </w:numPr>
        <w:ind w:left="2127" w:hanging="284"/>
        <w:jc w:val="both"/>
        <w:rPr>
          <w:rFonts w:ascii="Times New Roman" w:hAnsi="Times New Roman"/>
          <w:szCs w:val="24"/>
        </w:rPr>
      </w:pPr>
      <w:r w:rsidRPr="00E90F9B">
        <w:rPr>
          <w:rFonts w:ascii="Times New Roman" w:hAnsi="Times New Roman"/>
          <w:szCs w:val="24"/>
        </w:rPr>
        <w:t xml:space="preserve">nyilvántartás vezetése a bizottsági, településrészi önkormányzati, valamint a polgármesteri és a képviselői keretek, az önkormányzati gazdálkodás tételeinek felhasználásáról, a kiadások érvényesítésének, a támogatások elszámoltatásának ellátása; </w:t>
      </w:r>
    </w:p>
    <w:p w:rsidR="008B7C7F" w:rsidRPr="00E90F9B" w:rsidRDefault="008B7C7F" w:rsidP="00DC14E0">
      <w:pPr>
        <w:numPr>
          <w:ilvl w:val="0"/>
          <w:numId w:val="34"/>
        </w:numPr>
        <w:ind w:left="2127" w:hanging="284"/>
        <w:jc w:val="both"/>
        <w:rPr>
          <w:rFonts w:ascii="Times New Roman" w:hAnsi="Times New Roman"/>
          <w:szCs w:val="24"/>
        </w:rPr>
      </w:pPr>
      <w:r w:rsidRPr="00E90F9B">
        <w:rPr>
          <w:rFonts w:ascii="Times New Roman" w:hAnsi="Times New Roman"/>
          <w:szCs w:val="24"/>
        </w:rPr>
        <w:t>az önkormányzati beruházások és felújítások pénzügyi feladatainak ellátása;</w:t>
      </w:r>
    </w:p>
    <w:p w:rsidR="008B7C7F" w:rsidRPr="00E90F9B" w:rsidRDefault="008B7C7F" w:rsidP="00DC14E0">
      <w:pPr>
        <w:numPr>
          <w:ilvl w:val="0"/>
          <w:numId w:val="34"/>
        </w:numPr>
        <w:ind w:left="2127" w:hanging="284"/>
        <w:jc w:val="both"/>
        <w:rPr>
          <w:rFonts w:ascii="Times New Roman" w:hAnsi="Times New Roman"/>
          <w:szCs w:val="24"/>
        </w:rPr>
      </w:pPr>
      <w:r w:rsidRPr="00E90F9B">
        <w:rPr>
          <w:rFonts w:ascii="Times New Roman" w:hAnsi="Times New Roman"/>
          <w:szCs w:val="24"/>
        </w:rPr>
        <w:t xml:space="preserve">az Önkormányzat, a Polgármesteri Hivatal, </w:t>
      </w:r>
      <w:r>
        <w:rPr>
          <w:rFonts w:ascii="Times New Roman" w:hAnsi="Times New Roman"/>
          <w:szCs w:val="24"/>
        </w:rPr>
        <w:t xml:space="preserve">a Kaposvár Megyei Jogú Város Városgondnoksága, </w:t>
      </w:r>
      <w:r w:rsidRPr="00E90F9B">
        <w:rPr>
          <w:rFonts w:ascii="Times New Roman" w:hAnsi="Times New Roman"/>
          <w:szCs w:val="24"/>
        </w:rPr>
        <w:t xml:space="preserve">a Kaposmenti Hulladékgazdálkodási </w:t>
      </w:r>
      <w:r w:rsidRPr="00E90F9B">
        <w:rPr>
          <w:rFonts w:ascii="Times New Roman" w:hAnsi="Times New Roman"/>
          <w:szCs w:val="24"/>
        </w:rPr>
        <w:lastRenderedPageBreak/>
        <w:t>Önkormányzati Társulás, valamint a Kaposvár-Sántos Szociális és Gyermekjóléti Társulás</w:t>
      </w:r>
      <w:r>
        <w:rPr>
          <w:rFonts w:ascii="Times New Roman" w:hAnsi="Times New Roman"/>
          <w:szCs w:val="24"/>
        </w:rPr>
        <w:t xml:space="preserve"> </w:t>
      </w:r>
      <w:r w:rsidRPr="00E90F9B">
        <w:rPr>
          <w:rFonts w:ascii="Times New Roman" w:hAnsi="Times New Roman"/>
          <w:szCs w:val="24"/>
        </w:rPr>
        <w:t>könyvvezetésével kapcsolatos feladatok ellátása, a szintetikus és analitikus nyilvántartások vezetése, a szabályzatok elkészítése, karbantartása;</w:t>
      </w:r>
    </w:p>
    <w:p w:rsidR="008B7C7F" w:rsidRPr="00E90F9B" w:rsidRDefault="008B7C7F" w:rsidP="00DC14E0">
      <w:pPr>
        <w:numPr>
          <w:ilvl w:val="0"/>
          <w:numId w:val="34"/>
        </w:numPr>
        <w:ind w:left="2127" w:hanging="284"/>
        <w:jc w:val="both"/>
        <w:rPr>
          <w:rFonts w:ascii="Times New Roman" w:hAnsi="Times New Roman"/>
          <w:szCs w:val="24"/>
        </w:rPr>
      </w:pPr>
      <w:r w:rsidRPr="00E90F9B">
        <w:rPr>
          <w:rFonts w:ascii="Times New Roman" w:hAnsi="Times New Roman"/>
          <w:szCs w:val="24"/>
        </w:rPr>
        <w:t xml:space="preserve">az Önkormányzat, a Polgármesteri Hivatal, </w:t>
      </w:r>
      <w:r>
        <w:rPr>
          <w:rFonts w:ascii="Times New Roman" w:hAnsi="Times New Roman"/>
          <w:szCs w:val="24"/>
        </w:rPr>
        <w:t xml:space="preserve">a Kaposvár Megyei Jogú Város Városgondnoksága, </w:t>
      </w:r>
      <w:r w:rsidRPr="00E90F9B">
        <w:rPr>
          <w:rFonts w:ascii="Times New Roman" w:hAnsi="Times New Roman"/>
          <w:szCs w:val="24"/>
        </w:rPr>
        <w:t xml:space="preserve">a Kaposmenti Hulladékgazdálkodási Önkormányzati Társulás, valamint a Kaposvár-Sántos Szociális és Gyermekjóléti Társulás </w:t>
      </w:r>
      <w:r>
        <w:rPr>
          <w:rFonts w:ascii="Times New Roman" w:hAnsi="Times New Roman"/>
          <w:szCs w:val="24"/>
        </w:rPr>
        <w:t>elemi költségvetésével, éves beszámolójával, havi pénzforgalmi jelentéseivel, negyedéves mérlegjelentéséivel kapcsolatos adatszolgáltatások elkészítése a Magyar Államkincstár felé a KGR-K11 elektronikus rendszerben;</w:t>
      </w:r>
    </w:p>
    <w:p w:rsidR="008B7C7F" w:rsidRPr="00E90F9B" w:rsidRDefault="008B7C7F" w:rsidP="00DC14E0">
      <w:pPr>
        <w:numPr>
          <w:ilvl w:val="0"/>
          <w:numId w:val="34"/>
        </w:numPr>
        <w:ind w:left="2127" w:hanging="284"/>
        <w:jc w:val="both"/>
        <w:rPr>
          <w:rFonts w:ascii="Times New Roman" w:hAnsi="Times New Roman"/>
          <w:szCs w:val="24"/>
        </w:rPr>
      </w:pPr>
      <w:r>
        <w:rPr>
          <w:rFonts w:ascii="Times New Roman" w:hAnsi="Times New Roman"/>
          <w:szCs w:val="24"/>
        </w:rPr>
        <w:t>az Önkormányzat, a Polgármesteri Hivatal, a Kaposvár Megyei Jogú Város Városgondnoksága, a Kaposmenti Hulladékgazdálkodási Önkormányzati Társulás központi adóhatóság felé történő adatszolgáltatásainak, bevallásainak elkészítése;</w:t>
      </w:r>
    </w:p>
    <w:p w:rsidR="008B7C7F" w:rsidRPr="00E90F9B" w:rsidRDefault="008B7C7F" w:rsidP="00DC14E0">
      <w:pPr>
        <w:pStyle w:val="Listaszerbekezds2"/>
        <w:numPr>
          <w:ilvl w:val="0"/>
          <w:numId w:val="34"/>
        </w:numPr>
        <w:ind w:left="2127" w:hanging="284"/>
        <w:contextualSpacing/>
        <w:jc w:val="both"/>
        <w:rPr>
          <w:rFonts w:ascii="Times New Roman" w:hAnsi="Times New Roman"/>
          <w:szCs w:val="24"/>
          <w:u w:val="single"/>
        </w:rPr>
      </w:pPr>
      <w:r w:rsidRPr="00E90F9B">
        <w:rPr>
          <w:rFonts w:ascii="Times New Roman" w:hAnsi="Times New Roman"/>
          <w:szCs w:val="24"/>
        </w:rPr>
        <w:t xml:space="preserve">közreműködés az önkormányzati ár- és díjmegállapítások előkészítésében. Az intézményi közétkeztetéssel kapcsolatos feladatok </w:t>
      </w:r>
      <w:r>
        <w:rPr>
          <w:rFonts w:ascii="Times New Roman" w:hAnsi="Times New Roman"/>
          <w:szCs w:val="24"/>
        </w:rPr>
        <w:t>koordinálása</w:t>
      </w:r>
      <w:r w:rsidRPr="00E90F9B">
        <w:rPr>
          <w:rFonts w:ascii="Times New Roman" w:hAnsi="Times New Roman"/>
          <w:szCs w:val="24"/>
        </w:rPr>
        <w:t>, kapcsolattartás a közétkeztetést ellátó szolgáltatókkal;</w:t>
      </w:r>
    </w:p>
    <w:p w:rsidR="008B7C7F" w:rsidRPr="00E90F9B" w:rsidRDefault="008B7C7F" w:rsidP="00DC14E0">
      <w:pPr>
        <w:numPr>
          <w:ilvl w:val="0"/>
          <w:numId w:val="33"/>
        </w:numPr>
        <w:ind w:left="2127" w:hanging="284"/>
        <w:jc w:val="both"/>
        <w:rPr>
          <w:rFonts w:ascii="Times New Roman" w:hAnsi="Times New Roman"/>
          <w:szCs w:val="24"/>
        </w:rPr>
      </w:pPr>
      <w:r w:rsidRPr="00E90F9B">
        <w:rPr>
          <w:rFonts w:ascii="Times New Roman" w:hAnsi="Times New Roman"/>
          <w:szCs w:val="24"/>
        </w:rPr>
        <w:t>az önkormányzati pályázatok elkészítésével, megvalósításával, illetve elszámolásával kapcsolatos pénzügyi,</w:t>
      </w:r>
      <w:r>
        <w:rPr>
          <w:rFonts w:ascii="Times New Roman" w:hAnsi="Times New Roman"/>
          <w:szCs w:val="24"/>
        </w:rPr>
        <w:t xml:space="preserve"> számviteli feladatok elvégzése, </w:t>
      </w:r>
    </w:p>
    <w:p w:rsidR="008B7C7F" w:rsidRPr="00E90F9B" w:rsidRDefault="008B7C7F" w:rsidP="00DC14E0">
      <w:pPr>
        <w:pStyle w:val="Listaszerbekezds2"/>
        <w:numPr>
          <w:ilvl w:val="0"/>
          <w:numId w:val="33"/>
        </w:numPr>
        <w:ind w:left="2127" w:hanging="284"/>
        <w:contextualSpacing/>
        <w:jc w:val="both"/>
        <w:rPr>
          <w:rFonts w:ascii="Times New Roman" w:hAnsi="Times New Roman"/>
          <w:szCs w:val="24"/>
        </w:rPr>
      </w:pPr>
      <w:r w:rsidRPr="00E90F9B">
        <w:rPr>
          <w:rFonts w:ascii="Times New Roman" w:hAnsi="Times New Roman"/>
          <w:szCs w:val="24"/>
        </w:rPr>
        <w:t xml:space="preserve">a többségi tulajdonú önkormányzati gazdasági társaságok felügyeletével kapcsolatos feladatok ellátása. </w:t>
      </w:r>
    </w:p>
    <w:p w:rsidR="008B7C7F" w:rsidRDefault="008B7C7F" w:rsidP="008B7C7F">
      <w:pPr>
        <w:pStyle w:val="Listaszerbekezds2"/>
        <w:ind w:left="1985"/>
        <w:contextualSpacing/>
        <w:jc w:val="both"/>
        <w:rPr>
          <w:rFonts w:ascii="Times New Roman" w:hAnsi="Times New Roman"/>
          <w:szCs w:val="24"/>
        </w:rPr>
      </w:pPr>
    </w:p>
    <w:p w:rsidR="008B7C7F" w:rsidRPr="00DC14E0" w:rsidRDefault="008B7C7F" w:rsidP="008B7C7F">
      <w:pPr>
        <w:pStyle w:val="Szvegtrzs"/>
        <w:tabs>
          <w:tab w:val="left" w:pos="6804"/>
        </w:tabs>
        <w:spacing w:before="120" w:line="300" w:lineRule="exact"/>
        <w:rPr>
          <w:rFonts w:ascii="Times New Roman" w:hAnsi="Times New Roman"/>
          <w:sz w:val="24"/>
          <w:szCs w:val="24"/>
        </w:rPr>
      </w:pPr>
      <w:r w:rsidRPr="00DC14E0">
        <w:rPr>
          <w:rFonts w:ascii="Times New Roman" w:hAnsi="Times New Roman"/>
          <w:sz w:val="24"/>
          <w:szCs w:val="24"/>
        </w:rPr>
        <w:t xml:space="preserve">A Pénzügyi Iroda számára a fentiekben felsorolt jelentősebb munkafolyamatok, a központi adatszolgáltatások havi gyakorisága mellett jelentős többlet feladatot jelentett az Iroda dolgozói számára a több mint 50 európai uniós finanszírozású és a Modern Városok Program keretében megvalósuló beruházásokhoz, fejlesztésekhez a különböző pénzügyi analitikák, valamint a mérföldkövek pénzügyi elszámolásainak elkészítése, a nagyságrendileg nagyobb számú számviteli dokumentum feldolgozása. Folyamatos figyelmet és koordinálási feladatot jelent az önkormányzati tulajdonú gazdasági társaságok felügyeletével kapcsolatos ügyintézés, nőtt az önkormányzati tulajdonú gazdasági társaságok száma a komplex gazdaságfejlesztési, befektetésösztönzési feladatok végrehajtására létrehozott KGI Nonprofit Kft megalakulásával. Kiemelt figyelmet fordítottunk KOMETA ’99 Zrt. tulajdonosi döntéseinek előkészítésében, ellenőrzésében való részvételre, a Zrt tulajdonosaival történt egyeztetések alapján megszületett a testületi döntés az önkormányzati tulajdonban lévő részvénycsomag visszavásárlásának feltételeiről. </w:t>
      </w:r>
    </w:p>
    <w:p w:rsidR="008B7C7F" w:rsidRPr="002A599B" w:rsidRDefault="008B7C7F" w:rsidP="008B7C7F">
      <w:pPr>
        <w:ind w:left="360"/>
        <w:jc w:val="both"/>
        <w:rPr>
          <w:rFonts w:ascii="Times New Roman" w:hAnsi="Times New Roman"/>
          <w:szCs w:val="24"/>
        </w:rPr>
      </w:pPr>
    </w:p>
    <w:p w:rsidR="008B7C7F" w:rsidRPr="00E90F9B" w:rsidRDefault="008B7C7F" w:rsidP="008B7C7F">
      <w:pPr>
        <w:jc w:val="both"/>
        <w:rPr>
          <w:rFonts w:ascii="Times New Roman" w:hAnsi="Times New Roman"/>
          <w:szCs w:val="24"/>
        </w:rPr>
      </w:pPr>
    </w:p>
    <w:p w:rsidR="008B7C7F" w:rsidRPr="00A21653" w:rsidRDefault="008B7C7F" w:rsidP="00DC14E0">
      <w:pPr>
        <w:pStyle w:val="Listaszerbekezds"/>
        <w:numPr>
          <w:ilvl w:val="0"/>
          <w:numId w:val="37"/>
        </w:numPr>
        <w:tabs>
          <w:tab w:val="left" w:pos="1134"/>
        </w:tabs>
        <w:contextualSpacing w:val="0"/>
        <w:jc w:val="both"/>
      </w:pPr>
      <w:r w:rsidRPr="00A21653">
        <w:rPr>
          <w:b/>
          <w:u w:val="single"/>
        </w:rPr>
        <w:t>Vagyongazdálkodási Iroda</w:t>
      </w:r>
      <w:r w:rsidRPr="00A21653">
        <w:t xml:space="preserve">   </w:t>
      </w:r>
      <w:r w:rsidRPr="00A21653">
        <w:tab/>
        <w:t>(6 fő)</w:t>
      </w:r>
    </w:p>
    <w:p w:rsidR="008B7C7F" w:rsidRPr="00E90F9B" w:rsidRDefault="008B7C7F" w:rsidP="008B7C7F">
      <w:pPr>
        <w:ind w:left="360"/>
        <w:jc w:val="both"/>
        <w:rPr>
          <w:rFonts w:ascii="Times New Roman" w:hAnsi="Times New Roman"/>
          <w:b/>
        </w:rPr>
      </w:pPr>
    </w:p>
    <w:p w:rsidR="008B7C7F" w:rsidRPr="00E90F9B" w:rsidRDefault="008B7C7F" w:rsidP="008B7C7F">
      <w:pPr>
        <w:ind w:left="360" w:firstLine="708"/>
        <w:jc w:val="both"/>
        <w:rPr>
          <w:rFonts w:ascii="Times New Roman" w:hAnsi="Times New Roman"/>
        </w:rPr>
      </w:pPr>
      <w:r>
        <w:rPr>
          <w:rFonts w:ascii="Times New Roman" w:hAnsi="Times New Roman"/>
        </w:rPr>
        <w:t>B</w:t>
      </w:r>
      <w:r w:rsidRPr="00E90F9B">
        <w:rPr>
          <w:rFonts w:ascii="Times New Roman" w:hAnsi="Times New Roman"/>
        </w:rPr>
        <w:t>etöltött álláshely:</w:t>
      </w:r>
      <w:r w:rsidRPr="00E90F9B">
        <w:rPr>
          <w:rFonts w:ascii="Times New Roman" w:hAnsi="Times New Roman"/>
        </w:rPr>
        <w:tab/>
      </w:r>
      <w:r w:rsidRPr="00E90F9B">
        <w:rPr>
          <w:rFonts w:ascii="Times New Roman" w:hAnsi="Times New Roman"/>
        </w:rPr>
        <w:tab/>
      </w:r>
      <w:r>
        <w:rPr>
          <w:rFonts w:ascii="Times New Roman" w:hAnsi="Times New Roman"/>
        </w:rPr>
        <w:t>5</w:t>
      </w:r>
      <w:r w:rsidRPr="00E90F9B">
        <w:rPr>
          <w:rFonts w:ascii="Times New Roman" w:hAnsi="Times New Roman"/>
        </w:rPr>
        <w:t xml:space="preserve"> fő </w:t>
      </w:r>
      <w:r>
        <w:rPr>
          <w:rFonts w:ascii="Times New Roman" w:hAnsi="Times New Roman"/>
        </w:rPr>
        <w:t xml:space="preserve"> (1 álláshely betöltetlen 2017.októbertől)</w:t>
      </w:r>
    </w:p>
    <w:p w:rsidR="008B7C7F" w:rsidRPr="00E90F9B" w:rsidRDefault="008B7C7F" w:rsidP="008B7C7F">
      <w:pPr>
        <w:ind w:left="708" w:firstLine="360"/>
        <w:jc w:val="both"/>
        <w:rPr>
          <w:rFonts w:ascii="Times New Roman" w:hAnsi="Times New Roman"/>
        </w:rPr>
      </w:pPr>
      <w:r w:rsidRPr="00E90F9B">
        <w:rPr>
          <w:rFonts w:ascii="Times New Roman" w:hAnsi="Times New Roman"/>
        </w:rPr>
        <w:t>Vezető és ügyintézők:</w:t>
      </w:r>
      <w:r w:rsidRPr="00E90F9B">
        <w:rPr>
          <w:rFonts w:ascii="Times New Roman" w:hAnsi="Times New Roman"/>
        </w:rPr>
        <w:tab/>
      </w:r>
      <w:r>
        <w:rPr>
          <w:rFonts w:ascii="Times New Roman" w:hAnsi="Times New Roman"/>
        </w:rPr>
        <w:tab/>
        <w:t>4</w:t>
      </w:r>
      <w:r w:rsidRPr="00E90F9B">
        <w:rPr>
          <w:rFonts w:ascii="Times New Roman" w:hAnsi="Times New Roman"/>
        </w:rPr>
        <w:t xml:space="preserve"> fő (</w:t>
      </w:r>
      <w:r>
        <w:rPr>
          <w:rFonts w:ascii="Times New Roman" w:hAnsi="Times New Roman"/>
        </w:rPr>
        <w:t>3</w:t>
      </w:r>
      <w:r w:rsidRPr="00E90F9B">
        <w:rPr>
          <w:rFonts w:ascii="Times New Roman" w:hAnsi="Times New Roman"/>
        </w:rPr>
        <w:t xml:space="preserve"> fő felsőfokú, 1 fő középfokú végzettségű)</w:t>
      </w:r>
    </w:p>
    <w:p w:rsidR="008B7C7F" w:rsidRDefault="008B7C7F" w:rsidP="008B7C7F">
      <w:pPr>
        <w:ind w:left="708" w:firstLine="360"/>
        <w:jc w:val="both"/>
        <w:rPr>
          <w:rFonts w:ascii="Times New Roman" w:hAnsi="Times New Roman"/>
        </w:rPr>
      </w:pPr>
      <w:r w:rsidRPr="00E90F9B">
        <w:rPr>
          <w:rFonts w:ascii="Times New Roman" w:hAnsi="Times New Roman"/>
        </w:rPr>
        <w:t xml:space="preserve">Ügykezelő:                      </w:t>
      </w:r>
      <w:r>
        <w:rPr>
          <w:rFonts w:ascii="Times New Roman" w:hAnsi="Times New Roman"/>
        </w:rPr>
        <w:tab/>
      </w:r>
      <w:r>
        <w:rPr>
          <w:rFonts w:ascii="Times New Roman" w:hAnsi="Times New Roman"/>
        </w:rPr>
        <w:tab/>
      </w:r>
      <w:r w:rsidRPr="00E90F9B">
        <w:rPr>
          <w:rFonts w:ascii="Times New Roman" w:hAnsi="Times New Roman"/>
        </w:rPr>
        <w:t>1 fő</w:t>
      </w:r>
      <w:r>
        <w:rPr>
          <w:rFonts w:ascii="Times New Roman" w:hAnsi="Times New Roman"/>
        </w:rPr>
        <w:t xml:space="preserve"> (középfokú végzettségű)</w:t>
      </w:r>
    </w:p>
    <w:p w:rsidR="008B7C7F" w:rsidRPr="00E90F9B" w:rsidRDefault="008B7C7F" w:rsidP="008B7C7F">
      <w:pPr>
        <w:ind w:left="708" w:firstLine="360"/>
        <w:jc w:val="both"/>
        <w:rPr>
          <w:rFonts w:ascii="Times New Roman" w:hAnsi="Times New Roman"/>
        </w:rPr>
      </w:pPr>
    </w:p>
    <w:p w:rsidR="008B7C7F" w:rsidRPr="00E90F9B" w:rsidRDefault="008B7C7F" w:rsidP="008B7C7F">
      <w:pPr>
        <w:ind w:left="360" w:firstLine="708"/>
        <w:jc w:val="both"/>
        <w:rPr>
          <w:rFonts w:ascii="Times New Roman" w:hAnsi="Times New Roman"/>
        </w:rPr>
      </w:pPr>
      <w:r w:rsidRPr="00E90F9B">
        <w:rPr>
          <w:rFonts w:ascii="Times New Roman" w:hAnsi="Times New Roman"/>
        </w:rPr>
        <w:t>Főbb feladatai, hatáskörei:</w:t>
      </w:r>
    </w:p>
    <w:p w:rsidR="008B7C7F" w:rsidRPr="00E90F9B" w:rsidRDefault="008B7C7F" w:rsidP="00DC14E0">
      <w:pPr>
        <w:numPr>
          <w:ilvl w:val="0"/>
          <w:numId w:val="36"/>
        </w:numPr>
        <w:jc w:val="both"/>
        <w:rPr>
          <w:rFonts w:ascii="Times New Roman" w:hAnsi="Times New Roman"/>
        </w:rPr>
      </w:pPr>
      <w:r w:rsidRPr="00E90F9B">
        <w:rPr>
          <w:rFonts w:ascii="Times New Roman" w:hAnsi="Times New Roman"/>
        </w:rPr>
        <w:t>közterület hasznosításával kapcsolatos feladatok;</w:t>
      </w:r>
    </w:p>
    <w:p w:rsidR="008B7C7F" w:rsidRPr="00E90F9B" w:rsidRDefault="008B7C7F" w:rsidP="00DC14E0">
      <w:pPr>
        <w:numPr>
          <w:ilvl w:val="0"/>
          <w:numId w:val="36"/>
        </w:numPr>
        <w:jc w:val="both"/>
        <w:rPr>
          <w:rFonts w:ascii="Times New Roman" w:hAnsi="Times New Roman"/>
        </w:rPr>
      </w:pPr>
      <w:r w:rsidRPr="00E90F9B">
        <w:rPr>
          <w:rFonts w:ascii="Times New Roman" w:hAnsi="Times New Roman"/>
        </w:rPr>
        <w:t>vagyonkataszter naprakész vezetése;</w:t>
      </w:r>
    </w:p>
    <w:p w:rsidR="008B7C7F" w:rsidRPr="00E90F9B" w:rsidRDefault="008B7C7F" w:rsidP="00DC14E0">
      <w:pPr>
        <w:numPr>
          <w:ilvl w:val="0"/>
          <w:numId w:val="36"/>
        </w:numPr>
        <w:jc w:val="both"/>
        <w:rPr>
          <w:rFonts w:ascii="Times New Roman" w:hAnsi="Times New Roman"/>
        </w:rPr>
      </w:pPr>
      <w:r w:rsidRPr="00E90F9B">
        <w:rPr>
          <w:rFonts w:ascii="Times New Roman" w:hAnsi="Times New Roman"/>
        </w:rPr>
        <w:t>ingatlanhasznosítás (bérbeadás, értékesítés);</w:t>
      </w:r>
    </w:p>
    <w:p w:rsidR="008B7C7F" w:rsidRPr="00E90F9B" w:rsidRDefault="008B7C7F" w:rsidP="00DC14E0">
      <w:pPr>
        <w:numPr>
          <w:ilvl w:val="0"/>
          <w:numId w:val="36"/>
        </w:numPr>
        <w:jc w:val="both"/>
        <w:rPr>
          <w:rFonts w:ascii="Times New Roman" w:hAnsi="Times New Roman"/>
        </w:rPr>
      </w:pPr>
      <w:r w:rsidRPr="00E90F9B">
        <w:rPr>
          <w:rFonts w:ascii="Times New Roman" w:hAnsi="Times New Roman"/>
        </w:rPr>
        <w:lastRenderedPageBreak/>
        <w:t>vagyonbiztosítás, káreseményekkel kapcsolatos ügyek intézése;</w:t>
      </w:r>
    </w:p>
    <w:p w:rsidR="008B7C7F" w:rsidRPr="00E90F9B" w:rsidRDefault="008B7C7F" w:rsidP="00DC14E0">
      <w:pPr>
        <w:numPr>
          <w:ilvl w:val="0"/>
          <w:numId w:val="36"/>
        </w:numPr>
        <w:jc w:val="both"/>
        <w:rPr>
          <w:rFonts w:ascii="Times New Roman" w:hAnsi="Times New Roman"/>
        </w:rPr>
      </w:pPr>
      <w:r w:rsidRPr="00E90F9B">
        <w:rPr>
          <w:rFonts w:ascii="Times New Roman" w:hAnsi="Times New Roman"/>
        </w:rPr>
        <w:t>önkormányzati projektekben közreműködés;</w:t>
      </w:r>
    </w:p>
    <w:p w:rsidR="008B7C7F" w:rsidRDefault="008B7C7F" w:rsidP="00DC14E0">
      <w:pPr>
        <w:numPr>
          <w:ilvl w:val="0"/>
          <w:numId w:val="36"/>
        </w:numPr>
        <w:jc w:val="both"/>
        <w:rPr>
          <w:rFonts w:ascii="Times New Roman" w:hAnsi="Times New Roman"/>
        </w:rPr>
      </w:pPr>
      <w:r w:rsidRPr="00E90F9B">
        <w:rPr>
          <w:rFonts w:ascii="Times New Roman" w:hAnsi="Times New Roman"/>
        </w:rPr>
        <w:t>az Iroda feladatkörébe tartozó kintlévőségek összegének csökkentése érdekében a szüksé</w:t>
      </w:r>
      <w:r>
        <w:rPr>
          <w:rFonts w:ascii="Times New Roman" w:hAnsi="Times New Roman"/>
        </w:rPr>
        <w:t>ges jogi lépések kezdeményezése;</w:t>
      </w:r>
    </w:p>
    <w:p w:rsidR="008B7C7F" w:rsidRDefault="008B7C7F" w:rsidP="00DC14E0">
      <w:pPr>
        <w:numPr>
          <w:ilvl w:val="0"/>
          <w:numId w:val="36"/>
        </w:numPr>
        <w:jc w:val="both"/>
        <w:rPr>
          <w:rFonts w:ascii="Times New Roman" w:hAnsi="Times New Roman"/>
        </w:rPr>
      </w:pPr>
      <w:r>
        <w:rPr>
          <w:rFonts w:ascii="Times New Roman" w:hAnsi="Times New Roman"/>
        </w:rPr>
        <w:t>társasházak felügyeletével kapcsolatos jegyzői feladatok ellátása;</w:t>
      </w:r>
    </w:p>
    <w:p w:rsidR="008B7C7F" w:rsidRPr="00E90F9B" w:rsidRDefault="008B7C7F" w:rsidP="00DC14E0">
      <w:pPr>
        <w:numPr>
          <w:ilvl w:val="0"/>
          <w:numId w:val="36"/>
        </w:numPr>
        <w:jc w:val="both"/>
        <w:rPr>
          <w:rFonts w:ascii="Times New Roman" w:hAnsi="Times New Roman"/>
        </w:rPr>
      </w:pPr>
      <w:r>
        <w:rPr>
          <w:rFonts w:ascii="Times New Roman" w:hAnsi="Times New Roman"/>
        </w:rPr>
        <w:t>mezőgazdasági területek hasznosítása.</w:t>
      </w:r>
    </w:p>
    <w:p w:rsidR="008B7C7F" w:rsidRDefault="008B7C7F" w:rsidP="008B7C7F">
      <w:pPr>
        <w:jc w:val="both"/>
        <w:rPr>
          <w:rFonts w:ascii="Times New Roman" w:hAnsi="Times New Roman"/>
        </w:rPr>
      </w:pPr>
    </w:p>
    <w:p w:rsidR="008B7C7F" w:rsidRDefault="008B7C7F" w:rsidP="008B7C7F">
      <w:pPr>
        <w:ind w:left="708"/>
        <w:jc w:val="both"/>
        <w:rPr>
          <w:rFonts w:ascii="Times New Roman" w:hAnsi="Times New Roman"/>
        </w:rPr>
      </w:pPr>
      <w:r w:rsidRPr="00E90F9B">
        <w:rPr>
          <w:rFonts w:ascii="Times New Roman" w:hAnsi="Times New Roman"/>
        </w:rPr>
        <w:t xml:space="preserve">A Vagyongazdálkodási Iroda </w:t>
      </w:r>
    </w:p>
    <w:p w:rsidR="008B7C7F" w:rsidRDefault="008B7C7F" w:rsidP="00DC14E0">
      <w:pPr>
        <w:numPr>
          <w:ilvl w:val="0"/>
          <w:numId w:val="38"/>
        </w:numPr>
        <w:ind w:left="1428"/>
        <w:jc w:val="both"/>
        <w:rPr>
          <w:rFonts w:ascii="Times New Roman" w:hAnsi="Times New Roman"/>
        </w:rPr>
      </w:pPr>
      <w:r w:rsidRPr="00E90F9B">
        <w:rPr>
          <w:rFonts w:ascii="Times New Roman" w:hAnsi="Times New Roman"/>
        </w:rPr>
        <w:t xml:space="preserve">közreműködött </w:t>
      </w:r>
      <w:r>
        <w:rPr>
          <w:rFonts w:ascii="Times New Roman" w:hAnsi="Times New Roman"/>
        </w:rPr>
        <w:t xml:space="preserve">a Modern Városok Programhoz, egyéb pályázati forrásokból, illetve saját forrásból megvalósuló beruházásokhoz kapcsolódó ingatlanrendezésekben (kisajátítás, állami ingatlan tulajdonjogának megszerzése, telekalakítás, használati megállapodás kötése, művelési ág változtatás, szolgalmi jog bejegyzése); </w:t>
      </w:r>
    </w:p>
    <w:p w:rsidR="008B7C7F" w:rsidRPr="00E90F9B" w:rsidRDefault="008B7C7F" w:rsidP="00DC14E0">
      <w:pPr>
        <w:numPr>
          <w:ilvl w:val="0"/>
          <w:numId w:val="38"/>
        </w:numPr>
        <w:ind w:left="1428"/>
        <w:jc w:val="both"/>
        <w:rPr>
          <w:rFonts w:ascii="Times New Roman" w:hAnsi="Times New Roman"/>
        </w:rPr>
      </w:pPr>
      <w:r>
        <w:rPr>
          <w:rFonts w:ascii="Times New Roman" w:hAnsi="Times New Roman"/>
        </w:rPr>
        <w:t>a Pénzügyi Irodával részt vett Kaposvár Megyei Jogú Város vállalkozásfejlesztési és befektetés-támogató programjának lebonyolításában, a rendelet módosításában;</w:t>
      </w:r>
    </w:p>
    <w:p w:rsidR="008B7C7F" w:rsidRDefault="008B7C7F" w:rsidP="00DC14E0">
      <w:pPr>
        <w:numPr>
          <w:ilvl w:val="0"/>
          <w:numId w:val="38"/>
        </w:numPr>
        <w:ind w:left="1428"/>
        <w:jc w:val="both"/>
        <w:rPr>
          <w:rFonts w:ascii="Times New Roman" w:hAnsi="Times New Roman"/>
        </w:rPr>
      </w:pPr>
      <w:r>
        <w:rPr>
          <w:rFonts w:ascii="Times New Roman" w:hAnsi="Times New Roman"/>
        </w:rPr>
        <w:t>a</w:t>
      </w:r>
      <w:r w:rsidRPr="00640E97">
        <w:rPr>
          <w:rFonts w:ascii="Times New Roman" w:hAnsi="Times New Roman"/>
        </w:rPr>
        <w:t xml:space="preserve"> társasházakról szóló törvény </w:t>
      </w:r>
      <w:r>
        <w:rPr>
          <w:rFonts w:ascii="Times New Roman" w:hAnsi="Times New Roman"/>
        </w:rPr>
        <w:t>alapján</w:t>
      </w:r>
      <w:r w:rsidRPr="00640E97">
        <w:rPr>
          <w:rFonts w:ascii="Times New Roman" w:hAnsi="Times New Roman"/>
        </w:rPr>
        <w:t xml:space="preserve"> a társasházak és a társasházak szervei működés</w:t>
      </w:r>
      <w:r>
        <w:rPr>
          <w:rFonts w:ascii="Times New Roman" w:hAnsi="Times New Roman"/>
        </w:rPr>
        <w:t>ének törvényességi felügyeletét;</w:t>
      </w:r>
    </w:p>
    <w:p w:rsidR="008B7C7F" w:rsidRDefault="008B7C7F" w:rsidP="00DC14E0">
      <w:pPr>
        <w:numPr>
          <w:ilvl w:val="0"/>
          <w:numId w:val="38"/>
        </w:numPr>
        <w:ind w:left="1428"/>
        <w:jc w:val="both"/>
        <w:rPr>
          <w:rFonts w:ascii="Times New Roman" w:hAnsi="Times New Roman"/>
        </w:rPr>
      </w:pPr>
      <w:r>
        <w:rPr>
          <w:rFonts w:ascii="Times New Roman" w:hAnsi="Times New Roman"/>
        </w:rPr>
        <w:t>a</w:t>
      </w:r>
      <w:r w:rsidRPr="00640E97">
        <w:rPr>
          <w:rFonts w:ascii="Times New Roman" w:hAnsi="Times New Roman"/>
        </w:rPr>
        <w:t xml:space="preserve"> termőföldről szóló törvény </w:t>
      </w:r>
      <w:r>
        <w:rPr>
          <w:rFonts w:ascii="Times New Roman" w:hAnsi="Times New Roman"/>
        </w:rPr>
        <w:t>alapján</w:t>
      </w:r>
      <w:r w:rsidRPr="00640E97">
        <w:rPr>
          <w:rFonts w:ascii="Times New Roman" w:hAnsi="Times New Roman"/>
        </w:rPr>
        <w:t xml:space="preserve"> az önkormányzati tulajdonú termőföldekről </w:t>
      </w:r>
      <w:r>
        <w:rPr>
          <w:rFonts w:ascii="Times New Roman" w:hAnsi="Times New Roman"/>
        </w:rPr>
        <w:t>folyamatos a</w:t>
      </w:r>
      <w:r w:rsidRPr="00640E97">
        <w:rPr>
          <w:rFonts w:ascii="Times New Roman" w:hAnsi="Times New Roman"/>
        </w:rPr>
        <w:t xml:space="preserve"> kötelező adatszolgáltatás, lefolytatta a termőföldek haszonbérbe adásával kapcsolatos pályázati eljárásokat, az ingatlan-nyilvántartási bejelentéseket, valamint gondoskodott a nem hasznosítható földterületek kaszáltatásáról</w:t>
      </w:r>
      <w:r>
        <w:rPr>
          <w:rFonts w:ascii="Times New Roman" w:hAnsi="Times New Roman"/>
        </w:rPr>
        <w:t>;</w:t>
      </w:r>
    </w:p>
    <w:p w:rsidR="008B7C7F" w:rsidRDefault="008B7C7F" w:rsidP="00DC14E0">
      <w:pPr>
        <w:numPr>
          <w:ilvl w:val="0"/>
          <w:numId w:val="38"/>
        </w:numPr>
        <w:ind w:left="1428"/>
        <w:jc w:val="both"/>
        <w:rPr>
          <w:rFonts w:ascii="Times New Roman" w:hAnsi="Times New Roman"/>
        </w:rPr>
      </w:pPr>
      <w:r>
        <w:rPr>
          <w:rFonts w:ascii="Times New Roman" w:hAnsi="Times New Roman"/>
        </w:rPr>
        <w:t>feladata a</w:t>
      </w:r>
      <w:r w:rsidRPr="00640E97">
        <w:rPr>
          <w:rFonts w:ascii="Times New Roman" w:hAnsi="Times New Roman"/>
        </w:rPr>
        <w:t xml:space="preserve"> nem lakás célú helyiségek bérbeadására, illetve értékesítésére vonatkozó pályázati kiírások elkészítése, a döntéshozatal előkészítése, és a bérleti, illetve adásvételi szerződések megkötése</w:t>
      </w:r>
      <w:r>
        <w:rPr>
          <w:rFonts w:ascii="Times New Roman" w:hAnsi="Times New Roman"/>
        </w:rPr>
        <w:t>;</w:t>
      </w:r>
    </w:p>
    <w:p w:rsidR="008B7C7F" w:rsidRDefault="008B7C7F" w:rsidP="00DC14E0">
      <w:pPr>
        <w:numPr>
          <w:ilvl w:val="0"/>
          <w:numId w:val="38"/>
        </w:numPr>
        <w:ind w:left="1428"/>
        <w:jc w:val="both"/>
        <w:rPr>
          <w:rFonts w:ascii="Times New Roman" w:hAnsi="Times New Roman"/>
        </w:rPr>
      </w:pPr>
      <w:r w:rsidRPr="00640E97">
        <w:rPr>
          <w:rFonts w:ascii="Times New Roman" w:hAnsi="Times New Roman"/>
        </w:rPr>
        <w:t>gondoskodik a közterületek rendeltetésétől eltérő használatának engedélyezéséről, ill. a közterületek használatára vonatkozó bérleti szerződések előkészítéséről</w:t>
      </w:r>
      <w:r>
        <w:rPr>
          <w:rFonts w:ascii="Times New Roman" w:hAnsi="Times New Roman"/>
        </w:rPr>
        <w:t>;</w:t>
      </w:r>
    </w:p>
    <w:p w:rsidR="008B7C7F" w:rsidRPr="008F1E81" w:rsidRDefault="008B7C7F" w:rsidP="00DC14E0">
      <w:pPr>
        <w:numPr>
          <w:ilvl w:val="0"/>
          <w:numId w:val="38"/>
        </w:numPr>
        <w:ind w:left="1428"/>
        <w:jc w:val="both"/>
        <w:rPr>
          <w:rFonts w:ascii="Times New Roman" w:hAnsi="Times New Roman"/>
        </w:rPr>
      </w:pPr>
      <w:r w:rsidRPr="00640E97">
        <w:rPr>
          <w:rFonts w:ascii="Times New Roman" w:hAnsi="Times New Roman"/>
        </w:rPr>
        <w:t>kezeli az önkormányzati bér</w:t>
      </w:r>
      <w:r>
        <w:rPr>
          <w:rFonts w:ascii="Times New Roman" w:hAnsi="Times New Roman"/>
        </w:rPr>
        <w:t>lakások és az intézményi vagyon</w:t>
      </w:r>
      <w:r w:rsidRPr="00640E97">
        <w:rPr>
          <w:rFonts w:ascii="Times New Roman" w:hAnsi="Times New Roman"/>
        </w:rPr>
        <w:t>biztosítási szerződéseit, káresemény bekövetkezése esetén végzi a szükséges teendőket (kárbejelentés, szükséges nyilatkozatok, számlák beszerzése, a kártérítési összegek beérkezésének figyelemmel kísérése, stb.).</w:t>
      </w:r>
    </w:p>
    <w:p w:rsidR="008B7C7F" w:rsidRDefault="008B7C7F" w:rsidP="008B7C7F">
      <w:pPr>
        <w:jc w:val="both"/>
        <w:rPr>
          <w:rFonts w:ascii="Times New Roman" w:hAnsi="Times New Roman"/>
          <w:szCs w:val="24"/>
        </w:rPr>
      </w:pPr>
    </w:p>
    <w:p w:rsidR="008B7C7F" w:rsidRDefault="008B7C7F" w:rsidP="008B7C7F">
      <w:pPr>
        <w:jc w:val="both"/>
        <w:rPr>
          <w:rFonts w:ascii="Times New Roman" w:hAnsi="Times New Roman"/>
          <w:szCs w:val="24"/>
        </w:rPr>
      </w:pPr>
      <w:r>
        <w:rPr>
          <w:rFonts w:ascii="Times New Roman" w:hAnsi="Times New Roman"/>
          <w:noProof/>
          <w:szCs w:val="24"/>
        </w:rPr>
        <w:lastRenderedPageBreak/>
        <w:drawing>
          <wp:inline distT="0" distB="0" distL="0" distR="0" wp14:anchorId="6C221DD9" wp14:editId="73E00258">
            <wp:extent cx="5760720" cy="3785235"/>
            <wp:effectExtent l="0" t="0" r="0" b="5715"/>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9">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rsidR="00576568" w:rsidRDefault="00576568" w:rsidP="008B7C7F">
      <w:pPr>
        <w:jc w:val="both"/>
        <w:rPr>
          <w:rFonts w:ascii="Times New Roman" w:hAnsi="Times New Roman"/>
          <w:szCs w:val="24"/>
        </w:rPr>
      </w:pPr>
    </w:p>
    <w:p w:rsidR="008B7C7F" w:rsidRDefault="00576568" w:rsidP="008B7C7F">
      <w:pPr>
        <w:jc w:val="both"/>
        <w:rPr>
          <w:rFonts w:ascii="Times New Roman" w:hAnsi="Times New Roman"/>
          <w:szCs w:val="24"/>
        </w:rPr>
      </w:pPr>
      <w:r>
        <w:rPr>
          <w:rFonts w:ascii="Times New Roman" w:hAnsi="Times New Roman"/>
          <w:noProof/>
          <w:szCs w:val="24"/>
        </w:rPr>
        <w:drawing>
          <wp:inline distT="0" distB="0" distL="0" distR="0">
            <wp:extent cx="5760720" cy="3785235"/>
            <wp:effectExtent l="0" t="0" r="0" b="5715"/>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27.png"/>
                    <pic:cNvPicPr/>
                  </pic:nvPicPr>
                  <pic:blipFill>
                    <a:blip r:embed="rId30">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rsidR="008B7C7F" w:rsidRDefault="008B7C7F" w:rsidP="008B7C7F">
      <w:pPr>
        <w:jc w:val="both"/>
        <w:rPr>
          <w:rFonts w:ascii="Times New Roman" w:hAnsi="Times New Roman"/>
          <w:szCs w:val="24"/>
        </w:rPr>
      </w:pPr>
    </w:p>
    <w:p w:rsidR="008B7C7F" w:rsidRDefault="008B7C7F" w:rsidP="008B7C7F">
      <w:pPr>
        <w:jc w:val="both"/>
        <w:rPr>
          <w:rFonts w:ascii="Times New Roman" w:hAnsi="Times New Roman"/>
          <w:szCs w:val="24"/>
        </w:rPr>
      </w:pPr>
      <w:r>
        <w:rPr>
          <w:rFonts w:ascii="Times New Roman" w:hAnsi="Times New Roman"/>
          <w:noProof/>
          <w:szCs w:val="24"/>
        </w:rPr>
        <w:lastRenderedPageBreak/>
        <w:drawing>
          <wp:inline distT="0" distB="0" distL="0" distR="0" wp14:anchorId="0DB7F3FC" wp14:editId="6517BF72">
            <wp:extent cx="5760720" cy="3785235"/>
            <wp:effectExtent l="0" t="0" r="0" b="5715"/>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png"/>
                    <pic:cNvPicPr/>
                  </pic:nvPicPr>
                  <pic:blipFill>
                    <a:blip r:embed="rId31">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rsidR="008B7C7F" w:rsidRDefault="008B7C7F" w:rsidP="008B7C7F">
      <w:pPr>
        <w:jc w:val="both"/>
        <w:rPr>
          <w:rFonts w:ascii="Times New Roman" w:hAnsi="Times New Roman"/>
          <w:szCs w:val="24"/>
        </w:rPr>
      </w:pPr>
    </w:p>
    <w:p w:rsidR="008B7C7F" w:rsidRPr="00154776" w:rsidRDefault="008B7C7F" w:rsidP="00DC14E0">
      <w:pPr>
        <w:pStyle w:val="Listaszerbekezds"/>
        <w:numPr>
          <w:ilvl w:val="0"/>
          <w:numId w:val="37"/>
        </w:numPr>
        <w:spacing w:after="200" w:line="276" w:lineRule="auto"/>
        <w:contextualSpacing w:val="0"/>
        <w:jc w:val="both"/>
        <w:rPr>
          <w:szCs w:val="24"/>
        </w:rPr>
      </w:pPr>
      <w:r w:rsidRPr="00154776">
        <w:rPr>
          <w:b/>
          <w:szCs w:val="24"/>
          <w:u w:val="single"/>
        </w:rPr>
        <w:t>Gondnoksági Iroda:</w:t>
      </w:r>
      <w:r w:rsidRPr="00154776">
        <w:rPr>
          <w:b/>
          <w:szCs w:val="24"/>
        </w:rPr>
        <w:tab/>
      </w:r>
      <w:r w:rsidRPr="00154776">
        <w:rPr>
          <w:szCs w:val="24"/>
        </w:rPr>
        <w:tab/>
      </w:r>
      <w:r w:rsidRPr="00154776">
        <w:rPr>
          <w:szCs w:val="24"/>
        </w:rPr>
        <w:tab/>
      </w:r>
      <w:r>
        <w:rPr>
          <w:szCs w:val="24"/>
        </w:rPr>
        <w:t>(</w:t>
      </w:r>
      <w:r w:rsidRPr="00154776">
        <w:rPr>
          <w:szCs w:val="24"/>
        </w:rPr>
        <w:t>4</w:t>
      </w:r>
      <w:r w:rsidR="002321DF">
        <w:rPr>
          <w:szCs w:val="24"/>
        </w:rPr>
        <w:t>8</w:t>
      </w:r>
      <w:r w:rsidRPr="00154776">
        <w:rPr>
          <w:szCs w:val="24"/>
        </w:rPr>
        <w:t xml:space="preserve"> fő</w:t>
      </w:r>
      <w:r>
        <w:rPr>
          <w:szCs w:val="24"/>
        </w:rPr>
        <w:t>)</w:t>
      </w:r>
    </w:p>
    <w:p w:rsidR="008B7C7F" w:rsidRDefault="008B7C7F" w:rsidP="008B7C7F">
      <w:pPr>
        <w:tabs>
          <w:tab w:val="left" w:pos="1134"/>
        </w:tabs>
        <w:ind w:left="4248" w:hanging="4815"/>
        <w:rPr>
          <w:rFonts w:ascii="Times New Roman" w:hAnsi="Times New Roman"/>
          <w:szCs w:val="24"/>
        </w:rPr>
      </w:pPr>
      <w:r>
        <w:rPr>
          <w:rFonts w:ascii="Times New Roman" w:hAnsi="Times New Roman"/>
          <w:szCs w:val="24"/>
        </w:rPr>
        <w:t xml:space="preserve">                     </w:t>
      </w:r>
      <w:r>
        <w:rPr>
          <w:rFonts w:ascii="Times New Roman" w:hAnsi="Times New Roman"/>
          <w:szCs w:val="24"/>
        </w:rPr>
        <w:tab/>
        <w:t>Betöltött álláshely:</w:t>
      </w:r>
      <w:r>
        <w:rPr>
          <w:rFonts w:ascii="Times New Roman" w:hAnsi="Times New Roman"/>
          <w:szCs w:val="24"/>
        </w:rPr>
        <w:tab/>
      </w:r>
      <w:r w:rsidRPr="008F1E81">
        <w:rPr>
          <w:rFonts w:ascii="Times New Roman" w:hAnsi="Times New Roman"/>
          <w:szCs w:val="24"/>
        </w:rPr>
        <w:t>3</w:t>
      </w:r>
      <w:r w:rsidR="002321DF">
        <w:rPr>
          <w:rFonts w:ascii="Times New Roman" w:hAnsi="Times New Roman"/>
          <w:szCs w:val="24"/>
        </w:rPr>
        <w:t>6</w:t>
      </w:r>
      <w:r w:rsidRPr="008F1E81">
        <w:rPr>
          <w:rFonts w:ascii="Times New Roman" w:hAnsi="Times New Roman"/>
          <w:szCs w:val="24"/>
        </w:rPr>
        <w:t xml:space="preserve"> fő </w:t>
      </w:r>
    </w:p>
    <w:p w:rsidR="008B7C7F" w:rsidRPr="008F1E81" w:rsidRDefault="008B7C7F" w:rsidP="008B7C7F">
      <w:pPr>
        <w:tabs>
          <w:tab w:val="left" w:pos="1134"/>
        </w:tabs>
        <w:ind w:left="4248" w:hanging="4815"/>
        <w:rPr>
          <w:rFonts w:ascii="Times New Roman" w:hAnsi="Times New Roman"/>
          <w:szCs w:val="24"/>
        </w:rPr>
      </w:pPr>
      <w:r>
        <w:rPr>
          <w:rFonts w:ascii="Times New Roman" w:hAnsi="Times New Roman"/>
          <w:szCs w:val="24"/>
        </w:rPr>
        <w:t xml:space="preserve">                                                                                (10</w:t>
      </w:r>
      <w:r w:rsidRPr="008F1E81">
        <w:rPr>
          <w:rFonts w:ascii="Times New Roman" w:hAnsi="Times New Roman"/>
          <w:szCs w:val="24"/>
        </w:rPr>
        <w:t xml:space="preserve"> betöltetlen álláshely van: 6 takarítói, </w:t>
      </w:r>
      <w:r>
        <w:rPr>
          <w:rFonts w:ascii="Times New Roman" w:hAnsi="Times New Roman"/>
          <w:szCs w:val="24"/>
        </w:rPr>
        <w:t>3</w:t>
      </w:r>
      <w:r w:rsidRPr="008F1E81">
        <w:rPr>
          <w:rFonts w:ascii="Times New Roman" w:hAnsi="Times New Roman"/>
          <w:szCs w:val="24"/>
        </w:rPr>
        <w:t xml:space="preserve"> kézbesítői és 1 adminisztratív, a 1</w:t>
      </w:r>
      <w:r>
        <w:rPr>
          <w:rFonts w:ascii="Times New Roman" w:hAnsi="Times New Roman"/>
          <w:szCs w:val="24"/>
        </w:rPr>
        <w:t>0</w:t>
      </w:r>
      <w:r w:rsidRPr="008F1E81">
        <w:rPr>
          <w:rFonts w:ascii="Times New Roman" w:hAnsi="Times New Roman"/>
          <w:szCs w:val="24"/>
        </w:rPr>
        <w:t xml:space="preserve"> betöltetlen álláshelyen </w:t>
      </w:r>
      <w:r>
        <w:rPr>
          <w:rFonts w:ascii="Times New Roman" w:hAnsi="Times New Roman"/>
          <w:szCs w:val="24"/>
        </w:rPr>
        <w:t>9</w:t>
      </w:r>
      <w:r w:rsidRPr="008F1E81">
        <w:rPr>
          <w:rFonts w:ascii="Times New Roman" w:hAnsi="Times New Roman"/>
          <w:szCs w:val="24"/>
        </w:rPr>
        <w:t xml:space="preserve"> közfoglalkoztatott munkatárs dolgozik)</w:t>
      </w:r>
    </w:p>
    <w:p w:rsidR="008B7C7F" w:rsidRDefault="008B7C7F" w:rsidP="008B7C7F">
      <w:pPr>
        <w:tabs>
          <w:tab w:val="left" w:pos="1134"/>
        </w:tabs>
        <w:ind w:left="-567"/>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Vezető és ügyintézők:</w:t>
      </w:r>
      <w:r>
        <w:rPr>
          <w:rFonts w:ascii="Times New Roman" w:hAnsi="Times New Roman"/>
          <w:szCs w:val="24"/>
        </w:rPr>
        <w:tab/>
        <w:t xml:space="preserve">            7 fő (5 felsőfokú, 2 középfokú végzettségű)</w:t>
      </w:r>
    </w:p>
    <w:p w:rsidR="008B7C7F" w:rsidRDefault="008B7C7F" w:rsidP="008B7C7F">
      <w:pPr>
        <w:ind w:left="-567"/>
        <w:jc w:val="both"/>
        <w:rPr>
          <w:rFonts w:ascii="Times New Roman" w:hAnsi="Times New Roman"/>
          <w:szCs w:val="24"/>
        </w:rPr>
      </w:pPr>
    </w:p>
    <w:p w:rsidR="008B7C7F" w:rsidRDefault="008B7C7F" w:rsidP="008B7C7F">
      <w:pPr>
        <w:tabs>
          <w:tab w:val="left" w:pos="1134"/>
        </w:tabs>
        <w:ind w:left="-567"/>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p>
    <w:p w:rsidR="008B7C7F" w:rsidRDefault="008B7C7F" w:rsidP="008B7C7F">
      <w:pPr>
        <w:tabs>
          <w:tab w:val="left" w:pos="1134"/>
        </w:tabs>
        <w:ind w:left="-567"/>
        <w:jc w:val="both"/>
        <w:rPr>
          <w:rFonts w:ascii="Times New Roman" w:hAnsi="Times New Roman"/>
          <w:szCs w:val="24"/>
        </w:rPr>
      </w:pPr>
      <w:r>
        <w:rPr>
          <w:rFonts w:ascii="Times New Roman" w:hAnsi="Times New Roman"/>
          <w:szCs w:val="24"/>
        </w:rPr>
        <w:t>Főbb feladatai, hatáskörei:</w:t>
      </w:r>
    </w:p>
    <w:p w:rsidR="008B7C7F" w:rsidRDefault="008B7C7F" w:rsidP="00DC14E0">
      <w:pPr>
        <w:numPr>
          <w:ilvl w:val="0"/>
          <w:numId w:val="35"/>
        </w:numPr>
        <w:ind w:hanging="153"/>
        <w:jc w:val="both"/>
        <w:rPr>
          <w:rFonts w:ascii="Times New Roman" w:hAnsi="Times New Roman"/>
          <w:szCs w:val="24"/>
        </w:rPr>
      </w:pPr>
      <w:r>
        <w:rPr>
          <w:rFonts w:ascii="Times New Roman" w:hAnsi="Times New Roman"/>
          <w:szCs w:val="24"/>
        </w:rPr>
        <w:t xml:space="preserve"> a Polgármesteri Hivatal működési feltételeinek biztosítása;</w:t>
      </w:r>
    </w:p>
    <w:p w:rsidR="008B7C7F" w:rsidRDefault="008B7C7F" w:rsidP="00DC14E0">
      <w:pPr>
        <w:numPr>
          <w:ilvl w:val="0"/>
          <w:numId w:val="35"/>
        </w:numPr>
        <w:ind w:hanging="153"/>
        <w:jc w:val="both"/>
        <w:rPr>
          <w:rFonts w:ascii="Times New Roman" w:hAnsi="Times New Roman"/>
          <w:szCs w:val="24"/>
        </w:rPr>
      </w:pPr>
      <w:r>
        <w:rPr>
          <w:rFonts w:ascii="Times New Roman" w:hAnsi="Times New Roman"/>
          <w:szCs w:val="24"/>
        </w:rPr>
        <w:t xml:space="preserve"> a Polgármesteri Hivatal működésével kapcsolatos kifizetések teljesítése;</w:t>
      </w:r>
    </w:p>
    <w:p w:rsidR="008B7C7F" w:rsidRDefault="008B7C7F" w:rsidP="00DC14E0">
      <w:pPr>
        <w:numPr>
          <w:ilvl w:val="0"/>
          <w:numId w:val="35"/>
        </w:numPr>
        <w:ind w:hanging="153"/>
        <w:jc w:val="both"/>
        <w:rPr>
          <w:rFonts w:ascii="Times New Roman" w:hAnsi="Times New Roman"/>
          <w:szCs w:val="24"/>
        </w:rPr>
      </w:pPr>
      <w:r>
        <w:rPr>
          <w:rFonts w:ascii="Times New Roman" w:hAnsi="Times New Roman"/>
          <w:szCs w:val="24"/>
        </w:rPr>
        <w:t xml:space="preserve"> szociális juttatások kifizetése;</w:t>
      </w:r>
    </w:p>
    <w:p w:rsidR="008B7C7F" w:rsidRDefault="008B7C7F" w:rsidP="00DC14E0">
      <w:pPr>
        <w:numPr>
          <w:ilvl w:val="0"/>
          <w:numId w:val="35"/>
        </w:numPr>
        <w:ind w:hanging="153"/>
        <w:jc w:val="both"/>
        <w:rPr>
          <w:rFonts w:ascii="Times New Roman" w:hAnsi="Times New Roman"/>
          <w:szCs w:val="24"/>
        </w:rPr>
      </w:pPr>
      <w:r>
        <w:rPr>
          <w:rFonts w:ascii="Times New Roman" w:hAnsi="Times New Roman"/>
          <w:szCs w:val="24"/>
        </w:rPr>
        <w:t xml:space="preserve"> házipénztár üzemeltetése;</w:t>
      </w:r>
    </w:p>
    <w:p w:rsidR="008B7C7F" w:rsidRDefault="008B7C7F" w:rsidP="00DC14E0">
      <w:pPr>
        <w:numPr>
          <w:ilvl w:val="0"/>
          <w:numId w:val="35"/>
        </w:numPr>
        <w:ind w:hanging="153"/>
        <w:jc w:val="both"/>
        <w:rPr>
          <w:rFonts w:ascii="Times New Roman" w:hAnsi="Times New Roman"/>
          <w:szCs w:val="24"/>
        </w:rPr>
      </w:pPr>
      <w:r>
        <w:rPr>
          <w:rFonts w:ascii="Times New Roman" w:hAnsi="Times New Roman"/>
          <w:szCs w:val="24"/>
        </w:rPr>
        <w:t xml:space="preserve"> testületi ülések, önkormányzati rendezvények lebonyolításban való    </w:t>
      </w:r>
    </w:p>
    <w:p w:rsidR="008B7C7F" w:rsidRDefault="008B7C7F" w:rsidP="008B7C7F">
      <w:pPr>
        <w:ind w:left="1722"/>
        <w:jc w:val="both"/>
        <w:rPr>
          <w:rFonts w:ascii="Times New Roman" w:hAnsi="Times New Roman"/>
          <w:szCs w:val="24"/>
        </w:rPr>
      </w:pPr>
      <w:r>
        <w:rPr>
          <w:rFonts w:ascii="Times New Roman" w:hAnsi="Times New Roman"/>
          <w:szCs w:val="24"/>
        </w:rPr>
        <w:t xml:space="preserve">    részvétel;</w:t>
      </w:r>
    </w:p>
    <w:p w:rsidR="008B7C7F" w:rsidRDefault="008B7C7F" w:rsidP="00DC14E0">
      <w:pPr>
        <w:numPr>
          <w:ilvl w:val="0"/>
          <w:numId w:val="35"/>
        </w:numPr>
        <w:ind w:hanging="153"/>
        <w:jc w:val="both"/>
        <w:rPr>
          <w:rFonts w:ascii="Times New Roman" w:hAnsi="Times New Roman"/>
          <w:szCs w:val="24"/>
        </w:rPr>
      </w:pPr>
      <w:r>
        <w:rPr>
          <w:rFonts w:ascii="Times New Roman" w:hAnsi="Times New Roman"/>
          <w:szCs w:val="24"/>
        </w:rPr>
        <w:t xml:space="preserve"> nem rendszeres személyi juttatások számfejtése;</w:t>
      </w:r>
    </w:p>
    <w:p w:rsidR="008B7C7F" w:rsidRDefault="008B7C7F" w:rsidP="00DC14E0">
      <w:pPr>
        <w:numPr>
          <w:ilvl w:val="0"/>
          <w:numId w:val="35"/>
        </w:numPr>
        <w:ind w:hanging="153"/>
        <w:jc w:val="both"/>
        <w:rPr>
          <w:rFonts w:ascii="Times New Roman" w:hAnsi="Times New Roman"/>
          <w:szCs w:val="24"/>
        </w:rPr>
      </w:pPr>
      <w:r>
        <w:rPr>
          <w:rFonts w:ascii="Times New Roman" w:hAnsi="Times New Roman"/>
          <w:szCs w:val="24"/>
        </w:rPr>
        <w:t xml:space="preserve"> Kaposvár város területén hivatali levelek kézbesítése;</w:t>
      </w:r>
    </w:p>
    <w:p w:rsidR="008B7C7F" w:rsidRDefault="008B7C7F" w:rsidP="00DC14E0">
      <w:pPr>
        <w:numPr>
          <w:ilvl w:val="0"/>
          <w:numId w:val="35"/>
        </w:numPr>
        <w:ind w:hanging="153"/>
        <w:jc w:val="both"/>
        <w:rPr>
          <w:rFonts w:ascii="Times New Roman" w:hAnsi="Times New Roman"/>
          <w:szCs w:val="24"/>
        </w:rPr>
      </w:pPr>
      <w:r>
        <w:rPr>
          <w:rFonts w:ascii="Times New Roman" w:hAnsi="Times New Roman"/>
          <w:szCs w:val="24"/>
        </w:rPr>
        <w:t xml:space="preserve"> a Polgármesteri Hivatal helyi beszerzéseinek lebonyolítása;</w:t>
      </w:r>
    </w:p>
    <w:p w:rsidR="008B7C7F" w:rsidRDefault="008B7C7F" w:rsidP="00DC14E0">
      <w:pPr>
        <w:numPr>
          <w:ilvl w:val="0"/>
          <w:numId w:val="35"/>
        </w:numPr>
        <w:ind w:hanging="153"/>
        <w:jc w:val="both"/>
        <w:rPr>
          <w:rFonts w:ascii="Times New Roman" w:hAnsi="Times New Roman"/>
          <w:szCs w:val="24"/>
        </w:rPr>
      </w:pPr>
      <w:r>
        <w:rPr>
          <w:rFonts w:ascii="Times New Roman" w:hAnsi="Times New Roman"/>
          <w:szCs w:val="24"/>
        </w:rPr>
        <w:t xml:space="preserve"> a Polgármesteri Hivatal illetve az önkormányzati költségvetési szervek    központosított beszerzéseinek szakmai előkészítése;</w:t>
      </w:r>
    </w:p>
    <w:p w:rsidR="008B7C7F" w:rsidRDefault="008B7C7F" w:rsidP="00DC14E0">
      <w:pPr>
        <w:numPr>
          <w:ilvl w:val="0"/>
          <w:numId w:val="35"/>
        </w:numPr>
        <w:ind w:hanging="153"/>
        <w:jc w:val="both"/>
        <w:rPr>
          <w:rFonts w:ascii="Times New Roman" w:hAnsi="Times New Roman"/>
          <w:szCs w:val="24"/>
        </w:rPr>
      </w:pPr>
      <w:r>
        <w:rPr>
          <w:rFonts w:ascii="Times New Roman" w:hAnsi="Times New Roman"/>
          <w:szCs w:val="24"/>
        </w:rPr>
        <w:t xml:space="preserve"> a Szent Imre u.14. „Pártok háza” és a desedai Gátőrház működtetése;</w:t>
      </w:r>
    </w:p>
    <w:p w:rsidR="008B7C7F" w:rsidRDefault="008B7C7F" w:rsidP="00DC14E0">
      <w:pPr>
        <w:numPr>
          <w:ilvl w:val="0"/>
          <w:numId w:val="35"/>
        </w:numPr>
        <w:ind w:hanging="153"/>
        <w:jc w:val="both"/>
        <w:rPr>
          <w:rFonts w:ascii="Times New Roman" w:hAnsi="Times New Roman"/>
          <w:szCs w:val="24"/>
        </w:rPr>
      </w:pPr>
      <w:r>
        <w:rPr>
          <w:rFonts w:ascii="Times New Roman" w:hAnsi="Times New Roman"/>
          <w:szCs w:val="24"/>
        </w:rPr>
        <w:t xml:space="preserve"> a Polgármesteri Hivatal illetve az öt nemzetiségi önkormányzat </w:t>
      </w:r>
    </w:p>
    <w:p w:rsidR="008B7C7F" w:rsidRDefault="008B7C7F" w:rsidP="008B7C7F">
      <w:pPr>
        <w:ind w:left="1722"/>
        <w:jc w:val="both"/>
        <w:rPr>
          <w:rFonts w:ascii="Times New Roman" w:hAnsi="Times New Roman"/>
          <w:szCs w:val="24"/>
        </w:rPr>
      </w:pPr>
      <w:r>
        <w:rPr>
          <w:rFonts w:ascii="Times New Roman" w:hAnsi="Times New Roman"/>
          <w:szCs w:val="24"/>
        </w:rPr>
        <w:t xml:space="preserve">    költségvetésének összeállítása;</w:t>
      </w:r>
    </w:p>
    <w:p w:rsidR="008B7C7F" w:rsidRDefault="008B7C7F" w:rsidP="008B7C7F">
      <w:pPr>
        <w:ind w:left="1875"/>
        <w:jc w:val="both"/>
        <w:rPr>
          <w:rFonts w:ascii="Times New Roman" w:hAnsi="Times New Roman"/>
          <w:szCs w:val="24"/>
        </w:rPr>
      </w:pPr>
    </w:p>
    <w:p w:rsidR="008B7C7F" w:rsidRPr="0020498C" w:rsidRDefault="008B7C7F" w:rsidP="008B7C7F">
      <w:pPr>
        <w:jc w:val="both"/>
        <w:rPr>
          <w:rFonts w:ascii="Times New Roman" w:hAnsi="Times New Roman"/>
          <w:szCs w:val="24"/>
        </w:rPr>
      </w:pPr>
      <w:r>
        <w:rPr>
          <w:rFonts w:ascii="Times New Roman" w:hAnsi="Times New Roman"/>
          <w:szCs w:val="24"/>
        </w:rPr>
        <w:lastRenderedPageBreak/>
        <w:t xml:space="preserve">A Gondnoksági Iroda biztosítja a testületek és a Hivatal működéséhez szükséges feltételeket, végzi az anyag- és eszközbeszerzéseket, gondoskodik a karbantartási munkák végzéséről. Elvégezi a hivatalos iratok városon belüli kézbesítését, gondoskodik a Hivatal tulajdonában lévő gépjárművek üzemeltetéséről, karbantartásáról. Ellátja a portaszolgálat működtetését, a Hivatal épületeinek takarítását. A takarítást túlnyomórészt közcélú dolgozók végzik, </w:t>
      </w:r>
      <w:r w:rsidRPr="0020498C">
        <w:rPr>
          <w:rFonts w:ascii="Times New Roman" w:hAnsi="Times New Roman"/>
          <w:szCs w:val="24"/>
        </w:rPr>
        <w:t>valamint a kézbesítésben</w:t>
      </w:r>
      <w:r>
        <w:rPr>
          <w:rFonts w:ascii="Times New Roman" w:hAnsi="Times New Roman"/>
          <w:szCs w:val="24"/>
        </w:rPr>
        <w:t xml:space="preserve">, az udvari munkában és a segédmunkában </w:t>
      </w:r>
      <w:r w:rsidRPr="0020498C">
        <w:rPr>
          <w:rFonts w:ascii="Times New Roman" w:hAnsi="Times New Roman"/>
          <w:szCs w:val="24"/>
        </w:rPr>
        <w:t xml:space="preserve"> </w:t>
      </w:r>
      <w:r>
        <w:rPr>
          <w:rFonts w:ascii="Times New Roman" w:hAnsi="Times New Roman"/>
          <w:szCs w:val="24"/>
        </w:rPr>
        <w:t xml:space="preserve">1-1 </w:t>
      </w:r>
      <w:r w:rsidRPr="0020498C">
        <w:rPr>
          <w:rFonts w:ascii="Times New Roman" w:hAnsi="Times New Roman"/>
          <w:szCs w:val="24"/>
        </w:rPr>
        <w:t>közcélú munkatárs is részt vesz.</w:t>
      </w:r>
    </w:p>
    <w:p w:rsidR="008B7C7F" w:rsidRDefault="008B7C7F" w:rsidP="008B7C7F">
      <w:pPr>
        <w:jc w:val="both"/>
        <w:rPr>
          <w:rFonts w:ascii="Times New Roman" w:hAnsi="Times New Roman"/>
          <w:szCs w:val="24"/>
        </w:rPr>
      </w:pPr>
      <w:r>
        <w:rPr>
          <w:rFonts w:ascii="Times New Roman" w:hAnsi="Times New Roman"/>
          <w:szCs w:val="24"/>
        </w:rPr>
        <w:t>Az Iroda gondoskodik a segélyek, támogatások kifizetéséről, számfejtéséről. Közreműködik a Hivatali beszámolók elkészítésében, elkészíti a nemzetiségi önkormányzatok költségvetését, beszámolóit, számfejti a nem rendszeres személyi juttatásokat. Elvégzi a nemzetiségi önkormányzatok havi adatszolgáltatását a Magyar Államkincstár felé, havi bevallását a NAV felé, gondoskodik az adók, járulékok befizetéséről.</w:t>
      </w:r>
    </w:p>
    <w:p w:rsidR="00B57B87" w:rsidRDefault="00B57B87" w:rsidP="0031044D"/>
    <w:p w:rsidR="00B57B87" w:rsidRDefault="00B57B87" w:rsidP="0031044D"/>
    <w:p w:rsidR="008B7C7F" w:rsidRPr="00257B5E" w:rsidRDefault="008B7C7F" w:rsidP="008B7C7F">
      <w:pPr>
        <w:rPr>
          <w:rFonts w:ascii="Times New Roman" w:eastAsia="KerszTimes" w:hAnsi="Times New Roman"/>
          <w:b/>
          <w:color w:val="000000" w:themeColor="text1"/>
          <w:szCs w:val="24"/>
        </w:rPr>
      </w:pPr>
      <w:r w:rsidRPr="00257B5E">
        <w:rPr>
          <w:rFonts w:ascii="Times New Roman" w:eastAsia="KerszTimes" w:hAnsi="Times New Roman"/>
          <w:b/>
          <w:color w:val="000000" w:themeColor="text1"/>
          <w:szCs w:val="24"/>
        </w:rPr>
        <w:t xml:space="preserve">4. </w:t>
      </w:r>
      <w:r w:rsidRPr="00257B5E">
        <w:rPr>
          <w:rFonts w:ascii="Times New Roman" w:eastAsia="KerszTimes" w:hAnsi="Times New Roman"/>
          <w:b/>
          <w:color w:val="000000" w:themeColor="text1"/>
          <w:szCs w:val="24"/>
        </w:rPr>
        <w:tab/>
        <w:t>Műszaki és Pályázati Igazgatóság (13 fő)</w:t>
      </w:r>
    </w:p>
    <w:p w:rsidR="008B7C7F" w:rsidRPr="00257B5E" w:rsidRDefault="008B7C7F" w:rsidP="008B7C7F">
      <w:pPr>
        <w:rPr>
          <w:rFonts w:ascii="Times New Roman" w:eastAsia="KerszTimes" w:hAnsi="Times New Roman"/>
          <w:color w:val="000000" w:themeColor="text1"/>
          <w:szCs w:val="24"/>
        </w:rPr>
      </w:pPr>
    </w:p>
    <w:p w:rsidR="008B7C7F" w:rsidRPr="00257B5E" w:rsidRDefault="008B7C7F" w:rsidP="008B7C7F">
      <w:pPr>
        <w:ind w:firstLine="708"/>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 xml:space="preserve">Betöltött álláshely: </w:t>
      </w:r>
      <w:r w:rsidRPr="00257B5E">
        <w:rPr>
          <w:rFonts w:ascii="Times New Roman" w:eastAsia="KerszTimes" w:hAnsi="Times New Roman"/>
          <w:color w:val="000000" w:themeColor="text1"/>
          <w:szCs w:val="24"/>
        </w:rPr>
        <w:tab/>
      </w:r>
      <w:r w:rsidRPr="00257B5E">
        <w:rPr>
          <w:rFonts w:ascii="Times New Roman" w:eastAsia="KerszTimes" w:hAnsi="Times New Roman"/>
          <w:color w:val="000000" w:themeColor="text1"/>
          <w:szCs w:val="24"/>
        </w:rPr>
        <w:tab/>
      </w:r>
      <w:r w:rsidRPr="00257B5E">
        <w:rPr>
          <w:rFonts w:ascii="Times New Roman" w:eastAsia="KerszTimes" w:hAnsi="Times New Roman"/>
          <w:color w:val="000000" w:themeColor="text1"/>
          <w:szCs w:val="24"/>
        </w:rPr>
        <w:tab/>
        <w:t xml:space="preserve">12 fő </w:t>
      </w:r>
    </w:p>
    <w:p w:rsidR="008B7C7F" w:rsidRPr="00257B5E" w:rsidRDefault="008B7C7F" w:rsidP="008B7C7F">
      <w:pPr>
        <w:ind w:firstLine="708"/>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Igazgató, irodavezető és ügyintézők: 11 fő (felsőfokú végzettségű)</w:t>
      </w:r>
    </w:p>
    <w:p w:rsidR="008B7C7F" w:rsidRPr="00257B5E" w:rsidRDefault="008B7C7F" w:rsidP="008B7C7F">
      <w:pPr>
        <w:ind w:firstLine="708"/>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Ügykezelő:</w:t>
      </w:r>
      <w:r w:rsidRPr="00257B5E">
        <w:rPr>
          <w:rFonts w:ascii="Times New Roman" w:eastAsia="KerszTimes" w:hAnsi="Times New Roman"/>
          <w:color w:val="000000" w:themeColor="text1"/>
          <w:szCs w:val="24"/>
        </w:rPr>
        <w:tab/>
      </w:r>
      <w:r w:rsidRPr="00257B5E">
        <w:rPr>
          <w:rFonts w:ascii="Times New Roman" w:eastAsia="KerszTimes" w:hAnsi="Times New Roman"/>
          <w:color w:val="000000" w:themeColor="text1"/>
          <w:szCs w:val="24"/>
        </w:rPr>
        <w:tab/>
      </w:r>
      <w:r w:rsidRPr="00257B5E">
        <w:rPr>
          <w:rFonts w:ascii="Times New Roman" w:eastAsia="KerszTimes" w:hAnsi="Times New Roman"/>
          <w:color w:val="000000" w:themeColor="text1"/>
          <w:szCs w:val="24"/>
        </w:rPr>
        <w:tab/>
      </w:r>
      <w:r w:rsidRPr="00257B5E">
        <w:rPr>
          <w:rFonts w:ascii="Times New Roman" w:eastAsia="KerszTimes" w:hAnsi="Times New Roman"/>
          <w:color w:val="000000" w:themeColor="text1"/>
          <w:szCs w:val="24"/>
        </w:rPr>
        <w:tab/>
        <w:t>1 fő (középfokú végzettségű)</w:t>
      </w:r>
    </w:p>
    <w:p w:rsidR="008B7C7F" w:rsidRPr="00257B5E" w:rsidRDefault="008B7C7F" w:rsidP="008B7C7F">
      <w:pPr>
        <w:rPr>
          <w:rFonts w:ascii="Times New Roman" w:eastAsia="KerszTimes" w:hAnsi="Times New Roman"/>
          <w:color w:val="000000" w:themeColor="text1"/>
          <w:szCs w:val="24"/>
        </w:rPr>
      </w:pPr>
    </w:p>
    <w:p w:rsidR="008B7C7F" w:rsidRPr="00257B5E" w:rsidRDefault="008B7C7F" w:rsidP="008B7C7F">
      <w:pPr>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Az Igazgatóság két területen látja el feladatait:</w:t>
      </w:r>
    </w:p>
    <w:p w:rsidR="008B7C7F" w:rsidRPr="00257B5E" w:rsidRDefault="008B7C7F" w:rsidP="008B7C7F">
      <w:pPr>
        <w:rPr>
          <w:rFonts w:ascii="Times New Roman" w:eastAsia="KerszTimes" w:hAnsi="Times New Roman"/>
          <w:color w:val="000000" w:themeColor="text1"/>
          <w:szCs w:val="24"/>
        </w:rPr>
      </w:pPr>
    </w:p>
    <w:p w:rsidR="008B7C7F" w:rsidRPr="00257B5E" w:rsidRDefault="008B7C7F" w:rsidP="008B7C7F">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 xml:space="preserve">A </w:t>
      </w:r>
      <w:r w:rsidRPr="00257B5E">
        <w:rPr>
          <w:rFonts w:ascii="Times New Roman" w:eastAsia="KerszTimes" w:hAnsi="Times New Roman"/>
          <w:b/>
          <w:color w:val="000000" w:themeColor="text1"/>
          <w:szCs w:val="24"/>
        </w:rPr>
        <w:t>beruházási terület</w:t>
      </w:r>
      <w:r w:rsidRPr="00257B5E">
        <w:rPr>
          <w:rFonts w:ascii="Times New Roman" w:eastAsia="KerszTimes" w:hAnsi="Times New Roman"/>
          <w:color w:val="000000" w:themeColor="text1"/>
          <w:szCs w:val="24"/>
        </w:rPr>
        <w:t xml:space="preserve"> a városüzemeltetéssel és városfejlesztéssel, területfejlesztéssel kapcsolatos feladatok végrehajtásának szervezését, irányítását, továbbá az Önkormányzat beruházásainak, felújításainak, bontási munkáinak előkészítését, szervezését, lebonyolítását, és megvalósításának figyelemmel kísérését, műszaki ellenőrzését látja el. Az uniós forrásból megvalósuló projektek teljes körű koordinálását végzi. </w:t>
      </w:r>
    </w:p>
    <w:p w:rsidR="008B7C7F" w:rsidRPr="00257B5E" w:rsidRDefault="008B7C7F" w:rsidP="008B7C7F">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A Városgondnoksággal és a Humánszolgáltatási Gondnoksággal szoros együttműködésben folyamatosan figyelemmel kíséri a közterületek és intézmények állapotát. Közreműködik az éves költségvetési tervet megalapozó előkészítő munkában. Javaslatot tesz a Környezetvédelmi Alap, a Városfejlesztési, Környezetvédelmi és Műszaki Bizottság kereteinek az egycsatornás gyűjtőkémények felújítása és a liftfelújítási támogatási keretek felhasználására.</w:t>
      </w:r>
    </w:p>
    <w:p w:rsidR="008B7C7F" w:rsidRPr="00257B5E" w:rsidRDefault="008B7C7F" w:rsidP="008B7C7F">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 xml:space="preserve">A </w:t>
      </w:r>
      <w:r w:rsidRPr="00257B5E">
        <w:rPr>
          <w:rFonts w:ascii="Times New Roman" w:eastAsia="KerszTimes" w:hAnsi="Times New Roman"/>
          <w:b/>
          <w:color w:val="000000" w:themeColor="text1"/>
          <w:szCs w:val="24"/>
        </w:rPr>
        <w:t>pályázati terület</w:t>
      </w:r>
      <w:r w:rsidRPr="00257B5E">
        <w:rPr>
          <w:rFonts w:ascii="Times New Roman" w:eastAsia="KerszTimes" w:hAnsi="Times New Roman"/>
          <w:color w:val="000000" w:themeColor="text1"/>
          <w:szCs w:val="24"/>
        </w:rPr>
        <w:t xml:space="preserve"> előkészíti az éves közbeszerzési tervet, ennek alapján az egyes közbeszerzéseknél elkészíti a megbízott külső szervezettel a szükséges szerződéseket, ellátja a hivatalon belüli közbeszerzésekhez kapcsolódó koordinációt, elkészíti a szükséges beszámolókat. A pályáztatások során menedzseli, elkészíti az egyes pályázatokat és végzi a projektmenedzseri feladatokat (szükséges dokumentumok, tanulmányok összegyűjtése, elkészítése, pályázatok összeállítása, hiánypótlások, tisztázó kérdések megválaszolása, támogatási szerződés kötése, előrehaladási jelentések, elszámolások elkészítése). </w:t>
      </w:r>
    </w:p>
    <w:p w:rsidR="008B7C7F" w:rsidRPr="00257B5E" w:rsidRDefault="008B7C7F" w:rsidP="008B7C7F">
      <w:pPr>
        <w:jc w:val="both"/>
        <w:rPr>
          <w:rFonts w:ascii="Times New Roman" w:eastAsia="KerszTimes" w:hAnsi="Times New Roman"/>
          <w:color w:val="000000" w:themeColor="text1"/>
          <w:szCs w:val="24"/>
        </w:rPr>
      </w:pPr>
    </w:p>
    <w:p w:rsidR="008B7C7F" w:rsidRPr="00257B5E" w:rsidRDefault="008B7C7F" w:rsidP="008B7C7F">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 xml:space="preserve">Az Igazgatóság naponta figyelemmel kíséri a pályázati lehetőségeket és azokról rendszeresen elektronikus úton tájékoztatást nyújt az érintett igazgatóságok és intézmények részére. Végzi a beruházásokhoz, felújításokhoz kapcsolódó beszerzések lebonyolítását. </w:t>
      </w:r>
    </w:p>
    <w:p w:rsidR="008B7C7F" w:rsidRPr="00257B5E" w:rsidRDefault="008B7C7F" w:rsidP="008B7C7F">
      <w:pPr>
        <w:jc w:val="both"/>
        <w:rPr>
          <w:rFonts w:ascii="Times New Roman" w:eastAsia="KerszTimes" w:hAnsi="Times New Roman"/>
          <w:color w:val="000000" w:themeColor="text1"/>
          <w:szCs w:val="24"/>
        </w:rPr>
      </w:pPr>
    </w:p>
    <w:p w:rsidR="008B7C7F" w:rsidRPr="00257B5E" w:rsidRDefault="008B7C7F" w:rsidP="008B7C7F">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A felújításra fordított összeg és a konkrét feladatok száma 2017-ben is kiemelkedő nagyságrendű volt. A 2014-2020 EU-s pályázat ciklus Területi- és Településfejlesztési Operatív Programja 6. prioritás keretében 2016-ban benyújtott és megnyert pályázatok megvalósítása folyamatos</w:t>
      </w:r>
      <w:r w:rsidRPr="00257B5E">
        <w:rPr>
          <w:rFonts w:ascii="Times New Roman" w:eastAsia="KerszTimes" w:hAnsi="Times New Roman"/>
          <w:color w:val="000000" w:themeColor="text1"/>
        </w:rPr>
        <w:t>. A Modern Városok Programban megfogalmazott célok megvalósítása megkezdődött.</w:t>
      </w:r>
    </w:p>
    <w:p w:rsidR="008B7C7F" w:rsidRPr="00257B5E" w:rsidRDefault="008B7C7F" w:rsidP="008B7C7F">
      <w:pPr>
        <w:jc w:val="both"/>
        <w:rPr>
          <w:rFonts w:ascii="Times New Roman" w:eastAsia="KerszTimes" w:hAnsi="Times New Roman"/>
          <w:color w:val="000000" w:themeColor="text1"/>
          <w:szCs w:val="24"/>
        </w:rPr>
      </w:pPr>
    </w:p>
    <w:p w:rsidR="008B7C7F" w:rsidRPr="00257B5E" w:rsidRDefault="008B7C7F" w:rsidP="008B7C7F">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lastRenderedPageBreak/>
        <w:t>A lakás- és nem lakáscélú bérlemények valamint az intézmények felújításával biztosítjuk az önkormányzati tulajdon állagmegóvását, értéknövekedését.</w:t>
      </w:r>
    </w:p>
    <w:p w:rsidR="008B7C7F" w:rsidRPr="00257B5E" w:rsidRDefault="008B7C7F" w:rsidP="008B7C7F">
      <w:pPr>
        <w:jc w:val="both"/>
        <w:rPr>
          <w:rFonts w:ascii="Times New Roman" w:eastAsia="KerszTimes" w:hAnsi="Times New Roman"/>
          <w:color w:val="000000" w:themeColor="text1"/>
          <w:szCs w:val="24"/>
        </w:rPr>
      </w:pPr>
    </w:p>
    <w:p w:rsidR="008B7C7F" w:rsidRPr="00257B5E" w:rsidRDefault="008B7C7F" w:rsidP="008B7C7F">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A 2017. évre tervezett út- és járdafelújításokhoz, korszerűsítésekhez kapcsolódó keretmegállapodás keretében öt lépcsőben került sor konzultációs eljárásra. A munkák fizikai befejezése megtörtént.</w:t>
      </w:r>
    </w:p>
    <w:p w:rsidR="008B7C7F" w:rsidRPr="00257B5E" w:rsidRDefault="008B7C7F" w:rsidP="008B7C7F">
      <w:pPr>
        <w:jc w:val="both"/>
        <w:rPr>
          <w:rFonts w:ascii="Times New Roman" w:eastAsia="KerszTimes" w:hAnsi="Times New Roman"/>
          <w:color w:val="000000" w:themeColor="text1"/>
          <w:szCs w:val="24"/>
        </w:rPr>
      </w:pPr>
    </w:p>
    <w:p w:rsidR="00DC14E0" w:rsidRDefault="008B7C7F" w:rsidP="00DC14E0">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A víziközmű felújítások, vízgazdálkodással kapcsolatos feladatok a gördülő fejlesztési tervben megfogalmazottak szerint valósultak meg, valamint elkészültek az üzemeltető által év közben jelzett, azonnali beavatkozást igénylő feladatok.</w:t>
      </w:r>
    </w:p>
    <w:p w:rsidR="008B7C7F" w:rsidRPr="00257B5E" w:rsidRDefault="008B7C7F" w:rsidP="00DC14E0">
      <w:pPr>
        <w:jc w:val="both"/>
        <w:rPr>
          <w:rFonts w:ascii="Times New Roman" w:eastAsia="KerszTimes" w:hAnsi="Times New Roman"/>
          <w:color w:val="000000" w:themeColor="text1"/>
          <w:szCs w:val="24"/>
        </w:rPr>
      </w:pPr>
      <w:r w:rsidRPr="00257B5E">
        <w:rPr>
          <w:rFonts w:ascii="Times New Roman" w:eastAsia="KerszTimes" w:hAnsi="Times New Roman"/>
          <w:noProof/>
          <w:color w:val="000000" w:themeColor="text1"/>
          <w:szCs w:val="24"/>
        </w:rPr>
        <w:drawing>
          <wp:inline distT="0" distB="0" distL="0" distR="0" wp14:anchorId="2E5CF159" wp14:editId="3EA39D54">
            <wp:extent cx="5760720" cy="3785235"/>
            <wp:effectExtent l="0" t="0" r="0" b="571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png"/>
                    <pic:cNvPicPr/>
                  </pic:nvPicPr>
                  <pic:blipFill>
                    <a:blip r:embed="rId32">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rsidR="008B7C7F" w:rsidRPr="00257B5E" w:rsidRDefault="008B7C7F" w:rsidP="008B7C7F">
      <w:pPr>
        <w:jc w:val="both"/>
        <w:rPr>
          <w:rFonts w:ascii="Times New Roman" w:eastAsia="KerszTimes" w:hAnsi="Times New Roman"/>
          <w:color w:val="000000" w:themeColor="text1"/>
          <w:szCs w:val="24"/>
        </w:rPr>
      </w:pPr>
    </w:p>
    <w:p w:rsidR="008B7C7F" w:rsidRPr="00257B5E" w:rsidRDefault="008B7C7F" w:rsidP="008B7C7F">
      <w:pPr>
        <w:jc w:val="both"/>
        <w:rPr>
          <w:rFonts w:ascii="Times New Roman" w:eastAsia="KerszTimes" w:hAnsi="Times New Roman"/>
          <w:color w:val="000000" w:themeColor="text1"/>
          <w:szCs w:val="24"/>
        </w:rPr>
      </w:pPr>
      <w:r w:rsidRPr="00257B5E">
        <w:rPr>
          <w:rFonts w:ascii="Times New Roman" w:eastAsia="KerszTimes" w:hAnsi="Times New Roman"/>
          <w:noProof/>
          <w:color w:val="000000" w:themeColor="text1"/>
          <w:szCs w:val="24"/>
        </w:rPr>
        <w:lastRenderedPageBreak/>
        <w:drawing>
          <wp:inline distT="0" distB="0" distL="0" distR="0" wp14:anchorId="25D7699F" wp14:editId="53FBC4E3">
            <wp:extent cx="5760720" cy="3535680"/>
            <wp:effectExtent l="0" t="0" r="0" b="762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png"/>
                    <pic:cNvPicPr/>
                  </pic:nvPicPr>
                  <pic:blipFill>
                    <a:blip r:embed="rId33">
                      <a:extLst>
                        <a:ext uri="{28A0092B-C50C-407E-A947-70E740481C1C}">
                          <a14:useLocalDpi xmlns:a14="http://schemas.microsoft.com/office/drawing/2010/main" val="0"/>
                        </a:ext>
                      </a:extLst>
                    </a:blip>
                    <a:stretch>
                      <a:fillRect/>
                    </a:stretch>
                  </pic:blipFill>
                  <pic:spPr>
                    <a:xfrm>
                      <a:off x="0" y="0"/>
                      <a:ext cx="5760720" cy="3535680"/>
                    </a:xfrm>
                    <a:prstGeom prst="rect">
                      <a:avLst/>
                    </a:prstGeom>
                  </pic:spPr>
                </pic:pic>
              </a:graphicData>
            </a:graphic>
          </wp:inline>
        </w:drawing>
      </w:r>
    </w:p>
    <w:p w:rsidR="008B7C7F" w:rsidRPr="00257B5E" w:rsidRDefault="008B7C7F" w:rsidP="008B7C7F">
      <w:pPr>
        <w:jc w:val="both"/>
        <w:rPr>
          <w:rFonts w:ascii="Times New Roman" w:eastAsia="KerszTimes" w:hAnsi="Times New Roman"/>
          <w:color w:val="000000" w:themeColor="text1"/>
          <w:szCs w:val="24"/>
        </w:rPr>
      </w:pPr>
    </w:p>
    <w:p w:rsidR="008B7C7F" w:rsidRPr="00257B5E" w:rsidRDefault="008B7C7F" w:rsidP="008B7C7F">
      <w:pPr>
        <w:jc w:val="both"/>
        <w:rPr>
          <w:rFonts w:ascii="Times New Roman" w:eastAsia="KerszTimes" w:hAnsi="Times New Roman"/>
          <w:color w:val="000000" w:themeColor="text1"/>
          <w:szCs w:val="24"/>
        </w:rPr>
      </w:pPr>
      <w:r w:rsidRPr="00257B5E">
        <w:rPr>
          <w:rFonts w:ascii="Times New Roman" w:eastAsia="KerszTimes" w:hAnsi="Times New Roman"/>
          <w:noProof/>
          <w:color w:val="000000" w:themeColor="text1"/>
          <w:szCs w:val="24"/>
        </w:rPr>
        <w:drawing>
          <wp:inline distT="0" distB="0" distL="0" distR="0" wp14:anchorId="7CBD2748" wp14:editId="7F98E7CB">
            <wp:extent cx="5760720" cy="3785235"/>
            <wp:effectExtent l="0" t="0" r="0" b="571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png"/>
                    <pic:cNvPicPr/>
                  </pic:nvPicPr>
                  <pic:blipFill>
                    <a:blip r:embed="rId34">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rsidR="008B7C7F" w:rsidRPr="00257B5E" w:rsidRDefault="008B7C7F" w:rsidP="008B7C7F">
      <w:pPr>
        <w:jc w:val="both"/>
        <w:rPr>
          <w:rFonts w:ascii="Times New Roman" w:eastAsia="KerszTimes" w:hAnsi="Times New Roman"/>
          <w:color w:val="000000" w:themeColor="text1"/>
          <w:szCs w:val="24"/>
        </w:rPr>
      </w:pPr>
    </w:p>
    <w:p w:rsidR="008B7C7F" w:rsidRPr="00257B5E" w:rsidRDefault="008B7C7F" w:rsidP="008B7C7F">
      <w:pPr>
        <w:jc w:val="both"/>
        <w:rPr>
          <w:rFonts w:ascii="Times New Roman" w:eastAsia="KerszTimes" w:hAnsi="Times New Roman"/>
          <w:color w:val="000000" w:themeColor="text1"/>
          <w:szCs w:val="24"/>
        </w:rPr>
      </w:pPr>
      <w:r w:rsidRPr="00257B5E">
        <w:rPr>
          <w:rFonts w:ascii="Times New Roman" w:eastAsia="KerszTimes" w:hAnsi="Times New Roman"/>
          <w:noProof/>
          <w:color w:val="000000" w:themeColor="text1"/>
          <w:szCs w:val="24"/>
        </w:rPr>
        <w:lastRenderedPageBreak/>
        <w:drawing>
          <wp:inline distT="0" distB="0" distL="0" distR="0" wp14:anchorId="280153A7" wp14:editId="55F2FFB7">
            <wp:extent cx="5760720" cy="3785235"/>
            <wp:effectExtent l="0" t="0" r="0" b="571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png"/>
                    <pic:cNvPicPr/>
                  </pic:nvPicPr>
                  <pic:blipFill>
                    <a:blip r:embed="rId35">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rsidR="008B7C7F" w:rsidRPr="00257B5E" w:rsidRDefault="008B7C7F" w:rsidP="008B7C7F">
      <w:pPr>
        <w:jc w:val="both"/>
        <w:rPr>
          <w:rFonts w:ascii="Times New Roman" w:eastAsia="KerszTimes" w:hAnsi="Times New Roman"/>
          <w:color w:val="000000" w:themeColor="text1"/>
          <w:szCs w:val="24"/>
        </w:rPr>
      </w:pPr>
    </w:p>
    <w:p w:rsidR="008B7C7F" w:rsidRPr="00257B5E" w:rsidRDefault="008B7C7F" w:rsidP="008B7C7F">
      <w:pPr>
        <w:jc w:val="both"/>
        <w:rPr>
          <w:rFonts w:ascii="Times New Roman" w:eastAsia="KerszTimes" w:hAnsi="Times New Roman"/>
          <w:color w:val="000000" w:themeColor="text1"/>
          <w:szCs w:val="24"/>
        </w:rPr>
      </w:pPr>
    </w:p>
    <w:p w:rsidR="008B7C7F" w:rsidRPr="007B06F3" w:rsidRDefault="008B7C7F" w:rsidP="00DC14E0">
      <w:pPr>
        <w:spacing w:after="200" w:line="276" w:lineRule="auto"/>
        <w:rPr>
          <w:rFonts w:ascii="Times New Roman" w:eastAsia="KerszTimes" w:hAnsi="Times New Roman"/>
          <w:b/>
          <w:szCs w:val="24"/>
        </w:rPr>
      </w:pPr>
      <w:r w:rsidRPr="007B06F3">
        <w:rPr>
          <w:rFonts w:ascii="Times New Roman" w:eastAsia="KerszTimes" w:hAnsi="Times New Roman"/>
          <w:b/>
          <w:szCs w:val="24"/>
        </w:rPr>
        <w:t xml:space="preserve">  5. Polgármesteri Iroda             (17 fő)</w:t>
      </w:r>
    </w:p>
    <w:p w:rsidR="008B7C7F" w:rsidRPr="007B06F3" w:rsidRDefault="008B7C7F" w:rsidP="008B7C7F">
      <w:pPr>
        <w:rPr>
          <w:rFonts w:ascii="Times New Roman" w:eastAsia="KerszTimes" w:hAnsi="Times New Roman"/>
          <w:b/>
          <w:szCs w:val="24"/>
        </w:rPr>
      </w:pPr>
      <w:r w:rsidRPr="007B06F3">
        <w:rPr>
          <w:rFonts w:ascii="Times New Roman" w:eastAsia="KerszTimes" w:hAnsi="Times New Roman"/>
          <w:b/>
          <w:szCs w:val="24"/>
        </w:rPr>
        <w:t xml:space="preserve">   </w:t>
      </w:r>
    </w:p>
    <w:p w:rsidR="008B7C7F" w:rsidRPr="007B06F3" w:rsidRDefault="008B7C7F" w:rsidP="008B7C7F">
      <w:pPr>
        <w:rPr>
          <w:rFonts w:ascii="Times New Roman" w:eastAsia="KerszTimes" w:hAnsi="Times New Roman"/>
          <w:szCs w:val="24"/>
        </w:rPr>
      </w:pPr>
      <w:r w:rsidRPr="007B06F3">
        <w:rPr>
          <w:rFonts w:ascii="Times New Roman" w:eastAsia="KerszTimes" w:hAnsi="Times New Roman"/>
          <w:b/>
          <w:szCs w:val="24"/>
        </w:rPr>
        <w:t xml:space="preserve">      </w:t>
      </w:r>
      <w:r w:rsidRPr="007B06F3">
        <w:rPr>
          <w:rFonts w:ascii="Times New Roman" w:eastAsia="KerszTimes" w:hAnsi="Times New Roman"/>
          <w:szCs w:val="24"/>
        </w:rPr>
        <w:t>Igazgató:                                    1 fő</w:t>
      </w:r>
    </w:p>
    <w:p w:rsidR="008B7C7F" w:rsidRPr="007B06F3" w:rsidRDefault="008B7C7F" w:rsidP="008B7C7F">
      <w:pPr>
        <w:rPr>
          <w:rFonts w:ascii="Times New Roman" w:eastAsia="KerszTimes" w:hAnsi="Times New Roman"/>
          <w:b/>
          <w:szCs w:val="24"/>
        </w:rPr>
      </w:pPr>
      <w:r w:rsidRPr="007B06F3">
        <w:rPr>
          <w:rFonts w:ascii="Times New Roman" w:eastAsia="KerszTimes" w:hAnsi="Times New Roman"/>
          <w:szCs w:val="24"/>
        </w:rPr>
        <w:t xml:space="preserve">      Ügyintéző:                                12 fő</w:t>
      </w:r>
      <w:r w:rsidRPr="007B06F3">
        <w:rPr>
          <w:rFonts w:ascii="Times New Roman" w:eastAsia="KerszTimes" w:hAnsi="Times New Roman"/>
          <w:b/>
          <w:szCs w:val="24"/>
        </w:rPr>
        <w:t xml:space="preserve"> </w:t>
      </w:r>
    </w:p>
    <w:p w:rsidR="008B7C7F" w:rsidRPr="007B06F3" w:rsidRDefault="008B7C7F" w:rsidP="008B7C7F">
      <w:pPr>
        <w:rPr>
          <w:rFonts w:ascii="Times New Roman" w:eastAsia="KerszTimes" w:hAnsi="Times New Roman"/>
          <w:szCs w:val="24"/>
        </w:rPr>
      </w:pPr>
      <w:r w:rsidRPr="007B06F3">
        <w:rPr>
          <w:rFonts w:ascii="Times New Roman" w:eastAsia="KerszTimes" w:hAnsi="Times New Roman"/>
          <w:szCs w:val="24"/>
        </w:rPr>
        <w:t xml:space="preserve">      Ügykezelő:                                 4 fő </w:t>
      </w:r>
    </w:p>
    <w:p w:rsidR="008B7C7F" w:rsidRPr="007B06F3" w:rsidRDefault="008B7C7F" w:rsidP="008B7C7F">
      <w:pPr>
        <w:jc w:val="center"/>
        <w:rPr>
          <w:rFonts w:ascii="Times New Roman" w:eastAsia="KerszTimes" w:hAnsi="Times New Roman"/>
          <w:b/>
          <w:szCs w:val="24"/>
        </w:rPr>
      </w:pPr>
    </w:p>
    <w:p w:rsidR="008B7C7F" w:rsidRPr="007B06F3" w:rsidRDefault="008B7C7F" w:rsidP="008B7C7F">
      <w:pPr>
        <w:jc w:val="center"/>
        <w:rPr>
          <w:rFonts w:ascii="Times New Roman" w:eastAsia="KerszTimes" w:hAnsi="Times New Roman"/>
          <w:b/>
          <w:szCs w:val="24"/>
        </w:rPr>
      </w:pPr>
    </w:p>
    <w:p w:rsidR="008B7C7F" w:rsidRPr="007B06F3" w:rsidRDefault="008B7C7F" w:rsidP="008B7C7F">
      <w:pPr>
        <w:tabs>
          <w:tab w:val="left" w:pos="1134"/>
        </w:tabs>
        <w:rPr>
          <w:rFonts w:ascii="Times New Roman" w:eastAsia="KerszTimes" w:hAnsi="Times New Roman"/>
          <w:szCs w:val="24"/>
        </w:rPr>
      </w:pPr>
      <w:r w:rsidRPr="007B06F3">
        <w:rPr>
          <w:rFonts w:ascii="Times New Roman" w:eastAsia="KerszTimes" w:hAnsi="Times New Roman"/>
          <w:szCs w:val="24"/>
        </w:rPr>
        <w:tab/>
        <w:t>Főbb feladatai, hatáskörei:</w:t>
      </w:r>
    </w:p>
    <w:p w:rsidR="008B7C7F" w:rsidRPr="007B06F3" w:rsidRDefault="008B7C7F" w:rsidP="008B7C7F">
      <w:pPr>
        <w:numPr>
          <w:ilvl w:val="0"/>
          <w:numId w:val="17"/>
        </w:numPr>
        <w:ind w:left="2127"/>
        <w:contextualSpacing/>
        <w:jc w:val="both"/>
        <w:rPr>
          <w:rFonts w:ascii="Times New Roman" w:eastAsia="KerszTimes" w:hAnsi="Times New Roman"/>
          <w:szCs w:val="24"/>
        </w:rPr>
      </w:pPr>
      <w:r w:rsidRPr="007B06F3">
        <w:rPr>
          <w:rFonts w:ascii="Times New Roman" w:eastAsia="KerszTimes" w:hAnsi="Times New Roman"/>
          <w:szCs w:val="24"/>
        </w:rPr>
        <w:t xml:space="preserve">polgármester, alpolgármesterek munkájának segítése, programjaik szervezése; </w:t>
      </w:r>
    </w:p>
    <w:p w:rsidR="008B7C7F" w:rsidRPr="007B06F3" w:rsidRDefault="008B7C7F" w:rsidP="008B7C7F">
      <w:pPr>
        <w:numPr>
          <w:ilvl w:val="0"/>
          <w:numId w:val="17"/>
        </w:numPr>
        <w:ind w:left="2127"/>
        <w:contextualSpacing/>
        <w:jc w:val="both"/>
        <w:rPr>
          <w:rFonts w:ascii="Times New Roman" w:eastAsia="KerszTimes" w:hAnsi="Times New Roman"/>
          <w:szCs w:val="24"/>
        </w:rPr>
      </w:pPr>
      <w:r w:rsidRPr="007B06F3">
        <w:rPr>
          <w:rFonts w:ascii="Times New Roman" w:eastAsia="KerszTimes" w:hAnsi="Times New Roman"/>
          <w:szCs w:val="24"/>
        </w:rPr>
        <w:t>sajtó és kommunikációs feladatok ellátása, koordinálása;</w:t>
      </w:r>
    </w:p>
    <w:p w:rsidR="008B7C7F" w:rsidRPr="007B06F3" w:rsidRDefault="008B7C7F" w:rsidP="008B7C7F">
      <w:pPr>
        <w:numPr>
          <w:ilvl w:val="0"/>
          <w:numId w:val="17"/>
        </w:numPr>
        <w:ind w:left="2127"/>
        <w:contextualSpacing/>
        <w:jc w:val="both"/>
        <w:rPr>
          <w:rFonts w:ascii="Times New Roman" w:eastAsia="KerszTimes" w:hAnsi="Times New Roman"/>
          <w:szCs w:val="24"/>
        </w:rPr>
      </w:pPr>
      <w:r w:rsidRPr="007B06F3">
        <w:rPr>
          <w:rFonts w:ascii="Times New Roman" w:eastAsia="KerszTimes" w:hAnsi="Times New Roman"/>
          <w:szCs w:val="24"/>
        </w:rPr>
        <w:t xml:space="preserve">tisztségviselői döntések végrehajtásának ellenőrzése, határidők figyelemmel kísérése; </w:t>
      </w:r>
    </w:p>
    <w:p w:rsidR="008B7C7F" w:rsidRPr="007B06F3" w:rsidRDefault="008B7C7F" w:rsidP="008B7C7F">
      <w:pPr>
        <w:numPr>
          <w:ilvl w:val="0"/>
          <w:numId w:val="17"/>
        </w:numPr>
        <w:ind w:left="2127"/>
        <w:contextualSpacing/>
        <w:jc w:val="both"/>
        <w:rPr>
          <w:rFonts w:ascii="Times New Roman" w:eastAsia="KerszTimes" w:hAnsi="Times New Roman"/>
          <w:szCs w:val="24"/>
        </w:rPr>
      </w:pPr>
      <w:r w:rsidRPr="007B06F3">
        <w:rPr>
          <w:rFonts w:ascii="Times New Roman" w:eastAsia="KerszTimes" w:hAnsi="Times New Roman"/>
          <w:szCs w:val="24"/>
        </w:rPr>
        <w:t>polgármesteri kerettel kapcsolatos teendők ellátása;</w:t>
      </w:r>
    </w:p>
    <w:p w:rsidR="008B7C7F" w:rsidRPr="007B06F3" w:rsidRDefault="008B7C7F" w:rsidP="008B7C7F">
      <w:pPr>
        <w:numPr>
          <w:ilvl w:val="0"/>
          <w:numId w:val="17"/>
        </w:numPr>
        <w:ind w:left="2127"/>
        <w:contextualSpacing/>
        <w:jc w:val="both"/>
        <w:rPr>
          <w:rFonts w:ascii="Times New Roman" w:eastAsia="KerszTimes" w:hAnsi="Times New Roman"/>
          <w:szCs w:val="24"/>
        </w:rPr>
      </w:pPr>
      <w:r w:rsidRPr="007B06F3">
        <w:rPr>
          <w:rFonts w:ascii="Times New Roman" w:eastAsia="KerszTimes" w:hAnsi="Times New Roman"/>
          <w:szCs w:val="24"/>
        </w:rPr>
        <w:t>civil és roma referatúra;</w:t>
      </w:r>
    </w:p>
    <w:p w:rsidR="008B7C7F" w:rsidRPr="007B06F3" w:rsidRDefault="008B7C7F" w:rsidP="008B7C7F">
      <w:pPr>
        <w:numPr>
          <w:ilvl w:val="0"/>
          <w:numId w:val="17"/>
        </w:numPr>
        <w:ind w:left="2127"/>
        <w:contextualSpacing/>
        <w:jc w:val="both"/>
        <w:rPr>
          <w:rFonts w:ascii="Times New Roman" w:eastAsia="KerszTimes" w:hAnsi="Times New Roman"/>
          <w:szCs w:val="24"/>
        </w:rPr>
      </w:pPr>
      <w:r w:rsidRPr="007B06F3">
        <w:rPr>
          <w:rFonts w:ascii="Times New Roman" w:eastAsia="KerszTimes" w:hAnsi="Times New Roman"/>
          <w:szCs w:val="24"/>
        </w:rPr>
        <w:t>kulturális referatúra;</w:t>
      </w:r>
    </w:p>
    <w:p w:rsidR="008B7C7F" w:rsidRPr="007B06F3" w:rsidRDefault="008B7C7F" w:rsidP="008B7C7F">
      <w:pPr>
        <w:numPr>
          <w:ilvl w:val="0"/>
          <w:numId w:val="17"/>
        </w:numPr>
        <w:ind w:left="2127"/>
        <w:contextualSpacing/>
        <w:jc w:val="both"/>
        <w:rPr>
          <w:rFonts w:ascii="Times New Roman" w:eastAsia="KerszTimes" w:hAnsi="Times New Roman"/>
          <w:szCs w:val="24"/>
        </w:rPr>
      </w:pPr>
      <w:r w:rsidRPr="007B06F3">
        <w:rPr>
          <w:rFonts w:ascii="Times New Roman" w:eastAsia="KerszTimes" w:hAnsi="Times New Roman"/>
          <w:szCs w:val="24"/>
        </w:rPr>
        <w:t xml:space="preserve">sport referatúra </w:t>
      </w:r>
    </w:p>
    <w:p w:rsidR="008B7C7F" w:rsidRPr="007B06F3" w:rsidRDefault="008B7C7F" w:rsidP="008B7C7F">
      <w:pPr>
        <w:numPr>
          <w:ilvl w:val="0"/>
          <w:numId w:val="17"/>
        </w:numPr>
        <w:ind w:left="2127"/>
        <w:contextualSpacing/>
        <w:jc w:val="both"/>
        <w:rPr>
          <w:rFonts w:ascii="Times New Roman" w:eastAsia="KerszTimes" w:hAnsi="Times New Roman"/>
          <w:szCs w:val="24"/>
        </w:rPr>
      </w:pPr>
      <w:r w:rsidRPr="007B06F3">
        <w:rPr>
          <w:rFonts w:ascii="Times New Roman" w:eastAsia="KerszTimes" w:hAnsi="Times New Roman"/>
          <w:szCs w:val="24"/>
        </w:rPr>
        <w:t>nemzetközi kapcsolatok referatúra;</w:t>
      </w:r>
    </w:p>
    <w:p w:rsidR="008B7C7F" w:rsidRPr="007B06F3" w:rsidRDefault="008B7C7F" w:rsidP="008B7C7F">
      <w:pPr>
        <w:numPr>
          <w:ilvl w:val="0"/>
          <w:numId w:val="17"/>
        </w:numPr>
        <w:ind w:left="2127"/>
        <w:contextualSpacing/>
        <w:jc w:val="both"/>
        <w:rPr>
          <w:rFonts w:ascii="Times New Roman" w:eastAsia="KerszTimes" w:hAnsi="Times New Roman"/>
          <w:szCs w:val="24"/>
        </w:rPr>
      </w:pPr>
      <w:r w:rsidRPr="007B06F3">
        <w:rPr>
          <w:rFonts w:ascii="Times New Roman" w:eastAsia="KerszTimes" w:hAnsi="Times New Roman"/>
          <w:szCs w:val="24"/>
        </w:rPr>
        <w:t>turisztikai referatúra;</w:t>
      </w:r>
    </w:p>
    <w:p w:rsidR="008B7C7F" w:rsidRPr="007B06F3" w:rsidRDefault="008B7C7F" w:rsidP="008B7C7F">
      <w:pPr>
        <w:numPr>
          <w:ilvl w:val="0"/>
          <w:numId w:val="17"/>
        </w:numPr>
        <w:ind w:left="2127"/>
        <w:contextualSpacing/>
        <w:jc w:val="both"/>
        <w:rPr>
          <w:rFonts w:ascii="Times New Roman" w:eastAsia="KerszTimes" w:hAnsi="Times New Roman"/>
          <w:szCs w:val="24"/>
        </w:rPr>
      </w:pPr>
      <w:r w:rsidRPr="007B06F3">
        <w:rPr>
          <w:rFonts w:ascii="Times New Roman" w:eastAsia="KerszTimes" w:hAnsi="Times New Roman"/>
          <w:szCs w:val="24"/>
        </w:rPr>
        <w:t>városmárka referatúra;</w:t>
      </w:r>
    </w:p>
    <w:p w:rsidR="008B7C7F" w:rsidRPr="007B06F3" w:rsidRDefault="008B7C7F" w:rsidP="008B7C7F">
      <w:pPr>
        <w:jc w:val="both"/>
        <w:rPr>
          <w:rFonts w:ascii="Times New Roman" w:eastAsia="KerszTimes" w:hAnsi="Times New Roman"/>
          <w:szCs w:val="24"/>
        </w:rPr>
      </w:pPr>
    </w:p>
    <w:p w:rsidR="008B7C7F" w:rsidRPr="007B06F3" w:rsidRDefault="008B7C7F" w:rsidP="008B7C7F">
      <w:pPr>
        <w:jc w:val="both"/>
        <w:rPr>
          <w:rFonts w:ascii="Times New Roman" w:eastAsia="KerszTimes" w:hAnsi="Times New Roman"/>
          <w:szCs w:val="24"/>
        </w:rPr>
      </w:pPr>
      <w:r w:rsidRPr="007B06F3">
        <w:rPr>
          <w:rFonts w:ascii="Times New Roman" w:eastAsia="KerszTimes" w:hAnsi="Times New Roman"/>
          <w:szCs w:val="24"/>
        </w:rPr>
        <w:t>Az Iroda 2008. II. félévében jött létre, vált ki a Titkársági Igazgatóságból. Alapvető feladata a vezető tisztségviselők munkájának segítése, programjainak szervezése, döntéseik előkészítése, az általuk kiadott feladatok koordinálása. Az elmúlt években tevékenysége folyamatosan bővült.</w:t>
      </w:r>
    </w:p>
    <w:p w:rsidR="008B7C7F" w:rsidRPr="007B06F3" w:rsidRDefault="008B7C7F" w:rsidP="008B7C7F">
      <w:pPr>
        <w:jc w:val="both"/>
        <w:rPr>
          <w:rFonts w:ascii="Times New Roman" w:eastAsia="KerszTimes" w:hAnsi="Times New Roman"/>
          <w:szCs w:val="24"/>
        </w:rPr>
      </w:pPr>
      <w:r w:rsidRPr="007B06F3">
        <w:rPr>
          <w:rFonts w:ascii="Times New Roman" w:eastAsia="KerszTimes" w:hAnsi="Times New Roman"/>
          <w:szCs w:val="24"/>
        </w:rPr>
        <w:lastRenderedPageBreak/>
        <w:t>Az Iroda feladatkörébe tartozik többek között a polgármesteri fórumok előkészítése, az ott felmerült lakossági igények gondozása, végrehajtásának nyomon követése. Hangsúlyos tevékenység a sajtó és protokoll ügyek intézése, a nyilvánosság tájékoztatása. Többek között sajtótájékoztatók, interjúk szervezésével; közlemények kiadásával; városházi hirdetések közzétételével. Említést érdemel kiadványok, könyvek előkészítése, legyártatása, a polgármesteri honlap szerkesztése, karbantartása, filmek, videók, beharangozó spotok készítése.</w:t>
      </w:r>
    </w:p>
    <w:p w:rsidR="008B7C7F" w:rsidRPr="007B06F3" w:rsidRDefault="008B7C7F" w:rsidP="008B7C7F">
      <w:pPr>
        <w:jc w:val="both"/>
        <w:rPr>
          <w:rFonts w:ascii="Times New Roman" w:eastAsia="KerszTimes" w:hAnsi="Times New Roman"/>
          <w:szCs w:val="24"/>
        </w:rPr>
      </w:pPr>
    </w:p>
    <w:p w:rsidR="008B7C7F" w:rsidRPr="007B06F3" w:rsidRDefault="008B7C7F" w:rsidP="008B7C7F">
      <w:pPr>
        <w:jc w:val="both"/>
        <w:rPr>
          <w:rFonts w:ascii="Times New Roman" w:eastAsia="KerszTimes" w:hAnsi="Times New Roman"/>
          <w:szCs w:val="24"/>
        </w:rPr>
      </w:pPr>
      <w:r w:rsidRPr="007B06F3">
        <w:rPr>
          <w:rFonts w:ascii="Times New Roman" w:eastAsia="KerszTimes" w:hAnsi="Times New Roman"/>
          <w:szCs w:val="24"/>
        </w:rPr>
        <w:t xml:space="preserve">2017-ben 205 kaposvári eseményt érintő sajtótájékoztatót, rendezvényt szerveztünk, 110 sajtóközleményt adtunk ki. Számos Kaposvárt érintő rendezvény szervezésében vettünk részt, városházi hirdetményeket tettünk közzé. </w:t>
      </w:r>
    </w:p>
    <w:p w:rsidR="008B7C7F" w:rsidRPr="007B06F3" w:rsidRDefault="008B7C7F" w:rsidP="008B7C7F">
      <w:pPr>
        <w:jc w:val="both"/>
        <w:rPr>
          <w:rFonts w:ascii="Times New Roman" w:eastAsia="KerszTimes" w:hAnsi="Times New Roman"/>
          <w:szCs w:val="24"/>
        </w:rPr>
      </w:pPr>
    </w:p>
    <w:p w:rsidR="008B7C7F" w:rsidRPr="007B06F3" w:rsidRDefault="008B7C7F" w:rsidP="008B7C7F">
      <w:pPr>
        <w:spacing w:line="276" w:lineRule="auto"/>
        <w:jc w:val="both"/>
        <w:rPr>
          <w:rFonts w:ascii="Times New Roman" w:eastAsia="KerszTimes" w:hAnsi="Times New Roman"/>
          <w:szCs w:val="24"/>
        </w:rPr>
      </w:pPr>
      <w:r w:rsidRPr="007B06F3">
        <w:rPr>
          <w:rFonts w:ascii="Times New Roman" w:eastAsia="KerszTimes" w:hAnsi="Times New Roman"/>
          <w:szCs w:val="24"/>
        </w:rPr>
        <w:t>Polgármesteri megkeresések 2017. évben</w:t>
      </w:r>
    </w:p>
    <w:p w:rsidR="008B7C7F" w:rsidRPr="007B06F3" w:rsidRDefault="008B7C7F" w:rsidP="008B7C7F">
      <w:pPr>
        <w:numPr>
          <w:ilvl w:val="0"/>
          <w:numId w:val="20"/>
        </w:numPr>
        <w:spacing w:line="276" w:lineRule="auto"/>
        <w:contextualSpacing/>
        <w:jc w:val="both"/>
        <w:rPr>
          <w:rFonts w:ascii="Times New Roman" w:eastAsia="KerszTimes" w:hAnsi="Times New Roman"/>
          <w:szCs w:val="24"/>
        </w:rPr>
      </w:pPr>
      <w:r w:rsidRPr="007B06F3">
        <w:rPr>
          <w:rFonts w:ascii="Times New Roman" w:eastAsia="KerszTimes" w:hAnsi="Times New Roman"/>
          <w:szCs w:val="24"/>
        </w:rPr>
        <w:t>postai 3334</w:t>
      </w:r>
    </w:p>
    <w:p w:rsidR="008B7C7F" w:rsidRPr="007B06F3" w:rsidRDefault="008B7C7F" w:rsidP="008B7C7F">
      <w:pPr>
        <w:numPr>
          <w:ilvl w:val="0"/>
          <w:numId w:val="20"/>
        </w:numPr>
        <w:spacing w:line="276" w:lineRule="auto"/>
        <w:contextualSpacing/>
        <w:jc w:val="both"/>
        <w:rPr>
          <w:rFonts w:ascii="Times New Roman" w:eastAsia="KerszTimes" w:hAnsi="Times New Roman"/>
          <w:szCs w:val="24"/>
        </w:rPr>
      </w:pPr>
      <w:r w:rsidRPr="007B06F3">
        <w:rPr>
          <w:rFonts w:ascii="Times New Roman" w:eastAsia="KerszTimes" w:hAnsi="Times New Roman"/>
          <w:szCs w:val="24"/>
        </w:rPr>
        <w:t>elektronikus közel 20 ezer</w:t>
      </w:r>
    </w:p>
    <w:p w:rsidR="008B7C7F" w:rsidRPr="007B06F3" w:rsidRDefault="008B7C7F" w:rsidP="008B7C7F">
      <w:pPr>
        <w:jc w:val="both"/>
        <w:rPr>
          <w:rFonts w:ascii="Times New Roman" w:eastAsia="KerszTimes" w:hAnsi="Times New Roman"/>
          <w:szCs w:val="24"/>
        </w:rPr>
      </w:pPr>
      <w:r w:rsidRPr="007B06F3">
        <w:rPr>
          <w:rFonts w:ascii="Times New Roman" w:eastAsia="KerszTimes" w:hAnsi="Times New Roman"/>
          <w:szCs w:val="24"/>
        </w:rPr>
        <w:t>Polgármesteri fogadónapon megjelent 163 fő</w:t>
      </w:r>
    </w:p>
    <w:p w:rsidR="008B7C7F" w:rsidRPr="007B06F3" w:rsidRDefault="008B7C7F" w:rsidP="008B7C7F">
      <w:pPr>
        <w:jc w:val="both"/>
        <w:rPr>
          <w:rFonts w:ascii="Times New Roman" w:eastAsia="KerszTimes" w:hAnsi="Times New Roman"/>
          <w:i/>
          <w:szCs w:val="24"/>
        </w:rPr>
      </w:pPr>
    </w:p>
    <w:p w:rsidR="008B7C7F" w:rsidRPr="007B06F3" w:rsidRDefault="008B7C7F" w:rsidP="008B7C7F">
      <w:pPr>
        <w:jc w:val="both"/>
        <w:rPr>
          <w:rFonts w:ascii="Times New Roman" w:eastAsia="KerszTimes" w:hAnsi="Times New Roman"/>
          <w:szCs w:val="24"/>
        </w:rPr>
      </w:pPr>
      <w:r w:rsidRPr="007B06F3">
        <w:rPr>
          <w:rFonts w:ascii="Times New Roman" w:eastAsia="KerszTimes" w:hAnsi="Times New Roman"/>
          <w:szCs w:val="24"/>
        </w:rPr>
        <w:t xml:space="preserve">A civil szervezetekkel való kapcsolattartás továbbra is a Polgármesteri Iroda feladatai közé tartozik. </w:t>
      </w:r>
      <w:r w:rsidRPr="007B06F3">
        <w:rPr>
          <w:rFonts w:ascii="Times New Roman" w:eastAsia="KerszTimes" w:hAnsi="Times New Roman"/>
          <w:b/>
          <w:szCs w:val="24"/>
        </w:rPr>
        <w:t xml:space="preserve">A civil referens </w:t>
      </w:r>
      <w:r w:rsidRPr="007B06F3">
        <w:rPr>
          <w:rFonts w:ascii="Times New Roman" w:eastAsia="KerszTimes" w:hAnsi="Times New Roman"/>
          <w:szCs w:val="24"/>
        </w:rPr>
        <w:t xml:space="preserve">feladata a Kaposvár honlapján regisztrált közel 300 civil szervezet (alapítvány és egyesület) és az Önkormányzat közötti együttműködés kialakítása, a meglévő kapcsolatok ápolása, a szervezetek munkájának segítése, bevonásuk a városi rendezvényekbe. Szerkeszti, frissíti a Kaposvár honlapján található „Civil oldal”-t, emellett az önkormányzati támogatások pályázatainak kiírását, támogatások bírálatát, felhasználásuk nyomon követését végzi. </w:t>
      </w:r>
    </w:p>
    <w:p w:rsidR="008B7C7F" w:rsidRPr="007B06F3" w:rsidRDefault="008B7C7F" w:rsidP="008B7C7F">
      <w:pPr>
        <w:jc w:val="both"/>
        <w:rPr>
          <w:rFonts w:ascii="Times New Roman" w:eastAsia="KerszTimes" w:hAnsi="Times New Roman"/>
          <w:szCs w:val="24"/>
          <w:highlight w:val="yellow"/>
        </w:rPr>
      </w:pPr>
    </w:p>
    <w:p w:rsidR="008B7C7F" w:rsidRPr="007B06F3" w:rsidRDefault="008B7C7F" w:rsidP="008B7C7F">
      <w:pPr>
        <w:jc w:val="both"/>
        <w:rPr>
          <w:rFonts w:ascii="Times New Roman" w:hAnsi="Times New Roman"/>
          <w:szCs w:val="24"/>
        </w:rPr>
      </w:pPr>
      <w:r w:rsidRPr="007B06F3">
        <w:rPr>
          <w:rFonts w:ascii="Times New Roman" w:hAnsi="Times New Roman"/>
          <w:b/>
          <w:szCs w:val="24"/>
        </w:rPr>
        <w:t>Kulturális referensi</w:t>
      </w:r>
      <w:r w:rsidRPr="007B06F3">
        <w:rPr>
          <w:rFonts w:ascii="Times New Roman" w:hAnsi="Times New Roman"/>
          <w:szCs w:val="24"/>
        </w:rPr>
        <w:t xml:space="preserve"> feladatok 2017-ben</w:t>
      </w:r>
    </w:p>
    <w:p w:rsidR="008B7C7F" w:rsidRPr="007B06F3" w:rsidRDefault="008B7C7F" w:rsidP="008B7C7F">
      <w:pPr>
        <w:jc w:val="both"/>
        <w:rPr>
          <w:rFonts w:ascii="Times New Roman" w:hAnsi="Times New Roman"/>
          <w:szCs w:val="24"/>
        </w:rPr>
      </w:pPr>
    </w:p>
    <w:p w:rsidR="008B7C7F" w:rsidRPr="007B06F3" w:rsidRDefault="008B7C7F" w:rsidP="008B7C7F">
      <w:pPr>
        <w:jc w:val="both"/>
        <w:rPr>
          <w:rFonts w:ascii="Times New Roman" w:hAnsi="Times New Roman"/>
          <w:szCs w:val="24"/>
        </w:rPr>
      </w:pPr>
      <w:r w:rsidRPr="007B06F3">
        <w:rPr>
          <w:rFonts w:ascii="Times New Roman" w:hAnsi="Times New Roman"/>
          <w:szCs w:val="24"/>
        </w:rPr>
        <w:t>Kulturális intézmények szakmai munkájának koordinálása, felügyelete:</w:t>
      </w:r>
    </w:p>
    <w:p w:rsidR="008B7C7F" w:rsidRPr="007B06F3" w:rsidRDefault="008B7C7F" w:rsidP="008B7C7F">
      <w:pPr>
        <w:numPr>
          <w:ilvl w:val="0"/>
          <w:numId w:val="25"/>
        </w:numPr>
        <w:ind w:hanging="720"/>
        <w:contextualSpacing/>
        <w:jc w:val="both"/>
        <w:rPr>
          <w:rFonts w:ascii="Times New Roman" w:hAnsi="Times New Roman"/>
          <w:szCs w:val="24"/>
        </w:rPr>
      </w:pPr>
      <w:r w:rsidRPr="007B06F3">
        <w:rPr>
          <w:rFonts w:ascii="Times New Roman" w:hAnsi="Times New Roman"/>
          <w:szCs w:val="24"/>
        </w:rPr>
        <w:t xml:space="preserve">A kulturális intézmények hatékonyabb, összehangoltabb működése érdekében a Kulturális Tanács munkájának szervezése. A kulturális intézményeknél a feladatok szakmai kompetenciák szerinti észszerűbb elosztásának összehangolása. </w:t>
      </w:r>
    </w:p>
    <w:p w:rsidR="008B7C7F" w:rsidRPr="007B06F3" w:rsidRDefault="008B7C7F" w:rsidP="008B7C7F">
      <w:pPr>
        <w:numPr>
          <w:ilvl w:val="0"/>
          <w:numId w:val="25"/>
        </w:numPr>
        <w:ind w:hanging="720"/>
        <w:contextualSpacing/>
        <w:jc w:val="both"/>
        <w:rPr>
          <w:rFonts w:ascii="Times New Roman" w:hAnsi="Times New Roman"/>
          <w:szCs w:val="24"/>
        </w:rPr>
      </w:pPr>
      <w:r w:rsidRPr="007B06F3">
        <w:rPr>
          <w:rFonts w:ascii="Times New Roman" w:hAnsi="Times New Roman"/>
          <w:szCs w:val="24"/>
        </w:rPr>
        <w:t>Az Együd Árpád Kulturális Központ, a Takáts Gyula Megyei és Városi Könyvtár és a Rippl-Rónai Megyei Hatókörű Múzeum szakmai dokumentumai (beszámolók, munkatervek) elkészítésének szakmai felügyelete.</w:t>
      </w:r>
    </w:p>
    <w:p w:rsidR="008B7C7F" w:rsidRPr="007B06F3" w:rsidRDefault="008B7C7F" w:rsidP="008B7C7F">
      <w:pPr>
        <w:numPr>
          <w:ilvl w:val="0"/>
          <w:numId w:val="23"/>
        </w:numPr>
        <w:ind w:hanging="720"/>
        <w:contextualSpacing/>
        <w:jc w:val="both"/>
        <w:rPr>
          <w:rFonts w:ascii="Times New Roman" w:hAnsi="Times New Roman"/>
          <w:szCs w:val="24"/>
        </w:rPr>
      </w:pPr>
      <w:r w:rsidRPr="007B06F3">
        <w:rPr>
          <w:rFonts w:ascii="Times New Roman" w:hAnsi="Times New Roman"/>
          <w:szCs w:val="24"/>
        </w:rPr>
        <w:t>Kiemelt rendezvények, nemzeti és városi ünnepek szervezésének koordinálása:</w:t>
      </w:r>
    </w:p>
    <w:p w:rsidR="008B7C7F" w:rsidRPr="007B06F3" w:rsidRDefault="008B7C7F" w:rsidP="008B7C7F">
      <w:pPr>
        <w:ind w:left="708"/>
        <w:jc w:val="both"/>
        <w:rPr>
          <w:rFonts w:ascii="Times New Roman" w:hAnsi="Times New Roman"/>
          <w:szCs w:val="24"/>
        </w:rPr>
      </w:pPr>
      <w:r w:rsidRPr="007B06F3">
        <w:rPr>
          <w:rFonts w:ascii="Times New Roman" w:hAnsi="Times New Roman"/>
          <w:szCs w:val="24"/>
        </w:rPr>
        <w:t>A városi nagyrendezvények az előző évben megvalósított változások, újítások szellemében fejlődtek tovább. A kulturális programok új helyszíne a Vigasságok tere, mely sok új lehetőséget biztosít a fesztiváljaink színesítésére (Fényfestő Fieszta)</w:t>
      </w:r>
    </w:p>
    <w:p w:rsidR="008B7C7F" w:rsidRPr="007B06F3" w:rsidRDefault="008B7C7F" w:rsidP="008B7C7F">
      <w:pPr>
        <w:pStyle w:val="Listaszerbekezds"/>
        <w:numPr>
          <w:ilvl w:val="0"/>
          <w:numId w:val="23"/>
        </w:numPr>
        <w:ind w:hanging="720"/>
        <w:jc w:val="both"/>
        <w:rPr>
          <w:rFonts w:eastAsia="Times New Roman" w:cs="Times New Roman"/>
          <w:szCs w:val="24"/>
          <w:lang w:eastAsia="hu-HU"/>
        </w:rPr>
      </w:pPr>
      <w:r w:rsidRPr="007B06F3">
        <w:rPr>
          <w:rFonts w:eastAsia="Times New Roman" w:cs="Times New Roman"/>
          <w:szCs w:val="24"/>
          <w:lang w:eastAsia="hu-HU"/>
        </w:rPr>
        <w:t>Városi rendezvények (ünnepi közgyűlés, könyvbemutatók) művészeti programjának szerkesztése</w:t>
      </w:r>
    </w:p>
    <w:p w:rsidR="008B7C7F" w:rsidRPr="007B06F3" w:rsidRDefault="008B7C7F" w:rsidP="008B7C7F">
      <w:pPr>
        <w:numPr>
          <w:ilvl w:val="0"/>
          <w:numId w:val="21"/>
        </w:numPr>
        <w:jc w:val="both"/>
        <w:rPr>
          <w:rFonts w:ascii="Times New Roman" w:hAnsi="Times New Roman"/>
          <w:szCs w:val="24"/>
        </w:rPr>
      </w:pPr>
      <w:r w:rsidRPr="007B06F3">
        <w:rPr>
          <w:rFonts w:ascii="Times New Roman" w:hAnsi="Times New Roman"/>
          <w:szCs w:val="24"/>
        </w:rPr>
        <w:t>Közreműködés kulturális pályázatok készítésében, megvalósításában.</w:t>
      </w:r>
    </w:p>
    <w:p w:rsidR="008B7C7F" w:rsidRPr="007B06F3" w:rsidRDefault="008B7C7F" w:rsidP="008B7C7F">
      <w:pPr>
        <w:numPr>
          <w:ilvl w:val="0"/>
          <w:numId w:val="21"/>
        </w:numPr>
        <w:jc w:val="both"/>
        <w:rPr>
          <w:rFonts w:ascii="Times New Roman" w:hAnsi="Times New Roman"/>
          <w:szCs w:val="24"/>
        </w:rPr>
      </w:pPr>
      <w:r w:rsidRPr="007B06F3">
        <w:rPr>
          <w:rFonts w:ascii="Times New Roman" w:hAnsi="Times New Roman"/>
          <w:szCs w:val="24"/>
        </w:rPr>
        <w:t>Kulturális tárgyú előterjesztések készítése.</w:t>
      </w:r>
    </w:p>
    <w:p w:rsidR="008B7C7F" w:rsidRPr="007B06F3" w:rsidRDefault="008B7C7F" w:rsidP="008B7C7F">
      <w:pPr>
        <w:numPr>
          <w:ilvl w:val="0"/>
          <w:numId w:val="21"/>
        </w:numPr>
        <w:jc w:val="both"/>
        <w:rPr>
          <w:rFonts w:ascii="Times New Roman" w:hAnsi="Times New Roman"/>
          <w:szCs w:val="24"/>
        </w:rPr>
      </w:pPr>
      <w:r w:rsidRPr="007B06F3">
        <w:rPr>
          <w:rFonts w:ascii="Times New Roman" w:hAnsi="Times New Roman"/>
          <w:szCs w:val="24"/>
        </w:rPr>
        <w:t>Kapcsolattartás a kulturális területen dolgozó civil szervezetekkel:</w:t>
      </w:r>
    </w:p>
    <w:p w:rsidR="008B7C7F" w:rsidRPr="007B06F3" w:rsidRDefault="008B7C7F" w:rsidP="008B7C7F">
      <w:pPr>
        <w:ind w:left="709"/>
        <w:jc w:val="both"/>
        <w:rPr>
          <w:rFonts w:ascii="Times New Roman" w:hAnsi="Times New Roman"/>
          <w:szCs w:val="24"/>
        </w:rPr>
      </w:pPr>
      <w:r w:rsidRPr="007B06F3">
        <w:rPr>
          <w:rFonts w:ascii="Times New Roman" w:hAnsi="Times New Roman"/>
          <w:szCs w:val="24"/>
        </w:rPr>
        <w:t>A civil szervezetek és kulturális műhelyek tevékenységének segítése és a város kulturális életébe történő bevonása – Déryné Vándorszíntársulat, Vikár Béla Vegyes Kar, Somogy Táncegyüttes, Kapos Art, Berzsenyi Társaság – 2016-ban is sikeres volt.</w:t>
      </w:r>
    </w:p>
    <w:p w:rsidR="008B7C7F" w:rsidRPr="007B06F3" w:rsidRDefault="008B7C7F" w:rsidP="008B7C7F">
      <w:pPr>
        <w:numPr>
          <w:ilvl w:val="0"/>
          <w:numId w:val="23"/>
        </w:numPr>
        <w:ind w:hanging="720"/>
        <w:contextualSpacing/>
        <w:jc w:val="both"/>
        <w:rPr>
          <w:rFonts w:ascii="Times New Roman" w:hAnsi="Times New Roman"/>
          <w:szCs w:val="24"/>
        </w:rPr>
      </w:pPr>
      <w:r w:rsidRPr="007B06F3">
        <w:rPr>
          <w:rFonts w:ascii="Times New Roman" w:hAnsi="Times New Roman"/>
          <w:szCs w:val="24"/>
        </w:rPr>
        <w:t>A Kaposi Kiskönyvtár című sorozat kiadásának szervezése.</w:t>
      </w:r>
    </w:p>
    <w:p w:rsidR="008B7C7F" w:rsidRPr="007B06F3" w:rsidRDefault="008B7C7F" w:rsidP="008B7C7F">
      <w:pPr>
        <w:numPr>
          <w:ilvl w:val="0"/>
          <w:numId w:val="22"/>
        </w:numPr>
        <w:jc w:val="both"/>
        <w:rPr>
          <w:rFonts w:ascii="Times New Roman" w:hAnsi="Times New Roman"/>
          <w:szCs w:val="24"/>
        </w:rPr>
      </w:pPr>
      <w:r w:rsidRPr="007B06F3">
        <w:rPr>
          <w:rFonts w:ascii="Times New Roman" w:hAnsi="Times New Roman"/>
          <w:szCs w:val="24"/>
        </w:rPr>
        <w:t xml:space="preserve">A MJVSZ Kulturális Bizottságának tagjaként a szakmai törvénytervezetek     </w:t>
      </w:r>
    </w:p>
    <w:p w:rsidR="008B7C7F" w:rsidRPr="007B06F3" w:rsidRDefault="008B7C7F" w:rsidP="008B7C7F">
      <w:pPr>
        <w:jc w:val="both"/>
        <w:rPr>
          <w:rFonts w:ascii="Times New Roman" w:hAnsi="Times New Roman"/>
          <w:szCs w:val="24"/>
        </w:rPr>
      </w:pPr>
      <w:r w:rsidRPr="007B06F3">
        <w:rPr>
          <w:rFonts w:ascii="Times New Roman" w:hAnsi="Times New Roman"/>
          <w:szCs w:val="24"/>
        </w:rPr>
        <w:t xml:space="preserve">            véleményezésében való közreműködés.</w:t>
      </w:r>
    </w:p>
    <w:p w:rsidR="008B7C7F" w:rsidRPr="007B06F3" w:rsidRDefault="008B7C7F" w:rsidP="008B7C7F">
      <w:pPr>
        <w:jc w:val="both"/>
        <w:rPr>
          <w:rFonts w:ascii="Times New Roman" w:eastAsia="KerszTimes" w:hAnsi="Times New Roman"/>
          <w:szCs w:val="24"/>
        </w:rPr>
      </w:pPr>
      <w:r w:rsidRPr="007B06F3">
        <w:rPr>
          <w:rFonts w:ascii="Times New Roman" w:eastAsia="KerszTimes" w:hAnsi="Times New Roman"/>
          <w:szCs w:val="24"/>
        </w:rPr>
        <w:lastRenderedPageBreak/>
        <w:t xml:space="preserve">A </w:t>
      </w:r>
      <w:r w:rsidRPr="007B06F3">
        <w:rPr>
          <w:rFonts w:ascii="Times New Roman" w:eastAsia="KerszTimes" w:hAnsi="Times New Roman"/>
          <w:b/>
          <w:szCs w:val="24"/>
        </w:rPr>
        <w:t xml:space="preserve">sportreferensi </w:t>
      </w:r>
      <w:r w:rsidRPr="007B06F3">
        <w:rPr>
          <w:rFonts w:ascii="Times New Roman" w:eastAsia="KerszTimes" w:hAnsi="Times New Roman"/>
          <w:szCs w:val="24"/>
        </w:rPr>
        <w:t xml:space="preserve">főbb feladatok: </w:t>
      </w:r>
    </w:p>
    <w:p w:rsidR="008B7C7F" w:rsidRPr="007B06F3" w:rsidRDefault="008B7C7F" w:rsidP="008B7C7F">
      <w:pPr>
        <w:numPr>
          <w:ilvl w:val="0"/>
          <w:numId w:val="18"/>
        </w:numPr>
        <w:ind w:left="1416" w:hanging="423"/>
        <w:jc w:val="both"/>
        <w:rPr>
          <w:rFonts w:ascii="Times New Roman" w:eastAsia="KerszTimes" w:hAnsi="Times New Roman"/>
          <w:szCs w:val="24"/>
        </w:rPr>
      </w:pPr>
      <w:r w:rsidRPr="007B06F3">
        <w:rPr>
          <w:rFonts w:ascii="Times New Roman" w:eastAsia="KerszTimes" w:hAnsi="Times New Roman"/>
          <w:szCs w:val="24"/>
        </w:rPr>
        <w:t xml:space="preserve">felügyeli a Városi Sportközpont és Sportiskola sportszakmai munkáját; </w:t>
      </w:r>
    </w:p>
    <w:p w:rsidR="008B7C7F" w:rsidRPr="007B06F3" w:rsidRDefault="008B7C7F" w:rsidP="008B7C7F">
      <w:pPr>
        <w:numPr>
          <w:ilvl w:val="0"/>
          <w:numId w:val="18"/>
        </w:numPr>
        <w:ind w:left="1416" w:hanging="423"/>
        <w:jc w:val="both"/>
        <w:rPr>
          <w:rFonts w:ascii="Times New Roman" w:eastAsia="KerszTimes" w:hAnsi="Times New Roman"/>
          <w:szCs w:val="24"/>
        </w:rPr>
      </w:pPr>
      <w:r w:rsidRPr="007B06F3">
        <w:rPr>
          <w:rFonts w:ascii="Times New Roman" w:eastAsia="KerszTimes" w:hAnsi="Times New Roman"/>
          <w:szCs w:val="24"/>
        </w:rPr>
        <w:t>közreműködik az intézményi költségvetések előkészítésében, részt vesz gazdálkodásának ágazati szempontú elemzésében, értékelésében;</w:t>
      </w:r>
    </w:p>
    <w:p w:rsidR="008B7C7F" w:rsidRPr="007B06F3" w:rsidRDefault="008B7C7F" w:rsidP="008B7C7F">
      <w:pPr>
        <w:numPr>
          <w:ilvl w:val="0"/>
          <w:numId w:val="18"/>
        </w:numPr>
        <w:ind w:left="1416" w:hanging="423"/>
        <w:jc w:val="both"/>
        <w:rPr>
          <w:rFonts w:ascii="Times New Roman" w:eastAsia="KerszTimes" w:hAnsi="Times New Roman"/>
          <w:szCs w:val="24"/>
        </w:rPr>
      </w:pPr>
      <w:r w:rsidRPr="007B06F3">
        <w:rPr>
          <w:rFonts w:ascii="Times New Roman" w:eastAsia="KerszTimes" w:hAnsi="Times New Roman"/>
          <w:szCs w:val="24"/>
        </w:rPr>
        <w:t>összeállítja és elkészíti a város sportkoncepcióját, és tevékenyen részt vesz annak végrehajtásában;</w:t>
      </w:r>
    </w:p>
    <w:p w:rsidR="008B7C7F" w:rsidRPr="007B06F3" w:rsidRDefault="008B7C7F" w:rsidP="008B7C7F">
      <w:pPr>
        <w:numPr>
          <w:ilvl w:val="0"/>
          <w:numId w:val="18"/>
        </w:numPr>
        <w:ind w:left="1416" w:hanging="423"/>
        <w:jc w:val="both"/>
        <w:rPr>
          <w:rFonts w:ascii="Times New Roman" w:eastAsia="KerszTimes" w:hAnsi="Times New Roman"/>
          <w:szCs w:val="24"/>
        </w:rPr>
      </w:pPr>
      <w:r w:rsidRPr="007B06F3">
        <w:rPr>
          <w:rFonts w:ascii="Times New Roman" w:eastAsia="KerszTimes" w:hAnsi="Times New Roman"/>
          <w:szCs w:val="24"/>
        </w:rPr>
        <w:t>feldolgozza az Ifjúsági és Sport Támogatási Keret felhasználására beérkezett pályázatokat;</w:t>
      </w:r>
    </w:p>
    <w:p w:rsidR="008B7C7F" w:rsidRPr="007B06F3" w:rsidRDefault="008B7C7F" w:rsidP="008B7C7F">
      <w:pPr>
        <w:numPr>
          <w:ilvl w:val="0"/>
          <w:numId w:val="18"/>
        </w:numPr>
        <w:ind w:left="1416" w:hanging="423"/>
        <w:jc w:val="both"/>
        <w:rPr>
          <w:rFonts w:ascii="Times New Roman" w:eastAsia="KerszTimes" w:hAnsi="Times New Roman"/>
          <w:szCs w:val="24"/>
        </w:rPr>
      </w:pPr>
      <w:r w:rsidRPr="007B06F3">
        <w:rPr>
          <w:rFonts w:ascii="Times New Roman" w:eastAsia="KerszTimes" w:hAnsi="Times New Roman"/>
          <w:szCs w:val="24"/>
        </w:rPr>
        <w:t>rendszeresen kapcsolatot tart a sportszervezetek vezetőivel;</w:t>
      </w:r>
    </w:p>
    <w:p w:rsidR="008B7C7F" w:rsidRPr="007B06F3" w:rsidRDefault="008B7C7F" w:rsidP="008B7C7F">
      <w:pPr>
        <w:numPr>
          <w:ilvl w:val="0"/>
          <w:numId w:val="18"/>
        </w:numPr>
        <w:ind w:left="1416" w:hanging="423"/>
        <w:jc w:val="both"/>
        <w:rPr>
          <w:rFonts w:ascii="Times New Roman" w:eastAsia="KerszTimes" w:hAnsi="Times New Roman"/>
          <w:szCs w:val="24"/>
        </w:rPr>
      </w:pPr>
      <w:r w:rsidRPr="007B06F3">
        <w:rPr>
          <w:rFonts w:ascii="Times New Roman" w:eastAsia="KerszTimes" w:hAnsi="Times New Roman"/>
          <w:szCs w:val="24"/>
        </w:rPr>
        <w:t xml:space="preserve">segíti a sport-szakszövetségek tevékenységét, részt vesz szabadidő-, diák- és utánpótlás sport koordinálásában; </w:t>
      </w:r>
    </w:p>
    <w:p w:rsidR="008B7C7F" w:rsidRPr="007B06F3" w:rsidRDefault="008B7C7F" w:rsidP="008B7C7F">
      <w:pPr>
        <w:numPr>
          <w:ilvl w:val="0"/>
          <w:numId w:val="18"/>
        </w:numPr>
        <w:ind w:left="1416" w:hanging="423"/>
        <w:jc w:val="both"/>
        <w:rPr>
          <w:rFonts w:ascii="Times New Roman" w:eastAsia="KerszTimes" w:hAnsi="Times New Roman"/>
          <w:szCs w:val="24"/>
        </w:rPr>
      </w:pPr>
      <w:r w:rsidRPr="007B06F3">
        <w:rPr>
          <w:rFonts w:ascii="Times New Roman" w:eastAsia="KerszTimes" w:hAnsi="Times New Roman"/>
          <w:szCs w:val="24"/>
        </w:rPr>
        <w:t>kapcsolatot tart a területi és országos sportszervezetekkel, valamint sportszövetségekkel;</w:t>
      </w:r>
    </w:p>
    <w:p w:rsidR="008B7C7F" w:rsidRPr="007B06F3" w:rsidRDefault="008B7C7F" w:rsidP="008B7C7F">
      <w:pPr>
        <w:numPr>
          <w:ilvl w:val="0"/>
          <w:numId w:val="18"/>
        </w:numPr>
        <w:ind w:left="1416" w:hanging="423"/>
        <w:jc w:val="both"/>
        <w:rPr>
          <w:rFonts w:ascii="Times New Roman" w:eastAsia="KerszTimes" w:hAnsi="Times New Roman"/>
          <w:szCs w:val="24"/>
        </w:rPr>
      </w:pPr>
      <w:r w:rsidRPr="007B06F3">
        <w:rPr>
          <w:rFonts w:ascii="Times New Roman" w:eastAsia="KerszTimes" w:hAnsi="Times New Roman"/>
          <w:szCs w:val="24"/>
        </w:rPr>
        <w:t>ellátja az Ifjúsági és Sport Bizottság titkári feladatait.</w:t>
      </w:r>
    </w:p>
    <w:p w:rsidR="008B7C7F" w:rsidRPr="007B06F3" w:rsidRDefault="008B7C7F" w:rsidP="008B7C7F">
      <w:pPr>
        <w:jc w:val="both"/>
        <w:rPr>
          <w:rFonts w:ascii="Times New Roman" w:eastAsia="KerszTimes" w:hAnsi="Times New Roman"/>
          <w:szCs w:val="24"/>
        </w:rPr>
      </w:pPr>
    </w:p>
    <w:p w:rsidR="008B7C7F" w:rsidRPr="001333EB" w:rsidRDefault="008B7C7F" w:rsidP="008B7C7F">
      <w:pPr>
        <w:jc w:val="both"/>
        <w:rPr>
          <w:rFonts w:ascii="Times New Roman" w:eastAsia="KerszTimes" w:hAnsi="Times New Roman"/>
          <w:szCs w:val="24"/>
        </w:rPr>
      </w:pPr>
      <w:r w:rsidRPr="001333EB">
        <w:rPr>
          <w:rFonts w:ascii="Times New Roman" w:eastAsia="KerszTimes" w:hAnsi="Times New Roman"/>
          <w:szCs w:val="24"/>
        </w:rPr>
        <w:t>Kaposvár város sportéletének alakulása az elmúlt évben:</w:t>
      </w:r>
    </w:p>
    <w:p w:rsidR="008B7C7F" w:rsidRPr="001333EB" w:rsidRDefault="008B7C7F" w:rsidP="008B7C7F">
      <w:pPr>
        <w:jc w:val="both"/>
        <w:rPr>
          <w:rFonts w:ascii="Times New Roman" w:eastAsia="KerszTimes" w:hAnsi="Times New Roman"/>
          <w:szCs w:val="24"/>
        </w:rPr>
      </w:pPr>
    </w:p>
    <w:p w:rsidR="008B7C7F" w:rsidRPr="001333EB" w:rsidRDefault="008B7C7F" w:rsidP="008B7C7F">
      <w:pPr>
        <w:jc w:val="both"/>
        <w:rPr>
          <w:rFonts w:ascii="Times New Roman" w:eastAsia="KerszTimes" w:hAnsi="Times New Roman"/>
          <w:szCs w:val="24"/>
        </w:rPr>
      </w:pPr>
      <w:r w:rsidRPr="001333EB">
        <w:rPr>
          <w:rFonts w:ascii="Times New Roman" w:eastAsia="KerszTimes" w:hAnsi="Times New Roman"/>
          <w:szCs w:val="24"/>
        </w:rPr>
        <w:t>A 2017-es évben közel 860 millió Ft összegű forráshoz jutottak a TAO rendszeren keresztül a labdarúgás, vízilabda, kosárlabda és jégkorong sportágak. Ezeknél a sportszervezeteknél nőtt az utánpótláskorú sportolók száma, több új csapattal bővítették a tevékenységüket. 2017. őszétől a röplabdával foglalkozó sportszervezetek is nyújthatnak be pályázatot.</w:t>
      </w:r>
    </w:p>
    <w:p w:rsidR="008B7C7F" w:rsidRPr="001333EB" w:rsidRDefault="008B7C7F" w:rsidP="008B7C7F">
      <w:pPr>
        <w:jc w:val="both"/>
        <w:rPr>
          <w:rFonts w:ascii="Times New Roman" w:hAnsi="Times New Roman"/>
        </w:rPr>
      </w:pPr>
      <w:r w:rsidRPr="001333EB">
        <w:rPr>
          <w:rFonts w:ascii="Times New Roman" w:eastAsia="KerszTimes" w:hAnsi="Times New Roman"/>
          <w:szCs w:val="24"/>
        </w:rPr>
        <w:t>A TAO támogatásból olyan beruházások valósultak meg, amelyek a meglévő létesítményeink korszerűsítését, állagának megóvását segítik elő. Megtörtént a Városi Sportcsarnok felújításának I. üteme</w:t>
      </w:r>
      <w:r w:rsidRPr="001333EB">
        <w:rPr>
          <w:rFonts w:ascii="Times New Roman" w:hAnsi="Times New Roman"/>
        </w:rPr>
        <w:t>. A Cseri úti labdarúgó centrum pályáinak éves karbantartásához szükséges eszközök beszerzésére, kialakítására került sor. A városkörnyéki labdarúgópályák komfortfokozata is magasabb lett, Kaposfüreden kerítés épült a pálya köré, Toponáron az öltözők felújítását kezdhették meg. A kosarasok 18 személyes buszt tudtak vásárolni.</w:t>
      </w:r>
    </w:p>
    <w:p w:rsidR="008B7C7F" w:rsidRDefault="008B7C7F" w:rsidP="008B7C7F">
      <w:pPr>
        <w:ind w:firstLine="708"/>
        <w:jc w:val="both"/>
        <w:rPr>
          <w:rFonts w:ascii="Times New Roman" w:eastAsia="KerszTimes" w:hAnsi="Times New Roman"/>
          <w:szCs w:val="24"/>
        </w:rPr>
      </w:pPr>
    </w:p>
    <w:p w:rsidR="008B7C7F" w:rsidRDefault="008B7C7F" w:rsidP="008B7C7F">
      <w:pPr>
        <w:jc w:val="both"/>
        <w:rPr>
          <w:rFonts w:ascii="Times New Roman" w:eastAsia="KerszTimes" w:hAnsi="Times New Roman"/>
          <w:szCs w:val="24"/>
        </w:rPr>
      </w:pPr>
      <w:r w:rsidRPr="001333EB">
        <w:rPr>
          <w:rFonts w:ascii="Times New Roman" w:eastAsia="KerszTimes" w:hAnsi="Times New Roman"/>
          <w:szCs w:val="24"/>
        </w:rPr>
        <w:t xml:space="preserve">540 tanuló részvételével tovább folytattuk az általános iskolások 1-2. osztályosai számára tanóra keretek között biztosított ingyenes úszásoktatást, továbbá az általános és középiskolásokat is érintő iskolai korcsolyaoktatást. Folytatódott az összes 5 évnél idősebb kaposvári óvodást érintő úszó- és korcsolyaoktató program, amelybe közel 500 kisgyermek kapcsolódott be.  </w:t>
      </w:r>
    </w:p>
    <w:p w:rsidR="008B7C7F" w:rsidRPr="001333EB" w:rsidRDefault="008B7C7F" w:rsidP="008B7C7F">
      <w:pPr>
        <w:ind w:firstLine="708"/>
        <w:jc w:val="both"/>
        <w:rPr>
          <w:rFonts w:ascii="Times New Roman" w:eastAsia="KerszTimes" w:hAnsi="Times New Roman"/>
          <w:szCs w:val="24"/>
        </w:rPr>
      </w:pPr>
    </w:p>
    <w:p w:rsidR="008B7C7F" w:rsidRDefault="008B7C7F" w:rsidP="008B7C7F">
      <w:pPr>
        <w:jc w:val="both"/>
        <w:rPr>
          <w:rFonts w:ascii="Times New Roman" w:eastAsia="KerszTimes" w:hAnsi="Times New Roman"/>
          <w:szCs w:val="24"/>
        </w:rPr>
      </w:pPr>
      <w:r w:rsidRPr="001333EB">
        <w:rPr>
          <w:rFonts w:ascii="Times New Roman" w:eastAsia="KerszTimes" w:hAnsi="Times New Roman"/>
          <w:szCs w:val="24"/>
        </w:rPr>
        <w:t xml:space="preserve">2017. júliusában 13. alkalommal került megrendezésre az Youth Football Festival Kaposváron. 4 kontinens 26 országának 295 csapata vett részt Közép-Európa legnagyobb ifjúsági sporteseményén. A labdarúgás mellett nemzetközi kézilabda, kosárlabda és röplabda mérkőzésekkel is színesedett az esemény. </w:t>
      </w:r>
    </w:p>
    <w:p w:rsidR="008B7C7F" w:rsidRPr="001333EB" w:rsidRDefault="008B7C7F" w:rsidP="008B7C7F">
      <w:pPr>
        <w:ind w:firstLine="708"/>
        <w:jc w:val="both"/>
        <w:rPr>
          <w:rFonts w:ascii="Times New Roman" w:eastAsia="KerszTimes" w:hAnsi="Times New Roman"/>
          <w:szCs w:val="24"/>
        </w:rPr>
      </w:pPr>
    </w:p>
    <w:p w:rsidR="008B7C7F" w:rsidRDefault="008B7C7F" w:rsidP="008B7C7F">
      <w:pPr>
        <w:jc w:val="both"/>
        <w:rPr>
          <w:rFonts w:ascii="Times New Roman" w:eastAsia="KerszTimes" w:hAnsi="Times New Roman"/>
          <w:szCs w:val="24"/>
        </w:rPr>
      </w:pPr>
      <w:r w:rsidRPr="001333EB">
        <w:rPr>
          <w:rFonts w:ascii="Times New Roman" w:eastAsia="KerszTimes" w:hAnsi="Times New Roman"/>
          <w:szCs w:val="24"/>
        </w:rPr>
        <w:t>Az egyik legnépszerűbb szabadidős rendezvényünkön, a XIII. Kaposvári Látványsport Fesztiválon 18 kaposvári csapat mutatkozott be a teltházas Sportcsarnok közönségének.</w:t>
      </w:r>
    </w:p>
    <w:p w:rsidR="008B7C7F" w:rsidRPr="001333EB" w:rsidRDefault="008B7C7F" w:rsidP="008B7C7F">
      <w:pPr>
        <w:ind w:firstLine="708"/>
        <w:jc w:val="both"/>
        <w:rPr>
          <w:rFonts w:ascii="Times New Roman" w:eastAsia="KerszTimes" w:hAnsi="Times New Roman"/>
          <w:szCs w:val="24"/>
        </w:rPr>
      </w:pPr>
    </w:p>
    <w:p w:rsidR="008B7C7F" w:rsidRPr="001333EB" w:rsidRDefault="008B7C7F" w:rsidP="008B7C7F">
      <w:pPr>
        <w:jc w:val="both"/>
        <w:rPr>
          <w:rFonts w:ascii="Times New Roman" w:eastAsia="KerszTimes" w:hAnsi="Times New Roman"/>
          <w:szCs w:val="24"/>
        </w:rPr>
      </w:pPr>
      <w:r w:rsidRPr="001333EB">
        <w:rPr>
          <w:rFonts w:ascii="Times New Roman" w:eastAsia="KerszTimes" w:hAnsi="Times New Roman"/>
          <w:szCs w:val="24"/>
        </w:rPr>
        <w:t>Az Ifjúsági és Sport Keretből – mely 10.500.000.-Ft - 2017-ben 38 sportegyesületet támogattunk, melyet szabadidős és utánpótláskorúak sportjára, sportrendezvények támogatására biztosítottunk. Kaposvár lakosai 48 sportágat űzhetnek egyesületi keretek között.</w:t>
      </w:r>
    </w:p>
    <w:p w:rsidR="008B7C7F" w:rsidRDefault="008B7C7F" w:rsidP="008B7C7F">
      <w:pPr>
        <w:jc w:val="both"/>
        <w:rPr>
          <w:rFonts w:ascii="Times New Roman" w:eastAsia="KerszTimes" w:hAnsi="Times New Roman"/>
          <w:szCs w:val="24"/>
        </w:rPr>
      </w:pPr>
      <w:r w:rsidRPr="001333EB">
        <w:rPr>
          <w:rFonts w:ascii="Times New Roman" w:eastAsia="KerszTimes" w:hAnsi="Times New Roman"/>
          <w:szCs w:val="24"/>
        </w:rPr>
        <w:t>A kiemelt egyesületink működéséhez - labdarúgás, kosárlabda, röplabda (férfi, női), vízilabda sportágakban – több, mint 150 millió forint támogatással járult hozzá az Önkormányzat.</w:t>
      </w:r>
    </w:p>
    <w:p w:rsidR="008B7C7F" w:rsidRPr="001333EB" w:rsidRDefault="008B7C7F" w:rsidP="008B7C7F">
      <w:pPr>
        <w:jc w:val="both"/>
        <w:rPr>
          <w:rFonts w:ascii="Times New Roman" w:eastAsia="KerszTimes" w:hAnsi="Times New Roman"/>
          <w:szCs w:val="24"/>
        </w:rPr>
      </w:pPr>
    </w:p>
    <w:p w:rsidR="008B7C7F" w:rsidRPr="001333EB" w:rsidRDefault="008B7C7F" w:rsidP="008B7C7F">
      <w:pPr>
        <w:jc w:val="both"/>
        <w:rPr>
          <w:rFonts w:ascii="Times New Roman" w:eastAsia="KerszTimes" w:hAnsi="Times New Roman"/>
          <w:szCs w:val="24"/>
        </w:rPr>
      </w:pPr>
      <w:r w:rsidRPr="001333EB">
        <w:rPr>
          <w:rFonts w:ascii="Times New Roman" w:eastAsia="KerszTimes" w:hAnsi="Times New Roman"/>
          <w:szCs w:val="24"/>
        </w:rPr>
        <w:t>Kormányzati támogatással óriási sportberuházások kezdődtek meg városunkban, letették a Kaposvár Aréna és a 10 pályás versenyuszoda alapkövét is.</w:t>
      </w:r>
    </w:p>
    <w:p w:rsidR="008B7C7F" w:rsidRPr="001333EB" w:rsidRDefault="008B7C7F" w:rsidP="008B7C7F">
      <w:pPr>
        <w:jc w:val="both"/>
        <w:rPr>
          <w:rFonts w:ascii="Times New Roman" w:hAnsi="Times New Roman"/>
          <w:szCs w:val="24"/>
        </w:rPr>
      </w:pPr>
      <w:r w:rsidRPr="001333EB">
        <w:rPr>
          <w:rFonts w:ascii="Times New Roman" w:hAnsi="Times New Roman"/>
          <w:szCs w:val="24"/>
        </w:rPr>
        <w:lastRenderedPageBreak/>
        <w:t xml:space="preserve">A </w:t>
      </w:r>
      <w:r w:rsidRPr="001333EB">
        <w:rPr>
          <w:rFonts w:ascii="Times New Roman" w:hAnsi="Times New Roman"/>
          <w:b/>
          <w:szCs w:val="24"/>
        </w:rPr>
        <w:t xml:space="preserve">nemzetközi referatúra </w:t>
      </w:r>
      <w:r w:rsidRPr="001333EB">
        <w:rPr>
          <w:rFonts w:ascii="Times New Roman" w:hAnsi="Times New Roman"/>
          <w:szCs w:val="24"/>
        </w:rPr>
        <w:t xml:space="preserve">feladatkörében 2017-ben 10 testvérvárosi és egyéb külföldi utazás került megszervezésre. (Zágráb, Rauma, Csíkszereda, Kapronca, Villach, stb.) Kaposvárra négy testvérvárosi delegáció látogatott Csíkszereda, Tver, Cixi és Rauma városokból. 2017. júliusában önkormányzatunk szervezésében francia és német testvérvárosunkból érkeztek diákok Kaposvárra, akik közösen vettek részt kaposvári fiatal sportolókkal az Ifjúsági Röplabda Fesztiválon.  </w:t>
      </w:r>
    </w:p>
    <w:p w:rsidR="008B7C7F" w:rsidRPr="001333EB" w:rsidRDefault="008B7C7F" w:rsidP="008B7C7F">
      <w:pPr>
        <w:jc w:val="both"/>
        <w:rPr>
          <w:rFonts w:ascii="Times New Roman" w:hAnsi="Times New Roman"/>
          <w:szCs w:val="24"/>
        </w:rPr>
      </w:pPr>
      <w:r w:rsidRPr="001333EB">
        <w:rPr>
          <w:rFonts w:ascii="Times New Roman" w:hAnsi="Times New Roman"/>
          <w:szCs w:val="24"/>
        </w:rPr>
        <w:t>Nemzetközi kapcsolataink 2017-ben is bővültek, Can Tho vietnámi várossal testvérvárosi szerződés aláírására került sor Hanoiban.</w:t>
      </w:r>
    </w:p>
    <w:p w:rsidR="008B7C7F" w:rsidRPr="001333EB" w:rsidRDefault="008B7C7F" w:rsidP="008B7C7F">
      <w:pPr>
        <w:jc w:val="both"/>
        <w:rPr>
          <w:rFonts w:ascii="Times New Roman" w:hAnsi="Times New Roman"/>
          <w:szCs w:val="24"/>
        </w:rPr>
      </w:pPr>
      <w:r w:rsidRPr="001333EB">
        <w:rPr>
          <w:rFonts w:ascii="Times New Roman" w:hAnsi="Times New Roman"/>
          <w:szCs w:val="24"/>
        </w:rPr>
        <w:t xml:space="preserve">2017-ben a következő diplomáciai testületek tagjai látogattak Kaposvárra: februárban az izraeli nagykövet, áprilisban a kínai nagykövet, májusban a dél-afrikai nagykövet, illetve az </w:t>
      </w:r>
      <w:r w:rsidRPr="001333EB">
        <w:rPr>
          <w:rFonts w:ascii="Times New Roman" w:hAnsi="Times New Roman"/>
          <w:bCs/>
          <w:szCs w:val="24"/>
        </w:rPr>
        <w:t xml:space="preserve">izraeli tiszteletbeli konzul, majd szeptemberben az iráni </w:t>
      </w:r>
      <w:r w:rsidRPr="001333EB">
        <w:rPr>
          <w:rFonts w:ascii="Times New Roman" w:hAnsi="Times New Roman"/>
          <w:szCs w:val="24"/>
        </w:rPr>
        <w:t>nagykövet találkozott a város vezetőivel.</w:t>
      </w:r>
    </w:p>
    <w:p w:rsidR="008B7C7F" w:rsidRPr="001333EB" w:rsidRDefault="008B7C7F" w:rsidP="008B7C7F">
      <w:pPr>
        <w:jc w:val="both"/>
        <w:rPr>
          <w:rFonts w:ascii="Times New Roman" w:hAnsi="Times New Roman"/>
          <w:szCs w:val="24"/>
        </w:rPr>
      </w:pPr>
      <w:r w:rsidRPr="001333EB">
        <w:rPr>
          <w:rFonts w:ascii="Times New Roman" w:hAnsi="Times New Roman"/>
          <w:szCs w:val="24"/>
        </w:rPr>
        <w:t>Emellett a nemzetközi referens rendszeresen tolmácsolt a külföldi befektetőkkel való tárgyalásokon, bonyolította a levelezést, részt vett az Önkormányzat angol nyelvű pályázatainak (pl. Access City, Lebendige Stadt) elkészítésében, illetve több könyv és kiadvány szövegének fordítását végezte el. Kiemelt feladatként jelentkezett az Entente Florale Europe nemzetközi verseny szervezése, az ehhez kapcsolódó jelentős mennyiségű anyag fordítása és tolmácsolás.</w:t>
      </w:r>
    </w:p>
    <w:p w:rsidR="008B7C7F" w:rsidRPr="001333EB" w:rsidRDefault="008B7C7F" w:rsidP="008B7C7F">
      <w:pPr>
        <w:jc w:val="both"/>
        <w:rPr>
          <w:rFonts w:ascii="Times New Roman" w:eastAsia="KerszTimes" w:hAnsi="Times New Roman"/>
          <w:szCs w:val="24"/>
        </w:rPr>
      </w:pPr>
    </w:p>
    <w:p w:rsidR="008B7C7F" w:rsidRPr="001333EB" w:rsidRDefault="008B7C7F" w:rsidP="008B7C7F">
      <w:pPr>
        <w:autoSpaceDE w:val="0"/>
        <w:autoSpaceDN w:val="0"/>
        <w:adjustRightInd w:val="0"/>
        <w:jc w:val="both"/>
        <w:rPr>
          <w:rFonts w:ascii="Times New Roman" w:eastAsia="KerszTimes" w:hAnsi="Times New Roman"/>
          <w:szCs w:val="24"/>
        </w:rPr>
      </w:pPr>
      <w:r w:rsidRPr="001333EB">
        <w:rPr>
          <w:rFonts w:ascii="Times New Roman" w:eastAsia="KerszTimes" w:hAnsi="Times New Roman"/>
          <w:szCs w:val="24"/>
        </w:rPr>
        <w:t xml:space="preserve">A </w:t>
      </w:r>
      <w:r w:rsidRPr="001333EB">
        <w:rPr>
          <w:rFonts w:ascii="Times New Roman" w:eastAsia="KerszTimes" w:hAnsi="Times New Roman"/>
          <w:b/>
          <w:szCs w:val="24"/>
        </w:rPr>
        <w:t>turisztikai referatúra</w:t>
      </w:r>
      <w:r w:rsidRPr="001333EB">
        <w:rPr>
          <w:rFonts w:ascii="Times New Roman" w:eastAsia="KerszTimes" w:hAnsi="Times New Roman"/>
          <w:szCs w:val="24"/>
        </w:rPr>
        <w:t xml:space="preserve"> főbb feladatai:</w:t>
      </w:r>
    </w:p>
    <w:p w:rsidR="008B7C7F" w:rsidRPr="001333EB" w:rsidRDefault="008B7C7F" w:rsidP="008B7C7F">
      <w:pPr>
        <w:numPr>
          <w:ilvl w:val="0"/>
          <w:numId w:val="19"/>
        </w:numPr>
        <w:autoSpaceDE w:val="0"/>
        <w:autoSpaceDN w:val="0"/>
        <w:adjustRightInd w:val="0"/>
        <w:ind w:left="1418" w:hanging="425"/>
        <w:jc w:val="both"/>
        <w:rPr>
          <w:rFonts w:ascii="Times New Roman" w:eastAsia="KerszTimes" w:hAnsi="Times New Roman"/>
          <w:szCs w:val="24"/>
        </w:rPr>
      </w:pPr>
      <w:r w:rsidRPr="001333EB">
        <w:rPr>
          <w:rFonts w:ascii="Times New Roman" w:eastAsia="KerszTimes" w:hAnsi="Times New Roman"/>
          <w:szCs w:val="24"/>
        </w:rPr>
        <w:t>szakmai anyagokat készít az Önkormányzat turisztikai pályázataihoz kötődően;</w:t>
      </w:r>
    </w:p>
    <w:p w:rsidR="008B7C7F" w:rsidRPr="001333EB" w:rsidRDefault="008B7C7F" w:rsidP="008B7C7F">
      <w:pPr>
        <w:numPr>
          <w:ilvl w:val="0"/>
          <w:numId w:val="19"/>
        </w:numPr>
        <w:autoSpaceDE w:val="0"/>
        <w:autoSpaceDN w:val="0"/>
        <w:adjustRightInd w:val="0"/>
        <w:ind w:left="1418" w:hanging="425"/>
        <w:jc w:val="both"/>
        <w:rPr>
          <w:rFonts w:ascii="Times New Roman" w:eastAsia="KerszTimes" w:hAnsi="Times New Roman"/>
          <w:szCs w:val="24"/>
        </w:rPr>
      </w:pPr>
      <w:r w:rsidRPr="001333EB">
        <w:rPr>
          <w:rFonts w:ascii="Times New Roman" w:eastAsia="KerszTimes" w:hAnsi="Times New Roman"/>
          <w:szCs w:val="24"/>
        </w:rPr>
        <w:t>közös munkát végez a Kaposvár és a Zselic vidéke Turisztikai Desztináció Menedzsment Egyesület tagjaival és választmányával, továbbá a Tourinform Irodával;</w:t>
      </w:r>
    </w:p>
    <w:p w:rsidR="008B7C7F" w:rsidRPr="001333EB" w:rsidRDefault="008B7C7F" w:rsidP="008B7C7F">
      <w:pPr>
        <w:numPr>
          <w:ilvl w:val="0"/>
          <w:numId w:val="19"/>
        </w:numPr>
        <w:autoSpaceDE w:val="0"/>
        <w:autoSpaceDN w:val="0"/>
        <w:adjustRightInd w:val="0"/>
        <w:ind w:left="1418" w:hanging="425"/>
        <w:jc w:val="both"/>
        <w:rPr>
          <w:rFonts w:ascii="Times New Roman" w:eastAsia="KerszTimes" w:hAnsi="Times New Roman"/>
          <w:szCs w:val="24"/>
        </w:rPr>
      </w:pPr>
      <w:r w:rsidRPr="001333EB">
        <w:rPr>
          <w:rFonts w:ascii="Times New Roman" w:eastAsia="KerszTimes" w:hAnsi="Times New Roman"/>
          <w:szCs w:val="24"/>
        </w:rPr>
        <w:t>elvégzi a város turisztikai kiadványaihoz kapcsolódó feladatokat;</w:t>
      </w:r>
    </w:p>
    <w:p w:rsidR="008B7C7F" w:rsidRPr="001333EB" w:rsidRDefault="008B7C7F" w:rsidP="008B7C7F">
      <w:pPr>
        <w:numPr>
          <w:ilvl w:val="0"/>
          <w:numId w:val="19"/>
        </w:numPr>
        <w:autoSpaceDE w:val="0"/>
        <w:autoSpaceDN w:val="0"/>
        <w:adjustRightInd w:val="0"/>
        <w:ind w:left="1418" w:hanging="425"/>
        <w:jc w:val="both"/>
        <w:rPr>
          <w:rFonts w:ascii="Times New Roman" w:eastAsia="KerszTimes" w:hAnsi="Times New Roman"/>
          <w:szCs w:val="24"/>
        </w:rPr>
      </w:pPr>
      <w:r w:rsidRPr="001333EB">
        <w:rPr>
          <w:rFonts w:ascii="Times New Roman" w:eastAsia="KerszTimes" w:hAnsi="Times New Roman"/>
          <w:szCs w:val="24"/>
        </w:rPr>
        <w:t>ellátja a Marketing és Turisztikai Bizottság titkári teendőit;</w:t>
      </w:r>
    </w:p>
    <w:p w:rsidR="008B7C7F" w:rsidRPr="001333EB" w:rsidRDefault="008B7C7F" w:rsidP="008B7C7F">
      <w:pPr>
        <w:numPr>
          <w:ilvl w:val="0"/>
          <w:numId w:val="19"/>
        </w:numPr>
        <w:autoSpaceDE w:val="0"/>
        <w:autoSpaceDN w:val="0"/>
        <w:adjustRightInd w:val="0"/>
        <w:ind w:left="1418" w:hanging="425"/>
        <w:jc w:val="both"/>
        <w:rPr>
          <w:rFonts w:ascii="Times New Roman" w:eastAsia="KerszTimes" w:hAnsi="Times New Roman"/>
          <w:szCs w:val="24"/>
        </w:rPr>
      </w:pPr>
      <w:r w:rsidRPr="001333EB">
        <w:rPr>
          <w:rFonts w:ascii="Times New Roman" w:eastAsia="KerszTimes" w:hAnsi="Times New Roman"/>
          <w:szCs w:val="24"/>
        </w:rPr>
        <w:t>közreműködik könyvek kiadásában.</w:t>
      </w:r>
    </w:p>
    <w:p w:rsidR="008B7C7F" w:rsidRPr="001333EB" w:rsidRDefault="008B7C7F" w:rsidP="008B7C7F">
      <w:pPr>
        <w:autoSpaceDE w:val="0"/>
        <w:autoSpaceDN w:val="0"/>
        <w:adjustRightInd w:val="0"/>
        <w:ind w:left="1418"/>
        <w:jc w:val="both"/>
        <w:rPr>
          <w:rFonts w:ascii="Times New Roman" w:eastAsia="KerszTimes" w:hAnsi="Times New Roman"/>
          <w:szCs w:val="24"/>
        </w:rPr>
      </w:pPr>
    </w:p>
    <w:p w:rsidR="008B7C7F" w:rsidRPr="001333EB" w:rsidRDefault="008B7C7F" w:rsidP="008B7C7F">
      <w:pPr>
        <w:autoSpaceDE w:val="0"/>
        <w:autoSpaceDN w:val="0"/>
        <w:adjustRightInd w:val="0"/>
        <w:jc w:val="both"/>
        <w:rPr>
          <w:rFonts w:ascii="Times New Roman" w:eastAsia="KerszTimes" w:hAnsi="Times New Roman"/>
          <w:szCs w:val="24"/>
        </w:rPr>
      </w:pPr>
      <w:r w:rsidRPr="001333EB">
        <w:rPr>
          <w:rFonts w:ascii="Times New Roman" w:eastAsia="KerszTimes" w:hAnsi="Times New Roman"/>
          <w:bCs/>
          <w:szCs w:val="24"/>
        </w:rPr>
        <w:t>2017-ben kiemelt feladatként jelentkezett az Entente Florale Europe versenyre való felkészülés koordinálása. Ennek keretében kapcsolattartás a felkészülést segítő Magyar Turisztikai Ügynökséggel, az érintett igazgatóságok, referatúrák dolgozóival, vállalkozásokkal, a bírálati szempontoknak megfelelő útvonal és attrakciók kijelölése, egyeztetése, a nyomtatott anyagok előírások szerinti összeállítása, valamint a zsűri programjának összeállítása és lebonyolítása.</w:t>
      </w:r>
    </w:p>
    <w:p w:rsidR="008B7C7F" w:rsidRPr="001333EB" w:rsidRDefault="008B7C7F" w:rsidP="008B7C7F">
      <w:pPr>
        <w:autoSpaceDE w:val="0"/>
        <w:autoSpaceDN w:val="0"/>
        <w:adjustRightInd w:val="0"/>
        <w:jc w:val="both"/>
        <w:rPr>
          <w:rFonts w:ascii="Times New Roman" w:eastAsia="KerszTimes" w:hAnsi="Times New Roman"/>
          <w:szCs w:val="24"/>
        </w:rPr>
      </w:pPr>
    </w:p>
    <w:p w:rsidR="008B7C7F" w:rsidRPr="001333EB" w:rsidRDefault="008B7C7F" w:rsidP="008B7C7F">
      <w:pPr>
        <w:autoSpaceDE w:val="0"/>
        <w:autoSpaceDN w:val="0"/>
        <w:adjustRightInd w:val="0"/>
        <w:jc w:val="both"/>
        <w:rPr>
          <w:rFonts w:ascii="Times New Roman" w:eastAsia="KerszTimes" w:hAnsi="Times New Roman"/>
          <w:bCs/>
          <w:szCs w:val="24"/>
        </w:rPr>
      </w:pPr>
      <w:r w:rsidRPr="001333EB">
        <w:rPr>
          <w:rFonts w:ascii="Times New Roman" w:eastAsia="KerszTimes" w:hAnsi="Times New Roman"/>
          <w:bCs/>
          <w:szCs w:val="24"/>
        </w:rPr>
        <w:t xml:space="preserve">A turizmus mérésére a vendégéjszakák száma áll rendelkezésre, mely több, mint 4%-kal haladta meg a 2016. évit. </w:t>
      </w:r>
    </w:p>
    <w:p w:rsidR="008B7C7F" w:rsidRPr="001333EB" w:rsidRDefault="008B7C7F" w:rsidP="008B7C7F">
      <w:pPr>
        <w:autoSpaceDE w:val="0"/>
        <w:autoSpaceDN w:val="0"/>
        <w:adjustRightInd w:val="0"/>
        <w:jc w:val="both"/>
        <w:rPr>
          <w:rFonts w:ascii="Times New Roman" w:eastAsia="KerszTimes" w:hAnsi="Times New Roman"/>
          <w:szCs w:val="24"/>
        </w:rPr>
      </w:pPr>
    </w:p>
    <w:p w:rsidR="008B7C7F" w:rsidRPr="001333EB" w:rsidRDefault="008B7C7F" w:rsidP="008B7C7F">
      <w:pPr>
        <w:spacing w:line="259" w:lineRule="auto"/>
        <w:jc w:val="both"/>
        <w:rPr>
          <w:rFonts w:ascii="Times New Roman" w:eastAsia="KerszTimes" w:hAnsi="Times New Roman"/>
          <w:szCs w:val="24"/>
        </w:rPr>
      </w:pPr>
      <w:r w:rsidRPr="001333EB">
        <w:rPr>
          <w:rFonts w:ascii="Times New Roman" w:eastAsia="KerszTimes" w:hAnsi="Times New Roman"/>
          <w:szCs w:val="24"/>
        </w:rPr>
        <w:t xml:space="preserve">A Polgármesteri Irodához tartozó </w:t>
      </w:r>
      <w:r w:rsidRPr="001333EB">
        <w:rPr>
          <w:rFonts w:ascii="Times New Roman" w:eastAsia="KerszTimes" w:hAnsi="Times New Roman"/>
          <w:b/>
          <w:szCs w:val="24"/>
        </w:rPr>
        <w:t xml:space="preserve">városmárka-referens </w:t>
      </w:r>
      <w:r w:rsidRPr="001333EB">
        <w:rPr>
          <w:rFonts w:ascii="Times New Roman" w:eastAsia="KerszTimes" w:hAnsi="Times New Roman"/>
          <w:szCs w:val="24"/>
        </w:rPr>
        <w:t>főbb feladatainak körében az alábbi tevékenységeket látta el:</w:t>
      </w:r>
    </w:p>
    <w:p w:rsidR="008B7C7F" w:rsidRPr="001333EB" w:rsidRDefault="008B7C7F" w:rsidP="008B7C7F">
      <w:pPr>
        <w:spacing w:line="259" w:lineRule="auto"/>
        <w:jc w:val="both"/>
        <w:rPr>
          <w:rFonts w:ascii="Times New Roman" w:eastAsia="KerszTimes" w:hAnsi="Times New Roman"/>
          <w:szCs w:val="24"/>
        </w:rPr>
      </w:pPr>
    </w:p>
    <w:p w:rsidR="008B7C7F" w:rsidRPr="001333EB" w:rsidRDefault="008B7C7F" w:rsidP="008B7C7F">
      <w:pPr>
        <w:numPr>
          <w:ilvl w:val="0"/>
          <w:numId w:val="24"/>
        </w:numPr>
        <w:spacing w:line="259" w:lineRule="auto"/>
        <w:contextualSpacing/>
        <w:jc w:val="both"/>
        <w:rPr>
          <w:rFonts w:ascii="Times New Roman" w:eastAsia="KerszTimes" w:hAnsi="Times New Roman"/>
          <w:szCs w:val="24"/>
        </w:rPr>
      </w:pPr>
      <w:r w:rsidRPr="001333EB">
        <w:rPr>
          <w:rFonts w:ascii="Times New Roman" w:eastAsia="KerszTimes" w:hAnsi="Times New Roman"/>
          <w:szCs w:val="24"/>
        </w:rPr>
        <w:t>az arculati kézikönyv rendelkezései által érintett felületek folyamatos bővítése, illetve a kézikönyvben meghatározott grafikai elemek felhasználásának ellenőrzése (2017-ben a Virágos Kaposvár és a Németh István Program, a Rippl-Rónai Fesztivál és a Kaposvári Advent teljes vizuális arculatával, az esküvői doboz megjelenésével bővült az egységes Kaposvár-arculat);</w:t>
      </w:r>
    </w:p>
    <w:p w:rsidR="008B7C7F" w:rsidRPr="001333EB" w:rsidRDefault="008B7C7F" w:rsidP="008B7C7F">
      <w:pPr>
        <w:numPr>
          <w:ilvl w:val="0"/>
          <w:numId w:val="24"/>
        </w:numPr>
        <w:spacing w:line="259" w:lineRule="auto"/>
        <w:contextualSpacing/>
        <w:jc w:val="both"/>
        <w:rPr>
          <w:rFonts w:ascii="Times New Roman" w:eastAsia="KerszTimes" w:hAnsi="Times New Roman"/>
          <w:szCs w:val="24"/>
        </w:rPr>
      </w:pPr>
      <w:r w:rsidRPr="001333EB">
        <w:rPr>
          <w:rFonts w:ascii="Times New Roman" w:eastAsia="KerszTimes" w:hAnsi="Times New Roman"/>
          <w:szCs w:val="24"/>
        </w:rPr>
        <w:t>a www.kaposvar.hu honlap tartalmainak frissítése (kivétel a kph.kaposvar.hu, amelyet a Környezetfejlesztési Igazgatóság informatikus munkatársai kezelnek);</w:t>
      </w:r>
    </w:p>
    <w:p w:rsidR="008B7C7F" w:rsidRPr="001333EB" w:rsidRDefault="008B7C7F" w:rsidP="008B7C7F">
      <w:pPr>
        <w:numPr>
          <w:ilvl w:val="0"/>
          <w:numId w:val="24"/>
        </w:numPr>
        <w:spacing w:line="259" w:lineRule="auto"/>
        <w:contextualSpacing/>
        <w:jc w:val="both"/>
        <w:rPr>
          <w:rFonts w:ascii="Times New Roman" w:eastAsia="KerszTimes" w:hAnsi="Times New Roman"/>
          <w:szCs w:val="24"/>
        </w:rPr>
      </w:pPr>
      <w:r w:rsidRPr="001333EB">
        <w:rPr>
          <w:rFonts w:ascii="Times New Roman" w:eastAsia="KerszTimes" w:hAnsi="Times New Roman"/>
          <w:szCs w:val="24"/>
        </w:rPr>
        <w:t>a kommunikációs tanácsadókkal és a városmarketingért felelős polgármesteri megbízottal együttműködve kezeli Kaposvár Megyei Jogú Város hivatalos Facebook-oldalát;</w:t>
      </w:r>
    </w:p>
    <w:p w:rsidR="008B7C7F" w:rsidRPr="001333EB" w:rsidRDefault="008B7C7F" w:rsidP="008B7C7F">
      <w:pPr>
        <w:numPr>
          <w:ilvl w:val="0"/>
          <w:numId w:val="24"/>
        </w:numPr>
        <w:spacing w:line="259" w:lineRule="auto"/>
        <w:contextualSpacing/>
        <w:jc w:val="both"/>
        <w:rPr>
          <w:rFonts w:ascii="Times New Roman" w:eastAsia="KerszTimes" w:hAnsi="Times New Roman"/>
          <w:szCs w:val="24"/>
        </w:rPr>
      </w:pPr>
      <w:r w:rsidRPr="001333EB">
        <w:rPr>
          <w:rFonts w:ascii="Times New Roman" w:eastAsia="KerszTimes" w:hAnsi="Times New Roman"/>
          <w:szCs w:val="24"/>
        </w:rPr>
        <w:lastRenderedPageBreak/>
        <w:t>turisztikai kampányok, befektetésösztönző kiadványok, valamint a helyi lakossággal folytatott nyomtatott és online kommunikáció vizualitásának teljes, tartalmi elemeinek lényegi koordinálása;</w:t>
      </w:r>
    </w:p>
    <w:p w:rsidR="008B7C7F" w:rsidRPr="001333EB" w:rsidRDefault="008B7C7F" w:rsidP="008B7C7F">
      <w:pPr>
        <w:numPr>
          <w:ilvl w:val="0"/>
          <w:numId w:val="24"/>
        </w:numPr>
        <w:spacing w:line="259" w:lineRule="auto"/>
        <w:contextualSpacing/>
        <w:jc w:val="both"/>
        <w:rPr>
          <w:rFonts w:ascii="Times New Roman" w:eastAsia="KerszTimes" w:hAnsi="Times New Roman"/>
          <w:szCs w:val="24"/>
        </w:rPr>
      </w:pPr>
      <w:r w:rsidRPr="001333EB">
        <w:rPr>
          <w:rFonts w:ascii="Times New Roman" w:eastAsia="KerszTimes" w:hAnsi="Times New Roman"/>
          <w:szCs w:val="24"/>
        </w:rPr>
        <w:t>a „Tehetséges Fiatalok Kaposvár Jövőjéért” polgármesteri díjjal kapcsolatos adminisztrációs feladatok ellátása;</w:t>
      </w:r>
    </w:p>
    <w:p w:rsidR="008B7C7F" w:rsidRPr="001333EB" w:rsidRDefault="008B7C7F" w:rsidP="008B7C7F">
      <w:pPr>
        <w:numPr>
          <w:ilvl w:val="0"/>
          <w:numId w:val="24"/>
        </w:numPr>
        <w:spacing w:line="259" w:lineRule="auto"/>
        <w:contextualSpacing/>
        <w:jc w:val="both"/>
        <w:rPr>
          <w:rFonts w:ascii="Times New Roman" w:eastAsia="KerszTimes" w:hAnsi="Times New Roman"/>
          <w:szCs w:val="24"/>
        </w:rPr>
      </w:pPr>
      <w:r w:rsidRPr="001333EB">
        <w:rPr>
          <w:rFonts w:ascii="Times New Roman" w:eastAsia="KerszTimes" w:hAnsi="Times New Roman"/>
          <w:szCs w:val="24"/>
        </w:rPr>
        <w:t xml:space="preserve">az Életfa-programmal kapcsolatos teendők az ünnepségek megszervezésétől a levelek legyártatásáig. A 2012 májusában felavatott második „Életfa” ágaira 2017-ben 389 levélke került fel összesen 4 ünnepség alkalmával. </w:t>
      </w:r>
    </w:p>
    <w:p w:rsidR="008B7C7F" w:rsidRPr="001333EB" w:rsidRDefault="008B7C7F" w:rsidP="008B7C7F">
      <w:pPr>
        <w:numPr>
          <w:ilvl w:val="0"/>
          <w:numId w:val="24"/>
        </w:numPr>
        <w:spacing w:line="259" w:lineRule="auto"/>
        <w:contextualSpacing/>
        <w:jc w:val="both"/>
        <w:rPr>
          <w:rFonts w:ascii="Times New Roman" w:eastAsia="KerszTimes" w:hAnsi="Times New Roman"/>
          <w:szCs w:val="24"/>
        </w:rPr>
      </w:pPr>
      <w:r w:rsidRPr="001333EB">
        <w:rPr>
          <w:rFonts w:ascii="Times New Roman" w:eastAsia="KerszTimes" w:hAnsi="Times New Roman"/>
          <w:szCs w:val="24"/>
        </w:rPr>
        <w:t>a városmárkázási stratégiában meghatározott alapelvek mentén meghatározza a városi – reprezentációs célokat szolgáló és értékesítésre is alkalmas – ajándéktárgyak körét, majd elvégzi a legyártatásukkal kapcsolatos teendőket;</w:t>
      </w:r>
    </w:p>
    <w:p w:rsidR="008B7C7F" w:rsidRPr="001333EB" w:rsidRDefault="008B7C7F" w:rsidP="008B7C7F">
      <w:pPr>
        <w:numPr>
          <w:ilvl w:val="0"/>
          <w:numId w:val="24"/>
        </w:numPr>
        <w:spacing w:line="259" w:lineRule="auto"/>
        <w:contextualSpacing/>
        <w:jc w:val="both"/>
        <w:rPr>
          <w:rFonts w:ascii="Times New Roman" w:eastAsia="KerszTimes" w:hAnsi="Times New Roman"/>
          <w:szCs w:val="24"/>
        </w:rPr>
      </w:pPr>
      <w:r w:rsidRPr="001333EB">
        <w:rPr>
          <w:rFonts w:ascii="Times New Roman" w:eastAsia="KerszTimes" w:hAnsi="Times New Roman"/>
          <w:szCs w:val="24"/>
        </w:rPr>
        <w:t xml:space="preserve">a Nemzetközi Autómentes Nap alkalmából tartott rendezvény lebonyolításával kapcsolatos teendők ellátása. </w:t>
      </w:r>
    </w:p>
    <w:p w:rsidR="008B7C7F" w:rsidRPr="001333EB" w:rsidRDefault="008B7C7F" w:rsidP="008B7C7F">
      <w:pPr>
        <w:rPr>
          <w:rFonts w:ascii="Times New Roman" w:hAnsi="Times New Roman"/>
        </w:rPr>
      </w:pPr>
    </w:p>
    <w:p w:rsidR="008B7C7F" w:rsidRPr="001333EB" w:rsidRDefault="008B7C7F" w:rsidP="008B7C7F">
      <w:pPr>
        <w:jc w:val="both"/>
        <w:rPr>
          <w:rFonts w:ascii="Times New Roman" w:hAnsi="Times New Roman"/>
        </w:rPr>
      </w:pPr>
      <w:r w:rsidRPr="001333EB">
        <w:rPr>
          <w:rFonts w:ascii="Times New Roman" w:hAnsi="Times New Roman"/>
        </w:rPr>
        <w:t>A város 2017. szeptember 1-én teljesen megújult honlapja a Magyar Marketing Szövetség által kiírt pályázaton önkormányzatok és települések kategóriában elnyerte az év honlapja címet. A portálon 2017-ben 72 372 oldalmegtekintés történt.</w:t>
      </w:r>
    </w:p>
    <w:p w:rsidR="008B7C7F" w:rsidRPr="001333EB" w:rsidRDefault="008B7C7F" w:rsidP="008B7C7F">
      <w:pPr>
        <w:jc w:val="both"/>
        <w:rPr>
          <w:rFonts w:ascii="Times New Roman" w:hAnsi="Times New Roman"/>
        </w:rPr>
      </w:pPr>
    </w:p>
    <w:p w:rsidR="008B7C7F" w:rsidRPr="001333EB" w:rsidRDefault="008B7C7F" w:rsidP="008B7C7F">
      <w:pPr>
        <w:jc w:val="both"/>
        <w:rPr>
          <w:rFonts w:ascii="Times New Roman" w:hAnsi="Times New Roman"/>
        </w:rPr>
      </w:pPr>
      <w:r w:rsidRPr="001333EB">
        <w:rPr>
          <w:rFonts w:ascii="Times New Roman" w:hAnsi="Times New Roman"/>
        </w:rPr>
        <w:t>Kaposvár a Magyar Marketing Szövetség által meghirdetett Országos Városmárka Főváros cím elnyeréséért kiírt pályázaton a hétből hat kategóriában szerzett gyémántminősítést, ezzel az országos versenyben a második helyen végzett. Ugyanitt Somogy megye elnyerte a Marketingaktív megye címet.</w:t>
      </w:r>
    </w:p>
    <w:p w:rsidR="00B57B87" w:rsidRDefault="00B57B87" w:rsidP="0031044D"/>
    <w:p w:rsidR="008B7C7F" w:rsidRDefault="008B7C7F" w:rsidP="0031044D"/>
    <w:p w:rsidR="008B7C7F" w:rsidRPr="008B7C7F" w:rsidRDefault="008B7C7F" w:rsidP="008B7C7F">
      <w:pPr>
        <w:rPr>
          <w:rFonts w:ascii="Times New Roman" w:hAnsi="Times New Roman"/>
          <w:b/>
          <w:szCs w:val="24"/>
        </w:rPr>
      </w:pPr>
      <w:r w:rsidRPr="008B7C7F">
        <w:rPr>
          <w:rFonts w:ascii="Times New Roman" w:hAnsi="Times New Roman"/>
          <w:b/>
          <w:szCs w:val="24"/>
        </w:rPr>
        <w:t xml:space="preserve">6. Környezetfejlesztési Igazgatóság </w:t>
      </w:r>
      <w:r w:rsidRPr="008B7C7F">
        <w:rPr>
          <w:rFonts w:ascii="Times New Roman" w:hAnsi="Times New Roman"/>
          <w:b/>
          <w:szCs w:val="24"/>
        </w:rPr>
        <w:tab/>
        <w:t>(</w:t>
      </w:r>
      <w:r w:rsidRPr="00057DDD">
        <w:rPr>
          <w:rFonts w:ascii="Times New Roman" w:hAnsi="Times New Roman"/>
          <w:b/>
          <w:szCs w:val="24"/>
        </w:rPr>
        <w:t>11 fő</w:t>
      </w:r>
      <w:r w:rsidRPr="008B7C7F">
        <w:rPr>
          <w:rFonts w:ascii="Times New Roman" w:hAnsi="Times New Roman"/>
          <w:b/>
          <w:szCs w:val="24"/>
        </w:rPr>
        <w:t>)</w:t>
      </w:r>
    </w:p>
    <w:p w:rsidR="008B7C7F" w:rsidRPr="00465552" w:rsidRDefault="008B7C7F" w:rsidP="008B7C7F">
      <w:pPr>
        <w:rPr>
          <w:rFonts w:ascii="Times New Roman" w:hAnsi="Times New Roman"/>
          <w:b/>
          <w:szCs w:val="24"/>
        </w:rPr>
      </w:pPr>
    </w:p>
    <w:p w:rsidR="008B7C7F" w:rsidRPr="00465552" w:rsidRDefault="008B7C7F" w:rsidP="008B7C7F">
      <w:pPr>
        <w:tabs>
          <w:tab w:val="left" w:pos="1134"/>
        </w:tabs>
        <w:ind w:left="708"/>
        <w:rPr>
          <w:rFonts w:ascii="Times New Roman" w:hAnsi="Times New Roman"/>
          <w:szCs w:val="24"/>
        </w:rPr>
      </w:pPr>
      <w:r>
        <w:rPr>
          <w:rFonts w:ascii="Times New Roman" w:hAnsi="Times New Roman"/>
          <w:szCs w:val="24"/>
        </w:rPr>
        <w:t xml:space="preserve">         Betöltött álláshely:</w:t>
      </w:r>
      <w:r>
        <w:rPr>
          <w:rFonts w:ascii="Times New Roman" w:hAnsi="Times New Roman"/>
          <w:szCs w:val="24"/>
        </w:rPr>
        <w:tab/>
      </w:r>
      <w:r>
        <w:rPr>
          <w:rFonts w:ascii="Times New Roman" w:hAnsi="Times New Roman"/>
          <w:szCs w:val="24"/>
        </w:rPr>
        <w:tab/>
        <w:t>11</w:t>
      </w:r>
      <w:r w:rsidRPr="00465552">
        <w:rPr>
          <w:rFonts w:ascii="Times New Roman" w:hAnsi="Times New Roman"/>
          <w:szCs w:val="24"/>
        </w:rPr>
        <w:t xml:space="preserve"> fő</w:t>
      </w:r>
      <w:r w:rsidRPr="00465552">
        <w:rPr>
          <w:rFonts w:ascii="Times New Roman" w:hAnsi="Times New Roman"/>
          <w:szCs w:val="24"/>
        </w:rPr>
        <w:tab/>
        <w:t xml:space="preserve"> </w:t>
      </w:r>
    </w:p>
    <w:p w:rsidR="008B7C7F" w:rsidRPr="00465552" w:rsidRDefault="008B7C7F" w:rsidP="008B7C7F">
      <w:pPr>
        <w:tabs>
          <w:tab w:val="left" w:pos="1134"/>
        </w:tabs>
        <w:ind w:left="708"/>
        <w:rPr>
          <w:rFonts w:ascii="Times New Roman" w:hAnsi="Times New Roman"/>
          <w:szCs w:val="24"/>
        </w:rPr>
      </w:pPr>
      <w:r w:rsidRPr="00465552">
        <w:rPr>
          <w:rFonts w:ascii="Times New Roman" w:hAnsi="Times New Roman"/>
          <w:szCs w:val="24"/>
        </w:rPr>
        <w:t xml:space="preserve">         Vezető és ügyintézők: </w:t>
      </w:r>
      <w:r w:rsidRPr="00465552">
        <w:rPr>
          <w:rFonts w:ascii="Times New Roman" w:hAnsi="Times New Roman"/>
          <w:szCs w:val="24"/>
        </w:rPr>
        <w:tab/>
        <w:t xml:space="preserve">           </w:t>
      </w:r>
      <w:r w:rsidRPr="00465552">
        <w:rPr>
          <w:rFonts w:ascii="Times New Roman" w:hAnsi="Times New Roman"/>
          <w:szCs w:val="24"/>
        </w:rPr>
        <w:tab/>
        <w:t>1</w:t>
      </w:r>
      <w:r>
        <w:rPr>
          <w:rFonts w:ascii="Times New Roman" w:hAnsi="Times New Roman"/>
          <w:szCs w:val="24"/>
        </w:rPr>
        <w:t>1</w:t>
      </w:r>
      <w:r w:rsidRPr="00465552">
        <w:rPr>
          <w:rFonts w:ascii="Times New Roman" w:hAnsi="Times New Roman"/>
          <w:szCs w:val="24"/>
        </w:rPr>
        <w:t xml:space="preserve"> fő (</w:t>
      </w:r>
      <w:r>
        <w:rPr>
          <w:rFonts w:ascii="Times New Roman" w:hAnsi="Times New Roman"/>
          <w:szCs w:val="24"/>
        </w:rPr>
        <w:t>9</w:t>
      </w:r>
      <w:r w:rsidRPr="00465552">
        <w:rPr>
          <w:rFonts w:ascii="Times New Roman" w:hAnsi="Times New Roman"/>
          <w:szCs w:val="24"/>
        </w:rPr>
        <w:t xml:space="preserve"> felsőfokú, 2 középfokú végzettségű)</w:t>
      </w:r>
    </w:p>
    <w:p w:rsidR="008B7C7F" w:rsidRPr="00465552" w:rsidRDefault="008B7C7F" w:rsidP="008B7C7F">
      <w:pPr>
        <w:rPr>
          <w:rFonts w:ascii="Times New Roman" w:hAnsi="Times New Roman"/>
          <w:b/>
          <w:szCs w:val="24"/>
        </w:rPr>
      </w:pPr>
    </w:p>
    <w:p w:rsidR="008B7C7F" w:rsidRPr="00465552" w:rsidRDefault="008B7C7F" w:rsidP="008B7C7F">
      <w:pPr>
        <w:rPr>
          <w:rFonts w:ascii="Times New Roman" w:hAnsi="Times New Roman"/>
          <w:szCs w:val="24"/>
        </w:rPr>
      </w:pPr>
      <w:r w:rsidRPr="00465552">
        <w:rPr>
          <w:rFonts w:ascii="Times New Roman" w:hAnsi="Times New Roman"/>
          <w:szCs w:val="24"/>
        </w:rPr>
        <w:t xml:space="preserve">             Főbb feladatai, hatásköre: </w:t>
      </w:r>
    </w:p>
    <w:p w:rsidR="008B7C7F" w:rsidRDefault="008B7C7F" w:rsidP="008B7C7F">
      <w:pPr>
        <w:pStyle w:val="Listaszerbekezds"/>
        <w:numPr>
          <w:ilvl w:val="0"/>
          <w:numId w:val="29"/>
        </w:numPr>
        <w:ind w:left="1701"/>
        <w:contextualSpacing w:val="0"/>
        <w:rPr>
          <w:szCs w:val="24"/>
        </w:rPr>
      </w:pPr>
      <w:r>
        <w:rPr>
          <w:szCs w:val="24"/>
        </w:rPr>
        <w:t>„Smart city” stratégia megvalósítása;</w:t>
      </w:r>
    </w:p>
    <w:p w:rsidR="008B7C7F" w:rsidRDefault="008B7C7F" w:rsidP="008B7C7F">
      <w:pPr>
        <w:pStyle w:val="Listaszerbekezds"/>
        <w:numPr>
          <w:ilvl w:val="0"/>
          <w:numId w:val="29"/>
        </w:numPr>
        <w:ind w:left="1701"/>
        <w:contextualSpacing w:val="0"/>
        <w:rPr>
          <w:szCs w:val="24"/>
        </w:rPr>
      </w:pPr>
      <w:r>
        <w:rPr>
          <w:szCs w:val="24"/>
        </w:rPr>
        <w:t>közvetlen brüsszeli projektek megvalósítása;</w:t>
      </w:r>
    </w:p>
    <w:p w:rsidR="008B7C7F" w:rsidRPr="00465552" w:rsidRDefault="008B7C7F" w:rsidP="008B7C7F">
      <w:pPr>
        <w:pStyle w:val="Listaszerbekezds"/>
        <w:numPr>
          <w:ilvl w:val="0"/>
          <w:numId w:val="29"/>
        </w:numPr>
        <w:ind w:left="1701"/>
        <w:contextualSpacing w:val="0"/>
        <w:rPr>
          <w:szCs w:val="24"/>
        </w:rPr>
      </w:pPr>
      <w:r w:rsidRPr="00465552">
        <w:rPr>
          <w:szCs w:val="24"/>
        </w:rPr>
        <w:t>környezetvédelemmel, hulladékgazdálkodással kapcsolatos feladatok;</w:t>
      </w:r>
    </w:p>
    <w:p w:rsidR="008B7C7F" w:rsidRDefault="008B7C7F" w:rsidP="008B7C7F">
      <w:pPr>
        <w:pStyle w:val="Listaszerbekezds"/>
        <w:numPr>
          <w:ilvl w:val="0"/>
          <w:numId w:val="29"/>
        </w:numPr>
        <w:ind w:left="1701"/>
        <w:contextualSpacing w:val="0"/>
        <w:rPr>
          <w:szCs w:val="24"/>
        </w:rPr>
      </w:pPr>
      <w:r>
        <w:rPr>
          <w:szCs w:val="24"/>
        </w:rPr>
        <w:t>önkormányzati beruházások energetikai felügyelete;</w:t>
      </w:r>
    </w:p>
    <w:p w:rsidR="008B7C7F" w:rsidRDefault="008B7C7F" w:rsidP="008B7C7F">
      <w:pPr>
        <w:pStyle w:val="Listaszerbekezds"/>
        <w:numPr>
          <w:ilvl w:val="0"/>
          <w:numId w:val="29"/>
        </w:numPr>
        <w:ind w:left="1701"/>
        <w:contextualSpacing w:val="0"/>
        <w:rPr>
          <w:szCs w:val="24"/>
        </w:rPr>
      </w:pPr>
      <w:r>
        <w:rPr>
          <w:szCs w:val="24"/>
        </w:rPr>
        <w:t>a hivatalban az informatikai feladatok ellátása;</w:t>
      </w:r>
    </w:p>
    <w:p w:rsidR="008B7C7F" w:rsidRPr="002A223E" w:rsidRDefault="008B7C7F" w:rsidP="008B7C7F">
      <w:pPr>
        <w:numPr>
          <w:ilvl w:val="0"/>
          <w:numId w:val="29"/>
        </w:numPr>
        <w:autoSpaceDE w:val="0"/>
        <w:autoSpaceDN w:val="0"/>
        <w:adjustRightInd w:val="0"/>
        <w:ind w:left="1701"/>
        <w:jc w:val="both"/>
        <w:rPr>
          <w:rFonts w:ascii="Times New Roman" w:hAnsi="Times New Roman"/>
          <w:szCs w:val="24"/>
        </w:rPr>
      </w:pPr>
      <w:r w:rsidRPr="002A223E">
        <w:rPr>
          <w:rFonts w:ascii="Times New Roman" w:hAnsi="Times New Roman"/>
          <w:szCs w:val="24"/>
        </w:rPr>
        <w:t>településrendezési feladatok (településrendezési eszközök módosítása);</w:t>
      </w:r>
    </w:p>
    <w:p w:rsidR="008B7C7F" w:rsidRPr="002A223E" w:rsidRDefault="008B7C7F" w:rsidP="008B7C7F">
      <w:pPr>
        <w:numPr>
          <w:ilvl w:val="0"/>
          <w:numId w:val="29"/>
        </w:numPr>
        <w:ind w:left="1701"/>
        <w:contextualSpacing/>
        <w:rPr>
          <w:rFonts w:ascii="Times New Roman" w:hAnsi="Times New Roman"/>
          <w:szCs w:val="24"/>
        </w:rPr>
      </w:pPr>
      <w:r w:rsidRPr="002A223E">
        <w:rPr>
          <w:rFonts w:ascii="Times New Roman" w:hAnsi="Times New Roman"/>
          <w:szCs w:val="24"/>
        </w:rPr>
        <w:t>település és területfejlesztési feladatok;</w:t>
      </w:r>
    </w:p>
    <w:p w:rsidR="008B7C7F" w:rsidRPr="002A223E" w:rsidRDefault="008B7C7F" w:rsidP="008B7C7F">
      <w:pPr>
        <w:numPr>
          <w:ilvl w:val="0"/>
          <w:numId w:val="29"/>
        </w:numPr>
        <w:ind w:left="1701"/>
        <w:contextualSpacing/>
        <w:rPr>
          <w:rFonts w:ascii="Times New Roman" w:hAnsi="Times New Roman"/>
          <w:szCs w:val="24"/>
        </w:rPr>
      </w:pPr>
      <w:r w:rsidRPr="002A223E">
        <w:rPr>
          <w:rFonts w:ascii="Times New Roman" w:hAnsi="Times New Roman"/>
          <w:szCs w:val="24"/>
        </w:rPr>
        <w:t>településkép védelem;</w:t>
      </w:r>
    </w:p>
    <w:p w:rsidR="008B7C7F" w:rsidRPr="002A223E" w:rsidRDefault="008B7C7F" w:rsidP="008B7C7F">
      <w:pPr>
        <w:numPr>
          <w:ilvl w:val="0"/>
          <w:numId w:val="29"/>
        </w:numPr>
        <w:ind w:left="1701"/>
        <w:contextualSpacing/>
        <w:rPr>
          <w:rFonts w:ascii="Times New Roman" w:hAnsi="Times New Roman"/>
          <w:szCs w:val="24"/>
        </w:rPr>
      </w:pPr>
      <w:r w:rsidRPr="002A223E">
        <w:rPr>
          <w:rFonts w:ascii="Times New Roman" w:hAnsi="Times New Roman"/>
          <w:szCs w:val="24"/>
        </w:rPr>
        <w:t>önkormányzati tervtanács működtetése;</w:t>
      </w:r>
    </w:p>
    <w:p w:rsidR="008B7C7F" w:rsidRPr="002A223E" w:rsidRDefault="008B7C7F" w:rsidP="008B7C7F">
      <w:pPr>
        <w:numPr>
          <w:ilvl w:val="0"/>
          <w:numId w:val="29"/>
        </w:numPr>
        <w:ind w:left="1701"/>
        <w:contextualSpacing/>
        <w:rPr>
          <w:rFonts w:ascii="Times New Roman" w:hAnsi="Times New Roman"/>
          <w:szCs w:val="24"/>
        </w:rPr>
      </w:pPr>
      <w:r w:rsidRPr="002A223E">
        <w:rPr>
          <w:rFonts w:ascii="Times New Roman" w:hAnsi="Times New Roman"/>
          <w:szCs w:val="24"/>
        </w:rPr>
        <w:t>helyi- és művi értékvédelemmel kapcsolatos feladatok;</w:t>
      </w:r>
    </w:p>
    <w:p w:rsidR="008B7C7F" w:rsidRPr="002A223E" w:rsidRDefault="008B7C7F" w:rsidP="008B7C7F">
      <w:pPr>
        <w:numPr>
          <w:ilvl w:val="0"/>
          <w:numId w:val="29"/>
        </w:numPr>
        <w:ind w:left="1701"/>
        <w:contextualSpacing/>
        <w:rPr>
          <w:rFonts w:ascii="Times New Roman" w:hAnsi="Times New Roman"/>
          <w:szCs w:val="24"/>
        </w:rPr>
      </w:pPr>
      <w:r w:rsidRPr="002A223E">
        <w:rPr>
          <w:rFonts w:ascii="Times New Roman" w:hAnsi="Times New Roman"/>
          <w:szCs w:val="24"/>
        </w:rPr>
        <w:t>településképet befolyásoló projektek, illetve programok előkészítése, nyomon követése;</w:t>
      </w:r>
    </w:p>
    <w:p w:rsidR="008B7C7F" w:rsidRPr="002A223E" w:rsidRDefault="008B7C7F" w:rsidP="008B7C7F">
      <w:pPr>
        <w:numPr>
          <w:ilvl w:val="0"/>
          <w:numId w:val="29"/>
        </w:numPr>
        <w:ind w:left="1701"/>
        <w:contextualSpacing/>
        <w:rPr>
          <w:rFonts w:ascii="Times New Roman" w:hAnsi="Times New Roman"/>
          <w:szCs w:val="24"/>
        </w:rPr>
      </w:pPr>
      <w:r w:rsidRPr="002A223E">
        <w:rPr>
          <w:rFonts w:ascii="Times New Roman" w:hAnsi="Times New Roman"/>
          <w:szCs w:val="24"/>
        </w:rPr>
        <w:t>az Európai Unió 2014-2020 finanszírozási időszakában megvalósítandó egyes projekte</w:t>
      </w:r>
      <w:r>
        <w:rPr>
          <w:rFonts w:ascii="Times New Roman" w:hAnsi="Times New Roman"/>
          <w:szCs w:val="24"/>
        </w:rPr>
        <w:t>k előkészítése és lebonyolítása.</w:t>
      </w:r>
    </w:p>
    <w:p w:rsidR="008B7C7F" w:rsidRDefault="008B7C7F" w:rsidP="008B7C7F">
      <w:pPr>
        <w:rPr>
          <w:rFonts w:ascii="Times New Roman" w:hAnsi="Times New Roman"/>
          <w:b/>
          <w:szCs w:val="24"/>
        </w:rPr>
      </w:pPr>
    </w:p>
    <w:p w:rsidR="008B7C7F" w:rsidRPr="00793450" w:rsidRDefault="008B7C7F" w:rsidP="008B7C7F">
      <w:pPr>
        <w:jc w:val="both"/>
        <w:rPr>
          <w:rFonts w:ascii="Times New Roman" w:hAnsi="Times New Roman"/>
          <w:szCs w:val="24"/>
        </w:rPr>
      </w:pPr>
      <w:r w:rsidRPr="00793450">
        <w:rPr>
          <w:rFonts w:ascii="Times New Roman" w:hAnsi="Times New Roman"/>
          <w:szCs w:val="24"/>
        </w:rPr>
        <w:t>Az Igazgatóság környezetvédelemi munkája több témára osztható, amelyet az igazgató és a környezetvédelmi referens lát el.</w:t>
      </w:r>
    </w:p>
    <w:p w:rsidR="008B7C7F" w:rsidRPr="00793450" w:rsidRDefault="008B7C7F" w:rsidP="008B7C7F">
      <w:pPr>
        <w:jc w:val="both"/>
        <w:rPr>
          <w:rFonts w:ascii="Times New Roman" w:hAnsi="Times New Roman"/>
          <w:szCs w:val="24"/>
        </w:rPr>
      </w:pPr>
    </w:p>
    <w:p w:rsidR="008B7C7F" w:rsidRPr="00793450" w:rsidRDefault="008B7C7F" w:rsidP="008B7C7F">
      <w:pPr>
        <w:jc w:val="both"/>
        <w:rPr>
          <w:rFonts w:ascii="Times New Roman" w:hAnsi="Times New Roman"/>
          <w:szCs w:val="24"/>
        </w:rPr>
      </w:pPr>
      <w:r w:rsidRPr="00793450">
        <w:rPr>
          <w:rFonts w:ascii="Times New Roman" w:hAnsi="Times New Roman"/>
          <w:szCs w:val="24"/>
        </w:rPr>
        <w:lastRenderedPageBreak/>
        <w:t xml:space="preserve">A Kaposmenti Hulladékgazdálkodási Önkormányzati Társulásnál, melynek munkaszervezete az Igazgatóságnál található, 2015. december 31. napjáig három Környezeti és Energia Operatív Program által támogatott program zárult le, amelyek projekt zárási időszaka 2016. első negyedévében történt meg sikeresen. Megkezdődött az elkészült létesítmények, beszerzett gyűjtőjárművek, eszközök hasznosítása, illetve a rekultivációs program fenntartási időszaka. Jelenleg ezen projektek fenntartási időszaka tart, a Projekt Fenntartási Jelentések beadásra kerültek a határidőknek megfelelően 2017. év során. </w:t>
      </w:r>
    </w:p>
    <w:p w:rsidR="008B7C7F" w:rsidRPr="00793450" w:rsidRDefault="008B7C7F" w:rsidP="008B7C7F">
      <w:pPr>
        <w:jc w:val="both"/>
        <w:rPr>
          <w:rFonts w:ascii="Times New Roman" w:hAnsi="Times New Roman"/>
          <w:szCs w:val="24"/>
        </w:rPr>
      </w:pPr>
      <w:r w:rsidRPr="00793450">
        <w:rPr>
          <w:rFonts w:ascii="Times New Roman" w:hAnsi="Times New Roman"/>
          <w:szCs w:val="24"/>
        </w:rPr>
        <w:t>A Társulás működésének koordinálása, ülések tartása, kommunikáció a tagönkormányzatokkal folyamatos.</w:t>
      </w:r>
    </w:p>
    <w:p w:rsidR="008B7C7F" w:rsidRPr="00793450" w:rsidRDefault="008B7C7F" w:rsidP="008B7C7F">
      <w:pPr>
        <w:jc w:val="both"/>
        <w:rPr>
          <w:rFonts w:ascii="Times New Roman" w:hAnsi="Times New Roman"/>
          <w:szCs w:val="24"/>
        </w:rPr>
      </w:pPr>
      <w:r w:rsidRPr="00793450">
        <w:rPr>
          <w:rFonts w:ascii="Times New Roman" w:hAnsi="Times New Roman"/>
          <w:szCs w:val="24"/>
        </w:rPr>
        <w:t>A Társulásnak egy jelenleg futó pályázata van, mely a közbeszerzési szakaszban tart. A KEHOP-3.2.1-15-2016-00009 azonosító számú „</w:t>
      </w:r>
      <w:r w:rsidRPr="00793450">
        <w:rPr>
          <w:rFonts w:ascii="Times New Roman" w:hAnsi="Times New Roman"/>
          <w:i/>
          <w:szCs w:val="24"/>
        </w:rPr>
        <w:t xml:space="preserve">Komplex hulladékgazdálkodási rendszer fejlesztése a Kaposmenti Hulladékgazdálkodási Önkormányzati Társulás területén, különös tekintettel az elkülönített hulladékgyűjtési, szállítási és előkezelő rendszerre” elnevezésű pályázat </w:t>
      </w:r>
      <w:r w:rsidRPr="00793450">
        <w:rPr>
          <w:rFonts w:ascii="Times New Roman" w:hAnsi="Times New Roman"/>
          <w:szCs w:val="24"/>
        </w:rPr>
        <w:t>Támogatási Szerződését 2017. márciusában írták alá. A megvalósítás során konzorciumi szerződéssel a Nemzeti Fejlesztési Programiroda NKft. koordinálja a projektet.</w:t>
      </w:r>
    </w:p>
    <w:p w:rsidR="008B7C7F" w:rsidRPr="00793450" w:rsidRDefault="008B7C7F" w:rsidP="008B7C7F">
      <w:pPr>
        <w:rPr>
          <w:rFonts w:ascii="Times New Roman" w:hAnsi="Times New Roman"/>
          <w:szCs w:val="24"/>
        </w:rPr>
      </w:pPr>
    </w:p>
    <w:p w:rsidR="008B7C7F" w:rsidRPr="00793450" w:rsidRDefault="008B7C7F" w:rsidP="008B7C7F">
      <w:pPr>
        <w:jc w:val="both"/>
        <w:rPr>
          <w:rFonts w:ascii="Times New Roman" w:hAnsi="Times New Roman"/>
          <w:szCs w:val="24"/>
        </w:rPr>
      </w:pPr>
      <w:r w:rsidRPr="00793450">
        <w:rPr>
          <w:rFonts w:ascii="Times New Roman" w:hAnsi="Times New Roman"/>
          <w:szCs w:val="24"/>
        </w:rPr>
        <w:t>A különböző lakossági levelek megválaszolása, melyek környezeti problémát érintenek, legyen az hulladékgazdálkodási vagy levegőminőség, 2017. évben mind határidőre megtörtént.</w:t>
      </w:r>
    </w:p>
    <w:p w:rsidR="008B7C7F" w:rsidRPr="00793450" w:rsidRDefault="008B7C7F" w:rsidP="008B7C7F">
      <w:pPr>
        <w:jc w:val="both"/>
        <w:rPr>
          <w:rFonts w:ascii="Times New Roman" w:hAnsi="Times New Roman"/>
          <w:szCs w:val="24"/>
        </w:rPr>
      </w:pPr>
    </w:p>
    <w:p w:rsidR="008B7C7F" w:rsidRPr="00793450" w:rsidRDefault="008B7C7F" w:rsidP="008B7C7F">
      <w:pPr>
        <w:jc w:val="both"/>
        <w:rPr>
          <w:rFonts w:ascii="Times New Roman" w:hAnsi="Times New Roman"/>
          <w:szCs w:val="24"/>
        </w:rPr>
      </w:pPr>
      <w:r w:rsidRPr="00793450">
        <w:rPr>
          <w:rFonts w:ascii="Times New Roman" w:hAnsi="Times New Roman"/>
          <w:szCs w:val="24"/>
        </w:rPr>
        <w:t xml:space="preserve">Több pályázati konstrukció került előkészítésre 2017. év folyamán. </w:t>
      </w:r>
    </w:p>
    <w:p w:rsidR="00DC14E0" w:rsidRDefault="00DC14E0" w:rsidP="008B7C7F">
      <w:pPr>
        <w:jc w:val="both"/>
        <w:rPr>
          <w:rFonts w:ascii="Times New Roman" w:hAnsi="Times New Roman"/>
          <w:szCs w:val="24"/>
        </w:rPr>
      </w:pPr>
    </w:p>
    <w:p w:rsidR="008B7C7F" w:rsidRPr="00793450" w:rsidRDefault="008B7C7F" w:rsidP="008B7C7F">
      <w:pPr>
        <w:jc w:val="both"/>
        <w:rPr>
          <w:rFonts w:ascii="Times New Roman" w:hAnsi="Times New Roman"/>
          <w:szCs w:val="24"/>
        </w:rPr>
      </w:pPr>
      <w:r w:rsidRPr="00793450">
        <w:rPr>
          <w:rFonts w:ascii="Times New Roman" w:hAnsi="Times New Roman"/>
          <w:szCs w:val="24"/>
        </w:rPr>
        <w:t>LIFE országos levegőminőség-védelmi program: Pályázat beadásra került a Hermann Ottó Intézet koordinálásával. 2017. április 24. napján beadásra került a részletes dokumentáció közösen a többi részt vevő várossal az Intézet segítségével. A pályázat váró listára került forrás hiány miatt. 2018. májusában újra beadásra kerül az átdolgozott projekt dokumentáció.</w:t>
      </w:r>
    </w:p>
    <w:p w:rsidR="00DC14E0" w:rsidRDefault="008B7C7F" w:rsidP="008B7C7F">
      <w:pPr>
        <w:jc w:val="both"/>
        <w:rPr>
          <w:rFonts w:ascii="Times New Roman" w:hAnsi="Times New Roman"/>
          <w:szCs w:val="24"/>
        </w:rPr>
      </w:pPr>
      <w:r w:rsidRPr="00793450">
        <w:rPr>
          <w:rFonts w:ascii="Times New Roman" w:hAnsi="Times New Roman"/>
          <w:szCs w:val="24"/>
        </w:rPr>
        <w:tab/>
      </w:r>
    </w:p>
    <w:p w:rsidR="008B7C7F" w:rsidRPr="00793450" w:rsidRDefault="008B7C7F" w:rsidP="008B7C7F">
      <w:pPr>
        <w:jc w:val="both"/>
        <w:rPr>
          <w:rFonts w:ascii="Times New Roman" w:hAnsi="Times New Roman"/>
          <w:szCs w:val="24"/>
        </w:rPr>
      </w:pPr>
      <w:r w:rsidRPr="00793450">
        <w:rPr>
          <w:rFonts w:ascii="Times New Roman" w:hAnsi="Times New Roman"/>
          <w:szCs w:val="24"/>
        </w:rPr>
        <w:t>ELENA energetikai pályázat benyújtásra került, mely közvetlen brüsszeli forrású projekt, a középületek energetikai ellátásának fenntartható fejlesztésére irányul.</w:t>
      </w:r>
    </w:p>
    <w:p w:rsidR="00DC14E0" w:rsidRDefault="008B7C7F" w:rsidP="008B7C7F">
      <w:pPr>
        <w:jc w:val="both"/>
        <w:rPr>
          <w:rFonts w:ascii="Times New Roman" w:hAnsi="Times New Roman"/>
          <w:szCs w:val="24"/>
        </w:rPr>
      </w:pPr>
      <w:r w:rsidRPr="00793450">
        <w:rPr>
          <w:rFonts w:ascii="Times New Roman" w:hAnsi="Times New Roman"/>
          <w:szCs w:val="24"/>
        </w:rPr>
        <w:tab/>
      </w:r>
    </w:p>
    <w:p w:rsidR="008B7C7F" w:rsidRPr="00793450" w:rsidRDefault="008B7C7F" w:rsidP="008B7C7F">
      <w:pPr>
        <w:jc w:val="both"/>
        <w:rPr>
          <w:rFonts w:ascii="Times New Roman" w:hAnsi="Times New Roman"/>
          <w:szCs w:val="24"/>
        </w:rPr>
      </w:pPr>
      <w:r w:rsidRPr="00793450">
        <w:rPr>
          <w:rFonts w:ascii="Times New Roman" w:hAnsi="Times New Roman"/>
          <w:szCs w:val="24"/>
        </w:rPr>
        <w:t>KEHOP-3.1.1. pályázati konstrukción való indulásról 2017. decemberében döntött a Közgyűlés. A projekt a háztartási sütőolaj házhozmenő gyűjtését célozza meg PILOT projekt (minta projekt) keretén belül. Kettő magyar városban valósulna meg. A Támogatási Szerződés megkötése előkészítés alatt van, várhatóan 2018. első negyedévében megkötésre kerül.</w:t>
      </w:r>
    </w:p>
    <w:p w:rsidR="00DC14E0" w:rsidRDefault="008B7C7F" w:rsidP="008B7C7F">
      <w:pPr>
        <w:jc w:val="both"/>
        <w:rPr>
          <w:rFonts w:ascii="Times New Roman" w:hAnsi="Times New Roman"/>
          <w:szCs w:val="24"/>
        </w:rPr>
      </w:pPr>
      <w:r w:rsidRPr="00793450">
        <w:rPr>
          <w:rFonts w:ascii="Times New Roman" w:hAnsi="Times New Roman"/>
          <w:szCs w:val="24"/>
        </w:rPr>
        <w:tab/>
      </w:r>
    </w:p>
    <w:p w:rsidR="008B7C7F" w:rsidRPr="00793450" w:rsidRDefault="008B7C7F" w:rsidP="008B7C7F">
      <w:pPr>
        <w:jc w:val="both"/>
        <w:rPr>
          <w:rFonts w:ascii="Times New Roman" w:hAnsi="Times New Roman"/>
          <w:szCs w:val="24"/>
        </w:rPr>
      </w:pPr>
      <w:r w:rsidRPr="00793450">
        <w:rPr>
          <w:rFonts w:ascii="Times New Roman" w:hAnsi="Times New Roman"/>
          <w:szCs w:val="24"/>
        </w:rPr>
        <w:t>A Földművelésügyi Minisztérium által kiírt pályázaton nyert Kaposvár, mely egy adott célcsoport szelektív hulladékgyűjtésének szemléletformálására irányul. 2018. március 31. napjáig megvalósításra kerül a projekt „</w:t>
      </w:r>
      <w:r w:rsidRPr="00793450">
        <w:rPr>
          <w:rFonts w:ascii="Times New Roman" w:hAnsi="Times New Roman"/>
          <w:i/>
          <w:szCs w:val="24"/>
        </w:rPr>
        <w:t>Többre is képes vagy!”</w:t>
      </w:r>
      <w:r w:rsidRPr="00793450">
        <w:rPr>
          <w:rFonts w:ascii="Times New Roman" w:hAnsi="Times New Roman"/>
          <w:szCs w:val="24"/>
        </w:rPr>
        <w:t xml:space="preserve"> címmel.</w:t>
      </w:r>
    </w:p>
    <w:p w:rsidR="008B7C7F" w:rsidRPr="00793450" w:rsidRDefault="008B7C7F" w:rsidP="008B7C7F">
      <w:pPr>
        <w:jc w:val="both"/>
        <w:rPr>
          <w:rFonts w:ascii="Times New Roman" w:hAnsi="Times New Roman"/>
          <w:szCs w:val="24"/>
        </w:rPr>
      </w:pPr>
    </w:p>
    <w:p w:rsidR="008B7C7F" w:rsidRPr="00793450" w:rsidRDefault="008B7C7F" w:rsidP="008B7C7F">
      <w:pPr>
        <w:jc w:val="both"/>
        <w:rPr>
          <w:rFonts w:ascii="Times New Roman" w:hAnsi="Times New Roman"/>
          <w:szCs w:val="24"/>
        </w:rPr>
      </w:pPr>
      <w:r w:rsidRPr="00793450">
        <w:rPr>
          <w:rFonts w:ascii="Times New Roman" w:hAnsi="Times New Roman"/>
          <w:szCs w:val="24"/>
        </w:rPr>
        <w:t>Több díjra is pályáztunk eredményesen Kaposvár környezetvédelmi fejlődését bizonyítva. Az elnyert díjak a következők:</w:t>
      </w:r>
    </w:p>
    <w:p w:rsidR="008B7C7F" w:rsidRPr="00793450" w:rsidRDefault="008B7C7F" w:rsidP="008B7C7F">
      <w:pPr>
        <w:jc w:val="both"/>
        <w:rPr>
          <w:rFonts w:ascii="Times New Roman" w:hAnsi="Times New Roman"/>
          <w:szCs w:val="24"/>
        </w:rPr>
      </w:pPr>
      <w:r w:rsidRPr="00793450">
        <w:rPr>
          <w:rFonts w:ascii="Times New Roman" w:hAnsi="Times New Roman"/>
          <w:szCs w:val="24"/>
        </w:rPr>
        <w:tab/>
        <w:t>KÖVET Ablakon bedobott pénz: Karbon-megtakarítási különdíj (Intézményi kategória)</w:t>
      </w:r>
    </w:p>
    <w:p w:rsidR="008B7C7F" w:rsidRDefault="008B7C7F" w:rsidP="008B7C7F">
      <w:pPr>
        <w:jc w:val="both"/>
        <w:rPr>
          <w:rFonts w:ascii="Times New Roman" w:hAnsi="Times New Roman"/>
          <w:szCs w:val="24"/>
        </w:rPr>
      </w:pPr>
      <w:r w:rsidRPr="00793450">
        <w:rPr>
          <w:rFonts w:ascii="Times New Roman" w:hAnsi="Times New Roman"/>
          <w:szCs w:val="24"/>
        </w:rPr>
        <w:tab/>
        <w:t>A Holnap Városáért Díj 2017: A Fenntartható Városért Díj</w:t>
      </w:r>
      <w:r>
        <w:rPr>
          <w:rFonts w:ascii="Times New Roman" w:hAnsi="Times New Roman"/>
          <w:szCs w:val="24"/>
        </w:rPr>
        <w:t xml:space="preserve"> </w:t>
      </w:r>
    </w:p>
    <w:p w:rsidR="008B7C7F" w:rsidRPr="002A223E" w:rsidRDefault="008B7C7F" w:rsidP="008B7C7F">
      <w:pPr>
        <w:jc w:val="both"/>
        <w:rPr>
          <w:rFonts w:ascii="Times New Roman" w:hAnsi="Times New Roman"/>
          <w:szCs w:val="24"/>
        </w:rPr>
      </w:pPr>
    </w:p>
    <w:p w:rsidR="008B7C7F" w:rsidRDefault="008B7C7F" w:rsidP="008B7C7F">
      <w:pPr>
        <w:jc w:val="both"/>
        <w:rPr>
          <w:rFonts w:ascii="Times New Roman" w:hAnsi="Times New Roman"/>
          <w:szCs w:val="24"/>
        </w:rPr>
      </w:pPr>
      <w:r w:rsidRPr="00893E05">
        <w:rPr>
          <w:rFonts w:ascii="Times New Roman" w:hAnsi="Times New Roman"/>
          <w:szCs w:val="24"/>
        </w:rPr>
        <w:t xml:space="preserve">Az informatikusok feladata a Hivatal informatikai infrastruktúrájának, valamint ügyviteli- és felhasználói számítástechnikai rendszerek üzemeltetése. A felmerülő napi problémák kezelése, honlapok működtetése. Speciális feladat a Polgármesteri Hivatal információbiztonsági irányítási rendszerének működtetése. Az elmúlt év folyamán </w:t>
      </w:r>
      <w:r>
        <w:rPr>
          <w:rFonts w:ascii="Times New Roman" w:hAnsi="Times New Roman"/>
          <w:szCs w:val="24"/>
        </w:rPr>
        <w:t>715</w:t>
      </w:r>
      <w:r w:rsidRPr="00893E05">
        <w:rPr>
          <w:rFonts w:ascii="Times New Roman" w:hAnsi="Times New Roman"/>
          <w:szCs w:val="24"/>
        </w:rPr>
        <w:t xml:space="preserve"> intranetportálon bejelentett hibát oldottak meg. Az elavult informatikai eszközök korszerűsítése érdekében új, nagy teljesítményű kiszolgálógépet és adattárolótömböt vásároltak és állítottak rendszerbe, 25 db új számítógéppel és 23 db új nyomtatóval javították a felhasználók munkakörülményeit.</w:t>
      </w:r>
    </w:p>
    <w:p w:rsidR="008B7C7F" w:rsidRPr="002A223E" w:rsidRDefault="008B7C7F" w:rsidP="008B7C7F">
      <w:pPr>
        <w:rPr>
          <w:rFonts w:ascii="Times New Roman" w:hAnsi="Times New Roman"/>
          <w:szCs w:val="24"/>
          <w:u w:val="single"/>
        </w:rPr>
      </w:pPr>
    </w:p>
    <w:p w:rsidR="008B7C7F" w:rsidRDefault="008B7C7F" w:rsidP="008B7C7F">
      <w:pPr>
        <w:jc w:val="center"/>
        <w:rPr>
          <w:rFonts w:ascii="Times New Roman" w:hAnsi="Times New Roman"/>
          <w:szCs w:val="24"/>
        </w:rPr>
      </w:pPr>
      <w:r>
        <w:rPr>
          <w:noProof/>
        </w:rPr>
        <w:drawing>
          <wp:inline distT="0" distB="0" distL="0" distR="0" wp14:anchorId="1618CB11" wp14:editId="50330A7D">
            <wp:extent cx="5760720" cy="3827145"/>
            <wp:effectExtent l="0" t="0" r="0" b="190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720" cy="3827145"/>
                    </a:xfrm>
                    <a:prstGeom prst="rect">
                      <a:avLst/>
                    </a:prstGeom>
                  </pic:spPr>
                </pic:pic>
              </a:graphicData>
            </a:graphic>
          </wp:inline>
        </w:drawing>
      </w:r>
    </w:p>
    <w:p w:rsidR="008B7C7F" w:rsidRPr="002A223E" w:rsidRDefault="008B7C7F" w:rsidP="008B7C7F">
      <w:pPr>
        <w:jc w:val="both"/>
        <w:rPr>
          <w:rFonts w:ascii="Times New Roman" w:hAnsi="Times New Roman"/>
          <w:szCs w:val="24"/>
        </w:rPr>
      </w:pPr>
    </w:p>
    <w:p w:rsidR="008B7C7F" w:rsidRPr="002A223E" w:rsidRDefault="008B7C7F" w:rsidP="008B7C7F">
      <w:pPr>
        <w:jc w:val="center"/>
        <w:rPr>
          <w:rFonts w:ascii="Times New Roman" w:hAnsi="Times New Roman"/>
          <w:szCs w:val="24"/>
          <w:u w:val="single"/>
        </w:rPr>
      </w:pPr>
    </w:p>
    <w:p w:rsidR="008B7C7F" w:rsidRDefault="008B7C7F" w:rsidP="008B7C7F">
      <w:pPr>
        <w:jc w:val="both"/>
        <w:rPr>
          <w:rFonts w:ascii="Times New Roman" w:hAnsi="Times New Roman"/>
          <w:szCs w:val="24"/>
        </w:rPr>
      </w:pPr>
    </w:p>
    <w:p w:rsidR="008B7C7F" w:rsidRDefault="008B7C7F" w:rsidP="008B7C7F">
      <w:pPr>
        <w:jc w:val="both"/>
        <w:rPr>
          <w:rFonts w:ascii="Times New Roman" w:hAnsi="Times New Roman"/>
          <w:szCs w:val="24"/>
        </w:rPr>
      </w:pPr>
      <w:r>
        <w:rPr>
          <w:rFonts w:ascii="Times New Roman" w:hAnsi="Times New Roman"/>
          <w:szCs w:val="24"/>
        </w:rPr>
        <w:t>A Körny</w:t>
      </w:r>
      <w:r w:rsidR="00C13235">
        <w:rPr>
          <w:rFonts w:ascii="Times New Roman" w:hAnsi="Times New Roman"/>
          <w:szCs w:val="24"/>
        </w:rPr>
        <w:t>e</w:t>
      </w:r>
      <w:r>
        <w:rPr>
          <w:rFonts w:ascii="Times New Roman" w:hAnsi="Times New Roman"/>
          <w:szCs w:val="24"/>
        </w:rPr>
        <w:t>zetfejlesztési Igazgatósághoz tartozik a Főépítészi Iroda.</w:t>
      </w:r>
    </w:p>
    <w:p w:rsidR="008B7C7F" w:rsidRDefault="008B7C7F" w:rsidP="008B7C7F">
      <w:pPr>
        <w:jc w:val="both"/>
        <w:rPr>
          <w:rFonts w:ascii="Times New Roman" w:hAnsi="Times New Roman"/>
          <w:szCs w:val="24"/>
        </w:rPr>
      </w:pPr>
    </w:p>
    <w:p w:rsidR="008B7C7F" w:rsidRPr="007B5536" w:rsidRDefault="008B7C7F" w:rsidP="008B7C7F">
      <w:pPr>
        <w:autoSpaceDE w:val="0"/>
        <w:autoSpaceDN w:val="0"/>
        <w:adjustRightInd w:val="0"/>
        <w:jc w:val="both"/>
        <w:rPr>
          <w:rFonts w:ascii="Times-Roman" w:hAnsi="Times-Roman" w:cs="Times-Roman"/>
          <w:szCs w:val="24"/>
        </w:rPr>
      </w:pPr>
      <w:r w:rsidRPr="007B5536">
        <w:rPr>
          <w:rFonts w:ascii="Times-Roman" w:hAnsi="Times-Roman" w:cs="Times-Roman"/>
          <w:szCs w:val="24"/>
        </w:rPr>
        <w:t>A Főépítészi Iroda létszáma 3 fő.</w:t>
      </w:r>
    </w:p>
    <w:p w:rsidR="008B7C7F" w:rsidRPr="007B5536" w:rsidRDefault="008B7C7F" w:rsidP="008B7C7F">
      <w:pPr>
        <w:autoSpaceDE w:val="0"/>
        <w:autoSpaceDN w:val="0"/>
        <w:adjustRightInd w:val="0"/>
        <w:jc w:val="both"/>
        <w:rPr>
          <w:rFonts w:ascii="Times-Roman" w:hAnsi="Times-Roman" w:cs="Times-Roman"/>
          <w:szCs w:val="24"/>
        </w:rPr>
      </w:pPr>
    </w:p>
    <w:p w:rsidR="008B7C7F" w:rsidRPr="007B5536" w:rsidRDefault="008B7C7F" w:rsidP="008B7C7F">
      <w:pPr>
        <w:autoSpaceDE w:val="0"/>
        <w:autoSpaceDN w:val="0"/>
        <w:adjustRightInd w:val="0"/>
        <w:jc w:val="both"/>
        <w:rPr>
          <w:rFonts w:ascii="Times-Roman" w:hAnsi="Times-Roman" w:cs="Times-Roman"/>
          <w:szCs w:val="24"/>
        </w:rPr>
      </w:pPr>
      <w:r w:rsidRPr="007B5536">
        <w:rPr>
          <w:rFonts w:ascii="Times-Roman" w:hAnsi="Times-Roman" w:cs="Times-Roman"/>
          <w:szCs w:val="24"/>
        </w:rPr>
        <w:tab/>
        <w:t>Főbb feladatok, hatáskörök:</w:t>
      </w:r>
    </w:p>
    <w:p w:rsidR="008B7C7F" w:rsidRPr="007B5536" w:rsidRDefault="008B7C7F" w:rsidP="00DC14E0">
      <w:pPr>
        <w:numPr>
          <w:ilvl w:val="0"/>
          <w:numId w:val="30"/>
        </w:numPr>
        <w:autoSpaceDE w:val="0"/>
        <w:autoSpaceDN w:val="0"/>
        <w:adjustRightInd w:val="0"/>
        <w:jc w:val="both"/>
        <w:rPr>
          <w:rFonts w:ascii="Times New Roman" w:hAnsi="Times New Roman"/>
        </w:rPr>
      </w:pPr>
      <w:r w:rsidRPr="007B5536">
        <w:rPr>
          <w:rFonts w:ascii="Times New Roman" w:hAnsi="Times New Roman"/>
        </w:rPr>
        <w:t>településrendezési feladatok (településrendezési eszközök módosítása);</w:t>
      </w:r>
    </w:p>
    <w:p w:rsidR="008B7C7F" w:rsidRPr="007B5536" w:rsidRDefault="008B7C7F" w:rsidP="00DC14E0">
      <w:pPr>
        <w:numPr>
          <w:ilvl w:val="0"/>
          <w:numId w:val="30"/>
        </w:numPr>
        <w:contextualSpacing/>
        <w:rPr>
          <w:rFonts w:ascii="Times New Roman" w:hAnsi="Times New Roman"/>
        </w:rPr>
      </w:pPr>
      <w:r w:rsidRPr="007B5536">
        <w:rPr>
          <w:rFonts w:ascii="Times New Roman" w:hAnsi="Times New Roman"/>
        </w:rPr>
        <w:t>település és területfejlesztési feladatok;</w:t>
      </w:r>
    </w:p>
    <w:p w:rsidR="008B7C7F" w:rsidRPr="007B5536" w:rsidRDefault="008B7C7F" w:rsidP="00DC14E0">
      <w:pPr>
        <w:numPr>
          <w:ilvl w:val="0"/>
          <w:numId w:val="30"/>
        </w:numPr>
        <w:contextualSpacing/>
        <w:rPr>
          <w:rFonts w:ascii="Times New Roman" w:hAnsi="Times New Roman"/>
        </w:rPr>
      </w:pPr>
      <w:r w:rsidRPr="007B5536">
        <w:rPr>
          <w:rFonts w:ascii="Times New Roman" w:hAnsi="Times New Roman"/>
        </w:rPr>
        <w:t>településkép védelem;</w:t>
      </w:r>
    </w:p>
    <w:p w:rsidR="008B7C7F" w:rsidRPr="007B5536" w:rsidRDefault="008B7C7F" w:rsidP="00DC14E0">
      <w:pPr>
        <w:numPr>
          <w:ilvl w:val="0"/>
          <w:numId w:val="30"/>
        </w:numPr>
        <w:contextualSpacing/>
        <w:rPr>
          <w:rFonts w:ascii="Times New Roman" w:hAnsi="Times New Roman"/>
        </w:rPr>
      </w:pPr>
      <w:r>
        <w:rPr>
          <w:rFonts w:ascii="Times New Roman" w:hAnsi="Times New Roman"/>
        </w:rPr>
        <w:t>önkormányzati t</w:t>
      </w:r>
      <w:r w:rsidRPr="007B5536">
        <w:rPr>
          <w:rFonts w:ascii="Times New Roman" w:hAnsi="Times New Roman"/>
        </w:rPr>
        <w:t>ervtanács működtetése;</w:t>
      </w:r>
    </w:p>
    <w:p w:rsidR="008B7C7F" w:rsidRPr="007B5536" w:rsidRDefault="008B7C7F" w:rsidP="00DC14E0">
      <w:pPr>
        <w:numPr>
          <w:ilvl w:val="0"/>
          <w:numId w:val="30"/>
        </w:numPr>
        <w:contextualSpacing/>
        <w:rPr>
          <w:rFonts w:ascii="Times New Roman" w:hAnsi="Times New Roman"/>
        </w:rPr>
      </w:pPr>
      <w:r w:rsidRPr="007B5536">
        <w:rPr>
          <w:rFonts w:ascii="Times New Roman" w:hAnsi="Times New Roman"/>
        </w:rPr>
        <w:t>helyi- és művi értékvédelemmel kapcsolatos feladatok;</w:t>
      </w:r>
    </w:p>
    <w:p w:rsidR="008B7C7F" w:rsidRPr="007B5536" w:rsidRDefault="008B7C7F" w:rsidP="00DC14E0">
      <w:pPr>
        <w:numPr>
          <w:ilvl w:val="0"/>
          <w:numId w:val="30"/>
        </w:numPr>
        <w:contextualSpacing/>
        <w:rPr>
          <w:rFonts w:ascii="Times New Roman" w:hAnsi="Times New Roman"/>
        </w:rPr>
      </w:pPr>
      <w:r w:rsidRPr="007B5536">
        <w:rPr>
          <w:rFonts w:ascii="Times New Roman" w:hAnsi="Times New Roman"/>
        </w:rPr>
        <w:t>településképet befolyásoló projektek, illetve programok előkészítése, nyomon követése;</w:t>
      </w:r>
    </w:p>
    <w:p w:rsidR="008B7C7F" w:rsidRPr="007B5536" w:rsidRDefault="008B7C7F" w:rsidP="00DC14E0">
      <w:pPr>
        <w:numPr>
          <w:ilvl w:val="0"/>
          <w:numId w:val="30"/>
        </w:numPr>
        <w:contextualSpacing/>
        <w:rPr>
          <w:rFonts w:ascii="Times New Roman" w:hAnsi="Times New Roman"/>
        </w:rPr>
      </w:pPr>
      <w:r w:rsidRPr="007B5536">
        <w:rPr>
          <w:rFonts w:ascii="Times New Roman" w:hAnsi="Times New Roman"/>
        </w:rPr>
        <w:t xml:space="preserve">az Európai Unió 2014-2020 finanszírozási időszakában megvalósítandó </w:t>
      </w:r>
      <w:r>
        <w:rPr>
          <w:rFonts w:ascii="Times New Roman" w:hAnsi="Times New Roman"/>
        </w:rPr>
        <w:t xml:space="preserve">egyes </w:t>
      </w:r>
      <w:r w:rsidRPr="007B5536">
        <w:rPr>
          <w:rFonts w:ascii="Times New Roman" w:hAnsi="Times New Roman"/>
        </w:rPr>
        <w:t xml:space="preserve">projektek </w:t>
      </w:r>
      <w:r>
        <w:rPr>
          <w:rFonts w:ascii="Times New Roman" w:hAnsi="Times New Roman"/>
        </w:rPr>
        <w:t>előkészítése és lebonyolítása</w:t>
      </w:r>
      <w:r w:rsidRPr="007B5536">
        <w:rPr>
          <w:rFonts w:ascii="Times New Roman" w:hAnsi="Times New Roman"/>
        </w:rPr>
        <w:t>;</w:t>
      </w:r>
    </w:p>
    <w:p w:rsidR="008B7C7F" w:rsidRPr="007B5536" w:rsidRDefault="008B7C7F" w:rsidP="008B7C7F">
      <w:pPr>
        <w:contextualSpacing/>
        <w:rPr>
          <w:rFonts w:ascii="Times New Roman" w:hAnsi="Times New Roman"/>
        </w:rPr>
      </w:pPr>
    </w:p>
    <w:p w:rsidR="008B7C7F" w:rsidRPr="00FC0B1A" w:rsidRDefault="008B7C7F" w:rsidP="008B7C7F">
      <w:pPr>
        <w:contextualSpacing/>
        <w:jc w:val="both"/>
        <w:rPr>
          <w:rFonts w:ascii="Times New Roman" w:hAnsi="Times New Roman"/>
        </w:rPr>
      </w:pPr>
      <w:r w:rsidRPr="00FC0B1A">
        <w:rPr>
          <w:rFonts w:ascii="Times New Roman" w:hAnsi="Times New Roman"/>
        </w:rPr>
        <w:t xml:space="preserve">Településrendezési feladatként 2017-ben 13 esetben kellett a rendezési tervmódosítást kezdeményezni, a 6 lefolytatott, illetve folyamatban lévő államigazgatási eljárásból 3 olyan eljárást folytattunk le, melyre nem kértünk tervezői ajánlatot, az iroda munkatársai belső munkaként készítették el a terv anyagát. </w:t>
      </w:r>
    </w:p>
    <w:p w:rsidR="008B7C7F" w:rsidRPr="009C46DF" w:rsidRDefault="008B7C7F" w:rsidP="008B7C7F">
      <w:pPr>
        <w:contextualSpacing/>
        <w:jc w:val="both"/>
        <w:rPr>
          <w:rFonts w:ascii="Times New Roman" w:hAnsi="Times New Roman"/>
        </w:rPr>
      </w:pPr>
    </w:p>
    <w:p w:rsidR="008B7C7F" w:rsidRPr="00FC0B1A" w:rsidRDefault="008B7C7F" w:rsidP="008B7C7F">
      <w:pPr>
        <w:jc w:val="both"/>
        <w:rPr>
          <w:rFonts w:ascii="Times New Roman" w:hAnsi="Times New Roman"/>
        </w:rPr>
      </w:pPr>
      <w:r w:rsidRPr="009C46DF">
        <w:rPr>
          <w:rFonts w:ascii="Times New Roman" w:hAnsi="Times New Roman"/>
        </w:rPr>
        <w:t>2013. január 1-től a megváltozott ágazati jogszabályok miatt a korábban engedélyezési eljárás (azaz hatósági ügymenethez kötött építési tevékenységek) egy része polgármesteri véleményhez kötött, mely főépítészi feladatkör lett. Ezzel az ún. „</w:t>
      </w:r>
      <w:r w:rsidRPr="00FC0B1A">
        <w:rPr>
          <w:rFonts w:ascii="Times New Roman" w:hAnsi="Times New Roman"/>
          <w:u w:val="single"/>
        </w:rPr>
        <w:t>településkép véleményezési</w:t>
      </w:r>
      <w:r w:rsidRPr="009C46DF">
        <w:rPr>
          <w:rFonts w:ascii="Times New Roman" w:hAnsi="Times New Roman"/>
        </w:rPr>
        <w:t xml:space="preserve">” </w:t>
      </w:r>
      <w:r w:rsidRPr="009C46DF">
        <w:rPr>
          <w:rFonts w:ascii="Times New Roman" w:hAnsi="Times New Roman"/>
        </w:rPr>
        <w:lastRenderedPageBreak/>
        <w:t>illetve „</w:t>
      </w:r>
      <w:r w:rsidRPr="00FC0B1A">
        <w:rPr>
          <w:rFonts w:ascii="Times New Roman" w:hAnsi="Times New Roman"/>
          <w:u w:val="single"/>
        </w:rPr>
        <w:t>településképi bejelentési</w:t>
      </w:r>
      <w:r w:rsidRPr="009C46DF">
        <w:rPr>
          <w:rFonts w:ascii="Times New Roman" w:hAnsi="Times New Roman"/>
        </w:rPr>
        <w:t xml:space="preserve">” eljárással bővült a településképpel kapcsolatos feladatkör. Egyes településképi vélemények kiadása az önkormányzati </w:t>
      </w:r>
      <w:r w:rsidRPr="00FC0B1A">
        <w:rPr>
          <w:rFonts w:ascii="Times New Roman" w:hAnsi="Times New Roman"/>
          <w:u w:val="single"/>
        </w:rPr>
        <w:t>tervtanács állásfoglalásához</w:t>
      </w:r>
      <w:r w:rsidRPr="009C46DF">
        <w:rPr>
          <w:rFonts w:ascii="Times New Roman" w:hAnsi="Times New Roman"/>
        </w:rPr>
        <w:t xml:space="preserve"> kötött. </w:t>
      </w:r>
    </w:p>
    <w:p w:rsidR="008B7C7F" w:rsidRPr="00FC0B1A" w:rsidRDefault="008B7C7F" w:rsidP="008B7C7F">
      <w:pPr>
        <w:jc w:val="both"/>
        <w:rPr>
          <w:rFonts w:ascii="Times New Roman" w:hAnsi="Times New Roman"/>
        </w:rPr>
      </w:pPr>
      <w:r w:rsidRPr="00FC0B1A">
        <w:rPr>
          <w:rFonts w:ascii="Times New Roman" w:hAnsi="Times New Roman"/>
        </w:rPr>
        <w:t>2017. évben e hatáskörben összesen 239 döntés született a Főépítészi Iroda részéről.</w:t>
      </w:r>
    </w:p>
    <w:p w:rsidR="008B7C7F" w:rsidRPr="007B5536" w:rsidRDefault="008B7C7F" w:rsidP="008B7C7F">
      <w:pPr>
        <w:jc w:val="both"/>
      </w:pPr>
    </w:p>
    <w:p w:rsidR="008B7C7F" w:rsidRPr="007B5536" w:rsidRDefault="008B7C7F" w:rsidP="008B7C7F">
      <w:pPr>
        <w:jc w:val="both"/>
      </w:pPr>
      <w:r>
        <w:rPr>
          <w:noProof/>
        </w:rPr>
        <w:drawing>
          <wp:inline distT="0" distB="0" distL="0" distR="0" wp14:anchorId="512649E8" wp14:editId="44EE23B8">
            <wp:extent cx="5760720" cy="3785235"/>
            <wp:effectExtent l="0" t="0" r="0" b="5715"/>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ng"/>
                    <pic:cNvPicPr/>
                  </pic:nvPicPr>
                  <pic:blipFill>
                    <a:blip r:embed="rId37">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rsidR="008B7C7F" w:rsidRPr="007B5536" w:rsidRDefault="008B7C7F" w:rsidP="008B7C7F">
      <w:pPr>
        <w:jc w:val="both"/>
      </w:pPr>
    </w:p>
    <w:p w:rsidR="008B7C7F" w:rsidRPr="007B5536" w:rsidRDefault="008B7C7F" w:rsidP="008B7C7F">
      <w:pPr>
        <w:jc w:val="both"/>
        <w:rPr>
          <w:rFonts w:ascii="Times New Roman" w:hAnsi="Times New Roman"/>
        </w:rPr>
      </w:pPr>
      <w:r w:rsidRPr="007B5536">
        <w:rPr>
          <w:rFonts w:ascii="Times New Roman" w:hAnsi="Times New Roman"/>
        </w:rPr>
        <w:t xml:space="preserve">Helyi- és művi értékvédelem megóvásával kapcsolatban a munkatársak lefolytatják a településképi eljárásokat </w:t>
      </w:r>
      <w:r w:rsidRPr="007B5536">
        <w:rPr>
          <w:rFonts w:ascii="Times New Roman" w:hAnsi="Times New Roman"/>
          <w:i/>
        </w:rPr>
        <w:t>(településképi bejelentési valamint településképi véleményezési)</w:t>
      </w:r>
      <w:r w:rsidRPr="007B5536">
        <w:rPr>
          <w:rFonts w:ascii="Times New Roman" w:hAnsi="Times New Roman"/>
        </w:rPr>
        <w:t xml:space="preserve"> valamint a</w:t>
      </w:r>
      <w:r>
        <w:rPr>
          <w:rFonts w:ascii="Times New Roman" w:hAnsi="Times New Roman"/>
        </w:rPr>
        <w:t>z éves</w:t>
      </w:r>
      <w:r w:rsidRPr="007B5536">
        <w:rPr>
          <w:rFonts w:ascii="Times New Roman" w:hAnsi="Times New Roman"/>
        </w:rPr>
        <w:t xml:space="preserve"> Helyi Építészeti Értékvédelmi pályázat lebonyolítását vég</w:t>
      </w:r>
      <w:r>
        <w:rPr>
          <w:rFonts w:ascii="Times New Roman" w:hAnsi="Times New Roman"/>
        </w:rPr>
        <w:t>ezték el</w:t>
      </w:r>
      <w:r w:rsidRPr="007B5536">
        <w:rPr>
          <w:rFonts w:ascii="Times New Roman" w:hAnsi="Times New Roman"/>
        </w:rPr>
        <w:t xml:space="preserve">. </w:t>
      </w:r>
    </w:p>
    <w:p w:rsidR="008B7C7F" w:rsidRDefault="008B7C7F" w:rsidP="008B7C7F">
      <w:pPr>
        <w:jc w:val="both"/>
        <w:rPr>
          <w:rFonts w:ascii="Times New Roman" w:hAnsi="Times New Roman"/>
          <w:color w:val="FF0000"/>
        </w:rPr>
      </w:pPr>
    </w:p>
    <w:p w:rsidR="008B7C7F" w:rsidRPr="00FC0B1A" w:rsidRDefault="008B7C7F" w:rsidP="008B7C7F">
      <w:pPr>
        <w:jc w:val="both"/>
        <w:rPr>
          <w:rFonts w:ascii="Times New Roman" w:hAnsi="Times New Roman"/>
        </w:rPr>
      </w:pPr>
      <w:r w:rsidRPr="00FC0B1A">
        <w:rPr>
          <w:rFonts w:ascii="Times New Roman" w:hAnsi="Times New Roman"/>
        </w:rPr>
        <w:t>2017. évben jogszabályi kötelezettségnek eleget téve a Főépítészi Iroda elkészítette Kaposvár Településképi Arculati Kézikönyvét, mely a hozzá kapcsolódó Kaposvár Megyei Jogú Város településkép védelméről szóló 49/2017. (XII.13.) számú önkormányzati rendelettel együtt elfogadásra került.</w:t>
      </w:r>
    </w:p>
    <w:p w:rsidR="008B7C7F" w:rsidRDefault="008B7C7F" w:rsidP="008B7C7F">
      <w:pPr>
        <w:jc w:val="both"/>
        <w:rPr>
          <w:rFonts w:ascii="Times New Roman" w:hAnsi="Times New Roman"/>
        </w:rPr>
      </w:pPr>
    </w:p>
    <w:p w:rsidR="008B7C7F" w:rsidRPr="002F6E39" w:rsidRDefault="008B7C7F" w:rsidP="008B7C7F">
      <w:pPr>
        <w:jc w:val="both"/>
        <w:rPr>
          <w:rFonts w:ascii="Times New Roman" w:hAnsi="Times New Roman"/>
        </w:rPr>
      </w:pPr>
      <w:r w:rsidRPr="002F6E39">
        <w:rPr>
          <w:rFonts w:ascii="Times New Roman" w:hAnsi="Times New Roman"/>
        </w:rPr>
        <w:t>Művi értékvédelem területén feladatuk a központi Műemléki Tanácsadó Testület (MTT)való képviselet. Figyelemmel kísérik és részt vesznek a műemléket érintő fejlesztésekben. (2017. évben a Csiky Gergely Színház, a Szentjakabi Bencés Apátság, a Dorottya-ház, és a kórház Anyaépülete ügyében vettek részt az MTT munkájában, ill. ezen projekteket érintően dolgoztak a fejlesztési terveken, kiegészülve a NOSTRA projekttervével)</w:t>
      </w:r>
    </w:p>
    <w:p w:rsidR="008B7C7F" w:rsidRPr="002F6E39" w:rsidRDefault="008B7C7F" w:rsidP="008B7C7F">
      <w:pPr>
        <w:jc w:val="both"/>
        <w:rPr>
          <w:rFonts w:ascii="Times New Roman" w:hAnsi="Times New Roman"/>
        </w:rPr>
      </w:pPr>
    </w:p>
    <w:p w:rsidR="008B7C7F" w:rsidRPr="002F6E39" w:rsidRDefault="008B7C7F" w:rsidP="008B7C7F">
      <w:pPr>
        <w:jc w:val="both"/>
        <w:rPr>
          <w:rFonts w:ascii="Times New Roman" w:hAnsi="Times New Roman"/>
        </w:rPr>
      </w:pPr>
      <w:r w:rsidRPr="002F6E39">
        <w:rPr>
          <w:rFonts w:ascii="Times New Roman" w:hAnsi="Times New Roman"/>
        </w:rPr>
        <w:t>A főépítész, mint az Országos Főépítészi Kollégium elnök-helyettese részt vesz az elnökségi munkában, és havonta egy alkalommal az elnökségi ülésen. Ezen kívül évente kb. két alkalommal vesz részt a MJVSZ Főépítészi Kollégiumának ülésén. A köztes időben a szakterületét érinti jogszabályok és országos stratég</w:t>
      </w:r>
      <w:r>
        <w:rPr>
          <w:rFonts w:ascii="Times New Roman" w:hAnsi="Times New Roman"/>
        </w:rPr>
        <w:t>iák véleményezésében vesz részt, ilyenek például:</w:t>
      </w:r>
      <w:r w:rsidRPr="002F6E39">
        <w:rPr>
          <w:rFonts w:ascii="Times New Roman" w:hAnsi="Times New Roman"/>
        </w:rPr>
        <w:t xml:space="preserve"> </w:t>
      </w:r>
    </w:p>
    <w:p w:rsidR="008B7C7F" w:rsidRDefault="008B7C7F" w:rsidP="00DC14E0">
      <w:pPr>
        <w:pStyle w:val="Listaszerbekezds"/>
        <w:numPr>
          <w:ilvl w:val="0"/>
          <w:numId w:val="31"/>
        </w:numPr>
        <w:jc w:val="both"/>
      </w:pPr>
      <w:r w:rsidRPr="0047646A">
        <w:t>Településképi Arculati Kézikönyvek véleményezése</w:t>
      </w:r>
      <w:r>
        <w:t>;</w:t>
      </w:r>
    </w:p>
    <w:p w:rsidR="008B7C7F" w:rsidRDefault="008B7C7F" w:rsidP="00DC14E0">
      <w:pPr>
        <w:pStyle w:val="Listaszerbekezds"/>
        <w:numPr>
          <w:ilvl w:val="0"/>
          <w:numId w:val="31"/>
        </w:numPr>
        <w:jc w:val="both"/>
      </w:pPr>
      <w:r w:rsidRPr="0047646A">
        <w:t>Településképi Törvény módosítás</w:t>
      </w:r>
      <w:r>
        <w:t>ának véleményezése;</w:t>
      </w:r>
    </w:p>
    <w:p w:rsidR="008B7C7F" w:rsidRDefault="008B7C7F" w:rsidP="00DC14E0">
      <w:pPr>
        <w:pStyle w:val="Listaszerbekezds"/>
        <w:numPr>
          <w:ilvl w:val="0"/>
          <w:numId w:val="31"/>
        </w:numPr>
        <w:jc w:val="both"/>
      </w:pPr>
      <w:r w:rsidRPr="0047646A">
        <w:t>Építési Törvén</w:t>
      </w:r>
      <w:r>
        <w:t>y véleményezése;</w:t>
      </w:r>
    </w:p>
    <w:p w:rsidR="008B7C7F" w:rsidRDefault="008B7C7F" w:rsidP="00DC14E0">
      <w:pPr>
        <w:pStyle w:val="Listaszerbekezds"/>
        <w:numPr>
          <w:ilvl w:val="0"/>
          <w:numId w:val="31"/>
        </w:numPr>
        <w:jc w:val="both"/>
      </w:pPr>
      <w:r w:rsidRPr="0047646A">
        <w:lastRenderedPageBreak/>
        <w:t>Településrendezési eszközök készítése kapcsán alkalmazott kormányrendelet, ill. módosítás</w:t>
      </w:r>
      <w:r>
        <w:t>ának véleményezése</w:t>
      </w:r>
      <w:r w:rsidRPr="0047646A">
        <w:t>.</w:t>
      </w:r>
    </w:p>
    <w:p w:rsidR="001D0A1E" w:rsidRDefault="001D0A1E" w:rsidP="008B7C7F">
      <w:pPr>
        <w:jc w:val="both"/>
        <w:rPr>
          <w:rFonts w:ascii="Times New Roman" w:hAnsi="Times New Roman"/>
        </w:rPr>
      </w:pPr>
    </w:p>
    <w:p w:rsidR="008B7C7F" w:rsidRPr="002F6E39" w:rsidRDefault="008B7C7F" w:rsidP="008B7C7F">
      <w:pPr>
        <w:jc w:val="both"/>
        <w:rPr>
          <w:rFonts w:ascii="Times New Roman" w:hAnsi="Times New Roman"/>
        </w:rPr>
      </w:pPr>
      <w:r w:rsidRPr="002F6E39">
        <w:rPr>
          <w:rFonts w:ascii="Times New Roman" w:hAnsi="Times New Roman"/>
        </w:rPr>
        <w:t>A Főépítész, mint az OFK delegáltja vesz részt a Főépítészi Vizsgán mit vizsgabizottsági tag – 2017-ben egy alkalommal.)</w:t>
      </w:r>
    </w:p>
    <w:p w:rsidR="008B7C7F" w:rsidRPr="002F6E39" w:rsidRDefault="008B7C7F" w:rsidP="008B7C7F">
      <w:pPr>
        <w:jc w:val="both"/>
        <w:rPr>
          <w:rFonts w:ascii="Times New Roman" w:hAnsi="Times New Roman"/>
        </w:rPr>
      </w:pPr>
    </w:p>
    <w:p w:rsidR="008B7C7F" w:rsidRPr="007B5536" w:rsidRDefault="008B7C7F" w:rsidP="008B7C7F">
      <w:pPr>
        <w:jc w:val="both"/>
        <w:rPr>
          <w:rFonts w:ascii="Times New Roman" w:hAnsi="Times New Roman"/>
        </w:rPr>
      </w:pPr>
      <w:r w:rsidRPr="002F6E39">
        <w:rPr>
          <w:rFonts w:ascii="Times New Roman" w:hAnsi="Times New Roman"/>
        </w:rPr>
        <w:t xml:space="preserve">Az E2020 programozási időszakra történő felkészülést követően az Iroda a Műszaki és </w:t>
      </w:r>
      <w:r w:rsidRPr="007B5536">
        <w:rPr>
          <w:rFonts w:ascii="Times New Roman" w:hAnsi="Times New Roman"/>
        </w:rPr>
        <w:t xml:space="preserve">Pályázati Igazgatósággal közösen az uniós pályázatokhoz szükséges dokumentumokat folyamatosan </w:t>
      </w:r>
      <w:r>
        <w:rPr>
          <w:rFonts w:ascii="Times New Roman" w:hAnsi="Times New Roman"/>
        </w:rPr>
        <w:t>készítette</w:t>
      </w:r>
      <w:r w:rsidRPr="007B5536">
        <w:rPr>
          <w:rFonts w:ascii="Times New Roman" w:hAnsi="Times New Roman"/>
        </w:rPr>
        <w:t xml:space="preserve"> elő és </w:t>
      </w:r>
      <w:r>
        <w:rPr>
          <w:rFonts w:ascii="Times New Roman" w:hAnsi="Times New Roman"/>
        </w:rPr>
        <w:t>vett</w:t>
      </w:r>
      <w:r w:rsidRPr="007B5536">
        <w:rPr>
          <w:rFonts w:ascii="Times New Roman" w:hAnsi="Times New Roman"/>
        </w:rPr>
        <w:t xml:space="preserve"> részt az országos egyeztetéseken. </w:t>
      </w:r>
    </w:p>
    <w:p w:rsidR="008B7C7F" w:rsidRPr="00FC0B1A" w:rsidRDefault="008B7C7F" w:rsidP="008B7C7F">
      <w:pPr>
        <w:jc w:val="both"/>
        <w:rPr>
          <w:rFonts w:ascii="Times New Roman" w:hAnsi="Times New Roman"/>
        </w:rPr>
      </w:pPr>
      <w:r w:rsidRPr="007B5536">
        <w:rPr>
          <w:rFonts w:ascii="Times New Roman" w:hAnsi="Times New Roman"/>
        </w:rPr>
        <w:t xml:space="preserve">A Modern Városok megnevezésű, a Magyar Kormánnyal kötött együttműködés alapján, továbbá az EU-s forrásokból megvalósuló beruházások és fejlesztések előkészítése során </w:t>
      </w:r>
      <w:r>
        <w:rPr>
          <w:rFonts w:ascii="Times New Roman" w:hAnsi="Times New Roman"/>
        </w:rPr>
        <w:t xml:space="preserve">a programok, </w:t>
      </w:r>
      <w:r w:rsidRPr="007B5536">
        <w:rPr>
          <w:rFonts w:ascii="Times New Roman" w:hAnsi="Times New Roman"/>
        </w:rPr>
        <w:t>rész</w:t>
      </w:r>
      <w:r>
        <w:rPr>
          <w:rFonts w:ascii="Times New Roman" w:hAnsi="Times New Roman"/>
        </w:rPr>
        <w:t xml:space="preserve">letes beruházási programtervek kidolgozását követően folytatódott a pályázati </w:t>
      </w:r>
      <w:r w:rsidRPr="00FC0B1A">
        <w:rPr>
          <w:rFonts w:ascii="Times New Roman" w:hAnsi="Times New Roman"/>
        </w:rPr>
        <w:t>szakasz és megkezdődtek a tervezési, egyes esetekben a kivitelezési munkák:</w:t>
      </w:r>
    </w:p>
    <w:p w:rsidR="008B7C7F" w:rsidRDefault="008B7C7F" w:rsidP="008B7C7F">
      <w:pPr>
        <w:jc w:val="both"/>
        <w:rPr>
          <w:rFonts w:ascii="Times New Roman" w:hAnsi="Times New Roman"/>
        </w:rPr>
      </w:pPr>
    </w:p>
    <w:p w:rsidR="008B7C7F" w:rsidRPr="007B5536" w:rsidRDefault="008B7C7F" w:rsidP="008B7C7F">
      <w:pPr>
        <w:jc w:val="both"/>
        <w:rPr>
          <w:rFonts w:ascii="Times New Roman" w:hAnsi="Times New Roman"/>
          <w:b/>
        </w:rPr>
      </w:pPr>
      <w:r w:rsidRPr="007B5536">
        <w:rPr>
          <w:rFonts w:ascii="Times New Roman" w:hAnsi="Times New Roman"/>
          <w:b/>
        </w:rPr>
        <w:t>Modern Város Program projektjei</w:t>
      </w:r>
      <w:r>
        <w:rPr>
          <w:rFonts w:ascii="Times New Roman" w:hAnsi="Times New Roman"/>
          <w:b/>
        </w:rPr>
        <w:t xml:space="preserve"> a Főépítészi Iroda közreműködésével</w:t>
      </w:r>
      <w:r w:rsidRPr="007B5536">
        <w:rPr>
          <w:rFonts w:ascii="Times New Roman" w:hAnsi="Times New Roman"/>
          <w:b/>
        </w:rPr>
        <w:t>:</w:t>
      </w:r>
    </w:p>
    <w:p w:rsidR="008B7C7F" w:rsidRPr="007B5536" w:rsidRDefault="008B7C7F" w:rsidP="008B7C7F">
      <w:pPr>
        <w:numPr>
          <w:ilvl w:val="0"/>
          <w:numId w:val="28"/>
        </w:numPr>
        <w:tabs>
          <w:tab w:val="left" w:pos="2410"/>
        </w:tabs>
        <w:ind w:left="2127" w:hanging="3"/>
        <w:jc w:val="both"/>
        <w:rPr>
          <w:rFonts w:ascii="Times New Roman" w:hAnsi="Times New Roman"/>
        </w:rPr>
      </w:pPr>
      <w:r w:rsidRPr="007B5536">
        <w:rPr>
          <w:rFonts w:ascii="Times New Roman" w:hAnsi="Times New Roman"/>
        </w:rPr>
        <w:t xml:space="preserve"> Kaposvári Közlekedési Központ;</w:t>
      </w:r>
    </w:p>
    <w:p w:rsidR="008B7C7F" w:rsidRPr="007B5536" w:rsidRDefault="008B7C7F" w:rsidP="008B7C7F">
      <w:pPr>
        <w:numPr>
          <w:ilvl w:val="0"/>
          <w:numId w:val="28"/>
        </w:numPr>
        <w:ind w:left="2487"/>
        <w:jc w:val="both"/>
        <w:rPr>
          <w:rFonts w:ascii="Times New Roman" w:hAnsi="Times New Roman"/>
        </w:rPr>
      </w:pPr>
      <w:r w:rsidRPr="007B5536">
        <w:rPr>
          <w:rFonts w:ascii="Times New Roman" w:hAnsi="Times New Roman"/>
        </w:rPr>
        <w:t>Kórház déli tömb anyaépületének hasznosítása;</w:t>
      </w:r>
    </w:p>
    <w:p w:rsidR="008B7C7F" w:rsidRPr="007B5536" w:rsidRDefault="008B7C7F" w:rsidP="008B7C7F">
      <w:pPr>
        <w:numPr>
          <w:ilvl w:val="0"/>
          <w:numId w:val="28"/>
        </w:numPr>
        <w:ind w:left="2487"/>
        <w:jc w:val="both"/>
        <w:rPr>
          <w:rFonts w:ascii="Times New Roman" w:hAnsi="Times New Roman"/>
        </w:rPr>
      </w:pPr>
      <w:r w:rsidRPr="007B5536">
        <w:rPr>
          <w:rFonts w:ascii="Times New Roman" w:hAnsi="Times New Roman"/>
        </w:rPr>
        <w:t>Csiky Gergely Színház felújítása és bővítése;</w:t>
      </w:r>
    </w:p>
    <w:p w:rsidR="008B7C7F" w:rsidRPr="007B5536" w:rsidRDefault="008B7C7F" w:rsidP="008B7C7F">
      <w:pPr>
        <w:ind w:left="2487" w:hanging="2487"/>
        <w:jc w:val="both"/>
        <w:rPr>
          <w:rFonts w:ascii="Times New Roman" w:hAnsi="Times New Roman"/>
          <w:b/>
        </w:rPr>
      </w:pPr>
      <w:r w:rsidRPr="007B5536">
        <w:rPr>
          <w:rFonts w:ascii="Times New Roman" w:hAnsi="Times New Roman"/>
          <w:b/>
        </w:rPr>
        <w:t>TOP projektek:</w:t>
      </w:r>
    </w:p>
    <w:p w:rsidR="008B7C7F" w:rsidRPr="007B5536" w:rsidRDefault="008B7C7F" w:rsidP="008B7C7F">
      <w:pPr>
        <w:numPr>
          <w:ilvl w:val="0"/>
          <w:numId w:val="28"/>
        </w:numPr>
        <w:ind w:left="2487"/>
        <w:jc w:val="both"/>
        <w:rPr>
          <w:rFonts w:ascii="Times New Roman" w:hAnsi="Times New Roman"/>
        </w:rPr>
      </w:pPr>
      <w:r w:rsidRPr="007B5536">
        <w:rPr>
          <w:rFonts w:ascii="Times New Roman" w:hAnsi="Times New Roman"/>
        </w:rPr>
        <w:t>Csokonai Fogadó</w:t>
      </w:r>
      <w:r>
        <w:rPr>
          <w:rFonts w:ascii="Times New Roman" w:hAnsi="Times New Roman"/>
        </w:rPr>
        <w:t xml:space="preserve"> hasznosítása</w:t>
      </w:r>
      <w:r w:rsidRPr="007B5536">
        <w:rPr>
          <w:rFonts w:ascii="Times New Roman" w:hAnsi="Times New Roman"/>
        </w:rPr>
        <w:t>;</w:t>
      </w:r>
    </w:p>
    <w:p w:rsidR="008B7C7F" w:rsidRPr="007B5536" w:rsidRDefault="008B7C7F" w:rsidP="008B7C7F">
      <w:pPr>
        <w:numPr>
          <w:ilvl w:val="0"/>
          <w:numId w:val="28"/>
        </w:numPr>
        <w:ind w:left="2487"/>
        <w:jc w:val="both"/>
        <w:rPr>
          <w:rFonts w:ascii="Times New Roman" w:hAnsi="Times New Roman"/>
        </w:rPr>
      </w:pPr>
      <w:r>
        <w:rPr>
          <w:rFonts w:ascii="Times New Roman" w:hAnsi="Times New Roman"/>
        </w:rPr>
        <w:t>Nostra hasznosítása</w:t>
      </w:r>
      <w:r w:rsidRPr="007B5536">
        <w:rPr>
          <w:rFonts w:ascii="Times New Roman" w:hAnsi="Times New Roman"/>
        </w:rPr>
        <w:t>;</w:t>
      </w:r>
    </w:p>
    <w:p w:rsidR="008B7C7F" w:rsidRDefault="008B7C7F" w:rsidP="008B7C7F">
      <w:pPr>
        <w:numPr>
          <w:ilvl w:val="0"/>
          <w:numId w:val="28"/>
        </w:numPr>
        <w:ind w:left="2487"/>
        <w:jc w:val="both"/>
        <w:rPr>
          <w:rFonts w:ascii="Times New Roman" w:hAnsi="Times New Roman"/>
        </w:rPr>
      </w:pPr>
      <w:r w:rsidRPr="007B5536">
        <w:rPr>
          <w:rFonts w:ascii="Times New Roman" w:hAnsi="Times New Roman"/>
        </w:rPr>
        <w:t>Kórház Déli tömb hasznosítás</w:t>
      </w:r>
      <w:r>
        <w:rPr>
          <w:rFonts w:ascii="Times New Roman" w:hAnsi="Times New Roman"/>
        </w:rPr>
        <w:t>a a Zöld Város kialakításának program keretében;</w:t>
      </w:r>
    </w:p>
    <w:p w:rsidR="008B7C7F" w:rsidRDefault="008B7C7F" w:rsidP="008B7C7F">
      <w:pPr>
        <w:numPr>
          <w:ilvl w:val="0"/>
          <w:numId w:val="28"/>
        </w:numPr>
        <w:ind w:left="2487"/>
        <w:jc w:val="both"/>
        <w:rPr>
          <w:rFonts w:ascii="Times New Roman" w:hAnsi="Times New Roman"/>
        </w:rPr>
      </w:pPr>
      <w:r>
        <w:rPr>
          <w:rFonts w:ascii="Times New Roman" w:hAnsi="Times New Roman"/>
        </w:rPr>
        <w:t>Üzletutca projekt - Zöld Város kialakításának program keretében</w:t>
      </w:r>
      <w:r w:rsidRPr="007B5536">
        <w:rPr>
          <w:rFonts w:ascii="Times New Roman" w:hAnsi="Times New Roman"/>
        </w:rPr>
        <w:t>;</w:t>
      </w:r>
    </w:p>
    <w:p w:rsidR="008B7C7F" w:rsidRDefault="008B7C7F" w:rsidP="008B7C7F">
      <w:pPr>
        <w:numPr>
          <w:ilvl w:val="0"/>
          <w:numId w:val="28"/>
        </w:numPr>
        <w:ind w:left="2487"/>
        <w:jc w:val="both"/>
        <w:rPr>
          <w:rFonts w:ascii="Times New Roman" w:hAnsi="Times New Roman"/>
        </w:rPr>
      </w:pPr>
      <w:r w:rsidRPr="007B5536">
        <w:rPr>
          <w:rFonts w:ascii="Times New Roman" w:hAnsi="Times New Roman"/>
        </w:rPr>
        <w:t>Kaposszentjakabi Apátság komplex turisztikai fejlesztése;</w:t>
      </w:r>
    </w:p>
    <w:p w:rsidR="008B7C7F" w:rsidRDefault="008B7C7F" w:rsidP="008B7C7F">
      <w:pPr>
        <w:numPr>
          <w:ilvl w:val="0"/>
          <w:numId w:val="28"/>
        </w:numPr>
        <w:ind w:left="2487"/>
        <w:jc w:val="both"/>
        <w:rPr>
          <w:rFonts w:ascii="Times New Roman" w:hAnsi="Times New Roman"/>
        </w:rPr>
      </w:pPr>
      <w:r>
        <w:rPr>
          <w:rFonts w:ascii="Times New Roman" w:hAnsi="Times New Roman"/>
        </w:rPr>
        <w:t>Cseri utcai szoc.rehab;</w:t>
      </w:r>
    </w:p>
    <w:p w:rsidR="008B7C7F" w:rsidRPr="00C93DC8" w:rsidRDefault="008B7C7F" w:rsidP="008B7C7F">
      <w:pPr>
        <w:numPr>
          <w:ilvl w:val="0"/>
          <w:numId w:val="28"/>
        </w:numPr>
        <w:ind w:left="2487"/>
        <w:jc w:val="both"/>
        <w:rPr>
          <w:rFonts w:ascii="Times New Roman" w:hAnsi="Times New Roman"/>
        </w:rPr>
      </w:pPr>
      <w:r w:rsidRPr="00C93DC8">
        <w:rPr>
          <w:rFonts w:ascii="Times New Roman" w:hAnsi="Times New Roman"/>
        </w:rPr>
        <w:t>Deseda turisztikai fejlesztése;</w:t>
      </w:r>
    </w:p>
    <w:p w:rsidR="008B7C7F" w:rsidRDefault="008B7C7F" w:rsidP="008B7C7F"/>
    <w:p w:rsidR="00B57B87" w:rsidRDefault="00B57B87" w:rsidP="0031044D"/>
    <w:p w:rsidR="00DC14E0" w:rsidRPr="00257B5E" w:rsidRDefault="00DC14E0" w:rsidP="00DC14E0">
      <w:pPr>
        <w:rPr>
          <w:rFonts w:ascii="Times New Roman" w:eastAsia="KerszTimes" w:hAnsi="Times New Roman"/>
          <w:b/>
          <w:color w:val="000000" w:themeColor="text1"/>
          <w:szCs w:val="24"/>
        </w:rPr>
      </w:pPr>
      <w:r>
        <w:rPr>
          <w:rFonts w:ascii="Times New Roman" w:eastAsia="KerszTimes" w:hAnsi="Times New Roman"/>
          <w:b/>
          <w:color w:val="000000" w:themeColor="text1"/>
          <w:szCs w:val="24"/>
        </w:rPr>
        <w:t xml:space="preserve">7.     </w:t>
      </w:r>
      <w:r w:rsidRPr="00257B5E">
        <w:rPr>
          <w:rFonts w:ascii="Times New Roman" w:eastAsia="KerszTimes" w:hAnsi="Times New Roman"/>
          <w:b/>
          <w:color w:val="000000" w:themeColor="text1"/>
          <w:szCs w:val="24"/>
        </w:rPr>
        <w:t>ITP Döntés-előkészítő Csoport (2 fő)</w:t>
      </w:r>
    </w:p>
    <w:p w:rsidR="00DC14E0" w:rsidRPr="00257B5E" w:rsidRDefault="00DC14E0" w:rsidP="00DC14E0">
      <w:pPr>
        <w:rPr>
          <w:rFonts w:ascii="Times New Roman" w:eastAsia="KerszTimes" w:hAnsi="Times New Roman"/>
          <w:color w:val="000000" w:themeColor="text1"/>
          <w:szCs w:val="24"/>
        </w:rPr>
      </w:pPr>
    </w:p>
    <w:p w:rsidR="00DC14E0" w:rsidRPr="00257B5E" w:rsidRDefault="00DC14E0" w:rsidP="00DC14E0">
      <w:pPr>
        <w:ind w:firstLine="708"/>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 xml:space="preserve">Betöltött álláshely: </w:t>
      </w:r>
      <w:r w:rsidRPr="00257B5E">
        <w:rPr>
          <w:rFonts w:ascii="Times New Roman" w:eastAsia="KerszTimes" w:hAnsi="Times New Roman"/>
          <w:color w:val="000000" w:themeColor="text1"/>
          <w:szCs w:val="24"/>
        </w:rPr>
        <w:tab/>
      </w:r>
      <w:r w:rsidRPr="00257B5E">
        <w:rPr>
          <w:rFonts w:ascii="Times New Roman" w:eastAsia="KerszTimes" w:hAnsi="Times New Roman"/>
          <w:color w:val="000000" w:themeColor="text1"/>
          <w:szCs w:val="24"/>
        </w:rPr>
        <w:tab/>
      </w:r>
      <w:r w:rsidRPr="00257B5E">
        <w:rPr>
          <w:rFonts w:ascii="Times New Roman" w:eastAsia="KerszTimes" w:hAnsi="Times New Roman"/>
          <w:color w:val="000000" w:themeColor="text1"/>
          <w:szCs w:val="24"/>
        </w:rPr>
        <w:tab/>
        <w:t xml:space="preserve">2 fő </w:t>
      </w:r>
    </w:p>
    <w:p w:rsidR="00DC14E0" w:rsidRPr="00257B5E" w:rsidRDefault="00DC14E0" w:rsidP="00DC14E0">
      <w:pPr>
        <w:ind w:firstLine="708"/>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 xml:space="preserve">Csoportvezető, ügyintéző: </w:t>
      </w:r>
      <w:r w:rsidRPr="00257B5E">
        <w:rPr>
          <w:rFonts w:ascii="Times New Roman" w:eastAsia="KerszTimes" w:hAnsi="Times New Roman"/>
          <w:color w:val="000000" w:themeColor="text1"/>
          <w:szCs w:val="24"/>
        </w:rPr>
        <w:tab/>
      </w:r>
      <w:r w:rsidRPr="00257B5E">
        <w:rPr>
          <w:rFonts w:ascii="Times New Roman" w:eastAsia="KerszTimes" w:hAnsi="Times New Roman"/>
          <w:color w:val="000000" w:themeColor="text1"/>
          <w:szCs w:val="24"/>
        </w:rPr>
        <w:tab/>
        <w:t>2 fő (felsőfokú végzettségű)</w:t>
      </w:r>
    </w:p>
    <w:p w:rsidR="00DC14E0" w:rsidRPr="00257B5E" w:rsidRDefault="00DC14E0" w:rsidP="00DC14E0">
      <w:pPr>
        <w:rPr>
          <w:rFonts w:ascii="Times New Roman" w:eastAsia="KerszTimes" w:hAnsi="Times New Roman"/>
          <w:color w:val="000000" w:themeColor="text1"/>
          <w:szCs w:val="24"/>
        </w:rPr>
      </w:pPr>
    </w:p>
    <w:p w:rsidR="00DC14E0" w:rsidRPr="00257B5E" w:rsidRDefault="00DC14E0" w:rsidP="00DC14E0">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Az ITP Döntés-előkészítő Csoport általános feladata az Integrált Területi Program (ITP) megvalósításához kapcsolódó döntés-előkészítési teendők ellátása. Ennek végrehajtása során vizsgálja az ITP-ben rögzített kiválasztási kritériumok projekt szinten történő érvényesülését.</w:t>
      </w:r>
    </w:p>
    <w:p w:rsidR="00DC14E0" w:rsidRPr="00257B5E" w:rsidRDefault="00DC14E0" w:rsidP="00DC14E0">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Az önkormányzat saját projektjei esetén a benyújtásra kerülő projektjavaslatok vonatkozásában ellenőrzi, hogy teljesíti-e az ITP-ben rögzített területi szempontokat. Erről a véleményező (a pályázat értékelési ügyintéző) megállapításai alapján a csoportvezető nyilatkozik.</w:t>
      </w:r>
    </w:p>
    <w:p w:rsidR="00DC14E0" w:rsidRPr="00257B5E" w:rsidRDefault="00DC14E0" w:rsidP="00DC14E0">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A csoport munkavégzése során szorosan együttműködik a Műszaki és Pályázati Igazgatósággal.</w:t>
      </w:r>
    </w:p>
    <w:p w:rsidR="00DC14E0" w:rsidRPr="00257B5E" w:rsidRDefault="00DC14E0" w:rsidP="00DC14E0">
      <w:pPr>
        <w:jc w:val="both"/>
        <w:rPr>
          <w:rFonts w:ascii="Times New Roman" w:eastAsia="KerszTimes" w:hAnsi="Times New Roman"/>
          <w:color w:val="000000" w:themeColor="text1"/>
          <w:szCs w:val="24"/>
        </w:rPr>
      </w:pPr>
    </w:p>
    <w:p w:rsidR="00DC14E0" w:rsidRPr="00257B5E" w:rsidRDefault="00DC14E0" w:rsidP="00DC14E0">
      <w:pPr>
        <w:jc w:val="both"/>
        <w:rPr>
          <w:rFonts w:ascii="Times New Roman" w:eastAsia="KerszTimes" w:hAnsi="Times New Roman"/>
          <w:color w:val="000000" w:themeColor="text1"/>
          <w:szCs w:val="24"/>
        </w:rPr>
      </w:pPr>
      <w:r w:rsidRPr="00257B5E">
        <w:rPr>
          <w:rFonts w:ascii="Times New Roman" w:eastAsia="KerszTimes" w:hAnsi="Times New Roman"/>
          <w:color w:val="000000" w:themeColor="text1"/>
          <w:szCs w:val="24"/>
        </w:rPr>
        <w:t>Az ITP megvalósításához kacsolódóan 2017. évben az önkormányzat által benyújtott pályázatok mindegyikénél vizsgálatra került, hogy a pályázat tartalma a megadott területi kiválasztási kritériumoknak megfelelően került-e összeállításra, megvalósítása esetén hozzájárul-e az Integrált Területi Programban rögzített célok megvalósulásához. Ennek eredményeként a benyújtott projektek mindegyikéhez illeszkedés igazolási nyilatkozat került kiállításra.</w:t>
      </w:r>
    </w:p>
    <w:p w:rsidR="00B57B87" w:rsidRDefault="00B57B87" w:rsidP="0031044D"/>
    <w:p w:rsidR="00B57B87" w:rsidRDefault="00B57B87" w:rsidP="0031044D"/>
    <w:p w:rsidR="00B57B87" w:rsidRDefault="00B57B87" w:rsidP="0031044D"/>
    <w:p w:rsidR="00DC14E0" w:rsidRPr="00DC14E0" w:rsidRDefault="00DC14E0" w:rsidP="00DC14E0">
      <w:pPr>
        <w:pStyle w:val="Listaszerbekezds"/>
        <w:numPr>
          <w:ilvl w:val="0"/>
          <w:numId w:val="41"/>
        </w:numPr>
        <w:rPr>
          <w:szCs w:val="24"/>
        </w:rPr>
      </w:pPr>
      <w:r w:rsidRPr="00DC14E0">
        <w:rPr>
          <w:b/>
          <w:szCs w:val="24"/>
        </w:rPr>
        <w:t>Városi főmérnök</w:t>
      </w:r>
      <w:r w:rsidRPr="00DC14E0">
        <w:rPr>
          <w:szCs w:val="24"/>
        </w:rPr>
        <w:t xml:space="preserve">                             </w:t>
      </w:r>
      <w:r w:rsidRPr="00DC14E0">
        <w:rPr>
          <w:b/>
          <w:szCs w:val="24"/>
        </w:rPr>
        <w:t>(1 fő)</w:t>
      </w:r>
      <w:r w:rsidRPr="00DC14E0">
        <w:rPr>
          <w:szCs w:val="24"/>
        </w:rPr>
        <w:t xml:space="preserve"> </w:t>
      </w:r>
    </w:p>
    <w:p w:rsidR="00DC14E0" w:rsidRDefault="00DC14E0" w:rsidP="00DC14E0">
      <w:pPr>
        <w:rPr>
          <w:rFonts w:ascii="Times New Roman" w:hAnsi="Times New Roman"/>
          <w:szCs w:val="24"/>
        </w:rPr>
      </w:pPr>
    </w:p>
    <w:p w:rsidR="00DC14E0" w:rsidRDefault="00DC14E0" w:rsidP="00DC14E0">
      <w:pPr>
        <w:tabs>
          <w:tab w:val="left" w:pos="1134"/>
        </w:tabs>
        <w:rPr>
          <w:rFonts w:ascii="Times New Roman" w:hAnsi="Times New Roman"/>
          <w:szCs w:val="24"/>
        </w:rPr>
      </w:pPr>
      <w:r>
        <w:rPr>
          <w:rFonts w:ascii="Times New Roman" w:hAnsi="Times New Roman"/>
          <w:szCs w:val="24"/>
        </w:rPr>
        <w:tab/>
        <w:t xml:space="preserve">Betöltött álláshely:      </w:t>
      </w:r>
      <w:r>
        <w:rPr>
          <w:rFonts w:ascii="Times New Roman" w:hAnsi="Times New Roman"/>
          <w:szCs w:val="24"/>
        </w:rPr>
        <w:tab/>
        <w:t xml:space="preserve">          1 fő (felsőfokú végzettségű)</w:t>
      </w:r>
    </w:p>
    <w:p w:rsidR="00DC14E0" w:rsidRDefault="00DC14E0" w:rsidP="00DC14E0">
      <w:pPr>
        <w:rPr>
          <w:rFonts w:ascii="Times New Roman" w:hAnsi="Times New Roman"/>
          <w:szCs w:val="24"/>
        </w:rPr>
      </w:pPr>
    </w:p>
    <w:p w:rsidR="00DC14E0" w:rsidRPr="004F47F8" w:rsidRDefault="00DC14E0" w:rsidP="00DC14E0">
      <w:pPr>
        <w:jc w:val="both"/>
        <w:rPr>
          <w:rFonts w:ascii="Times New Roman" w:eastAsia="Calibri" w:hAnsi="Times New Roman"/>
          <w:szCs w:val="24"/>
        </w:rPr>
      </w:pPr>
      <w:r>
        <w:rPr>
          <w:rFonts w:ascii="Times New Roman" w:eastAsia="Calibri" w:hAnsi="Times New Roman"/>
          <w:szCs w:val="24"/>
        </w:rPr>
        <w:t>El</w:t>
      </w:r>
      <w:r w:rsidRPr="004F47F8">
        <w:rPr>
          <w:rFonts w:ascii="Times New Roman" w:eastAsia="Calibri" w:hAnsi="Times New Roman"/>
          <w:szCs w:val="24"/>
        </w:rPr>
        <w:t xml:space="preserve">látja </w:t>
      </w:r>
      <w:r>
        <w:rPr>
          <w:rFonts w:ascii="Times New Roman" w:eastAsia="Calibri" w:hAnsi="Times New Roman"/>
          <w:szCs w:val="24"/>
        </w:rPr>
        <w:t>a város</w:t>
      </w:r>
      <w:r w:rsidRPr="004F47F8">
        <w:rPr>
          <w:rFonts w:ascii="Times New Roman" w:eastAsia="Calibri" w:hAnsi="Times New Roman"/>
          <w:szCs w:val="24"/>
        </w:rPr>
        <w:t xml:space="preserve"> beruházási, városfejlesztési, városüzemeltetési és kommunális feladatait. </w:t>
      </w:r>
      <w:r>
        <w:rPr>
          <w:rFonts w:ascii="Times New Roman" w:eastAsia="Calibri" w:hAnsi="Times New Roman"/>
          <w:szCs w:val="24"/>
        </w:rPr>
        <w:t xml:space="preserve"> </w:t>
      </w:r>
    </w:p>
    <w:p w:rsidR="00DC14E0" w:rsidRPr="004F47F8" w:rsidRDefault="00DC14E0" w:rsidP="00DC14E0">
      <w:pPr>
        <w:jc w:val="both"/>
        <w:rPr>
          <w:rFonts w:ascii="Times New Roman" w:eastAsia="Calibri" w:hAnsi="Times New Roman"/>
          <w:szCs w:val="24"/>
        </w:rPr>
      </w:pPr>
    </w:p>
    <w:p w:rsidR="00DC14E0" w:rsidRPr="004F47F8" w:rsidRDefault="00DC14E0" w:rsidP="00DC14E0">
      <w:pPr>
        <w:tabs>
          <w:tab w:val="left" w:pos="1134"/>
        </w:tabs>
        <w:jc w:val="both"/>
        <w:rPr>
          <w:rFonts w:ascii="Times New Roman" w:eastAsia="Calibri" w:hAnsi="Times New Roman"/>
          <w:szCs w:val="24"/>
        </w:rPr>
      </w:pPr>
      <w:r>
        <w:rPr>
          <w:rFonts w:ascii="Times New Roman" w:eastAsia="Calibri" w:hAnsi="Times New Roman"/>
          <w:szCs w:val="24"/>
        </w:rPr>
        <w:tab/>
        <w:t xml:space="preserve">Feladatai: </w:t>
      </w:r>
    </w:p>
    <w:p w:rsidR="00DC14E0" w:rsidRPr="004F47F8" w:rsidRDefault="00DC14E0" w:rsidP="00DC14E0">
      <w:pPr>
        <w:pStyle w:val="Listaszerbekezds"/>
        <w:numPr>
          <w:ilvl w:val="0"/>
          <w:numId w:val="40"/>
        </w:numPr>
        <w:tabs>
          <w:tab w:val="left" w:pos="1134"/>
        </w:tabs>
        <w:contextualSpacing w:val="0"/>
        <w:jc w:val="both"/>
        <w:rPr>
          <w:rFonts w:eastAsia="Calibri"/>
          <w:szCs w:val="24"/>
        </w:rPr>
      </w:pPr>
      <w:r w:rsidRPr="004F47F8">
        <w:rPr>
          <w:rFonts w:eastAsia="Calibri"/>
          <w:szCs w:val="24"/>
        </w:rPr>
        <w:t>az önkormányzati kommunális feladatok felügyelete, irányítása;</w:t>
      </w:r>
    </w:p>
    <w:p w:rsidR="00DC14E0" w:rsidRPr="004F47F8" w:rsidRDefault="00DC14E0" w:rsidP="00DC14E0">
      <w:pPr>
        <w:pStyle w:val="Listaszerbekezds"/>
        <w:numPr>
          <w:ilvl w:val="0"/>
          <w:numId w:val="40"/>
        </w:numPr>
        <w:tabs>
          <w:tab w:val="left" w:pos="1134"/>
        </w:tabs>
        <w:contextualSpacing w:val="0"/>
        <w:jc w:val="both"/>
        <w:rPr>
          <w:rFonts w:eastAsia="Calibri"/>
          <w:szCs w:val="24"/>
        </w:rPr>
      </w:pPr>
      <w:r w:rsidRPr="004F47F8">
        <w:rPr>
          <w:rFonts w:eastAsia="Calibri"/>
          <w:szCs w:val="24"/>
        </w:rPr>
        <w:t>a városüzemeltetési teendők ellátásának felügyelete, irányítása;</w:t>
      </w:r>
    </w:p>
    <w:p w:rsidR="00DC14E0" w:rsidRPr="004F47F8" w:rsidRDefault="00DC14E0" w:rsidP="00DC14E0">
      <w:pPr>
        <w:pStyle w:val="Listaszerbekezds"/>
        <w:numPr>
          <w:ilvl w:val="0"/>
          <w:numId w:val="40"/>
        </w:numPr>
        <w:tabs>
          <w:tab w:val="left" w:pos="1134"/>
        </w:tabs>
        <w:contextualSpacing w:val="0"/>
        <w:jc w:val="both"/>
        <w:rPr>
          <w:rFonts w:eastAsia="Calibri"/>
          <w:szCs w:val="24"/>
        </w:rPr>
      </w:pPr>
      <w:r w:rsidRPr="004F47F8">
        <w:rPr>
          <w:rFonts w:eastAsia="Calibri"/>
          <w:szCs w:val="24"/>
        </w:rPr>
        <w:t>beruházási, felújítási feladatok koordinálása, felügyelete;</w:t>
      </w:r>
    </w:p>
    <w:p w:rsidR="00DC14E0" w:rsidRPr="004F47F8" w:rsidRDefault="00DC14E0" w:rsidP="00DC14E0">
      <w:pPr>
        <w:pStyle w:val="Listaszerbekezds"/>
        <w:numPr>
          <w:ilvl w:val="0"/>
          <w:numId w:val="40"/>
        </w:numPr>
        <w:tabs>
          <w:tab w:val="left" w:pos="1134"/>
        </w:tabs>
        <w:contextualSpacing w:val="0"/>
        <w:jc w:val="both"/>
        <w:rPr>
          <w:rFonts w:eastAsia="Calibri"/>
          <w:szCs w:val="24"/>
        </w:rPr>
      </w:pPr>
      <w:r w:rsidRPr="004F47F8">
        <w:rPr>
          <w:rFonts w:eastAsia="Calibri"/>
          <w:szCs w:val="24"/>
        </w:rPr>
        <w:t>városfejlesztési és rehabilitációs tevékenység felügyelete és irányítása.</w:t>
      </w:r>
    </w:p>
    <w:p w:rsidR="00DC14E0" w:rsidRPr="004F47F8" w:rsidRDefault="00DC14E0" w:rsidP="00DC14E0">
      <w:pPr>
        <w:jc w:val="both"/>
        <w:rPr>
          <w:rFonts w:ascii="Times New Roman" w:eastAsia="Calibri" w:hAnsi="Times New Roman"/>
          <w:szCs w:val="24"/>
        </w:rPr>
      </w:pPr>
    </w:p>
    <w:p w:rsidR="00DC14E0" w:rsidRDefault="00DC14E0" w:rsidP="00DC14E0">
      <w:pPr>
        <w:jc w:val="both"/>
        <w:rPr>
          <w:rFonts w:ascii="Times New Roman" w:eastAsia="Calibri" w:hAnsi="Times New Roman"/>
          <w:szCs w:val="24"/>
        </w:rPr>
      </w:pPr>
      <w:r>
        <w:rPr>
          <w:rFonts w:ascii="Times New Roman" w:eastAsia="Calibri" w:hAnsi="Times New Roman"/>
          <w:szCs w:val="24"/>
        </w:rPr>
        <w:t xml:space="preserve"> Együttműködik a Műszaki és Pályázati Igazgatóság és a Városgondnokság munkatársaival.</w:t>
      </w:r>
    </w:p>
    <w:p w:rsidR="00DC14E0" w:rsidRDefault="00DC14E0" w:rsidP="00DC14E0">
      <w:pPr>
        <w:jc w:val="both"/>
        <w:rPr>
          <w:rFonts w:ascii="Times New Roman" w:hAnsi="Times New Roman"/>
          <w:szCs w:val="24"/>
        </w:rPr>
      </w:pPr>
    </w:p>
    <w:p w:rsidR="003A78FD" w:rsidRPr="00E90F9B" w:rsidRDefault="003A78FD" w:rsidP="003A78FD">
      <w:pPr>
        <w:jc w:val="both"/>
        <w:rPr>
          <w:rFonts w:ascii="Times New Roman" w:hAnsi="Times New Roman"/>
          <w:szCs w:val="24"/>
        </w:rPr>
      </w:pPr>
    </w:p>
    <w:p w:rsidR="003A78FD" w:rsidRPr="00E90F9B" w:rsidRDefault="00DC14E0" w:rsidP="003A78FD">
      <w:pPr>
        <w:ind w:left="426"/>
        <w:rPr>
          <w:rFonts w:ascii="Times New Roman" w:hAnsi="Times New Roman"/>
          <w:szCs w:val="24"/>
        </w:rPr>
      </w:pPr>
      <w:r>
        <w:rPr>
          <w:rFonts w:ascii="Times New Roman" w:hAnsi="Times New Roman"/>
          <w:b/>
          <w:szCs w:val="24"/>
        </w:rPr>
        <w:t xml:space="preserve">9.   </w:t>
      </w:r>
      <w:r w:rsidR="003A78FD" w:rsidRPr="009349FD">
        <w:rPr>
          <w:rFonts w:ascii="Times New Roman" w:hAnsi="Times New Roman"/>
          <w:b/>
          <w:szCs w:val="24"/>
        </w:rPr>
        <w:t>Ellenőrzési Iroda:</w:t>
      </w:r>
      <w:r w:rsidR="003A78FD" w:rsidRPr="00E90F9B">
        <w:rPr>
          <w:rFonts w:ascii="Times New Roman" w:hAnsi="Times New Roman"/>
          <w:szCs w:val="24"/>
        </w:rPr>
        <w:tab/>
      </w:r>
      <w:r w:rsidR="003A78FD" w:rsidRPr="00E90F9B">
        <w:rPr>
          <w:rFonts w:ascii="Times New Roman" w:hAnsi="Times New Roman"/>
          <w:szCs w:val="24"/>
        </w:rPr>
        <w:tab/>
      </w:r>
      <w:r w:rsidR="003A78FD" w:rsidRPr="00E90F9B">
        <w:rPr>
          <w:rFonts w:ascii="Times New Roman" w:hAnsi="Times New Roman"/>
          <w:szCs w:val="24"/>
        </w:rPr>
        <w:tab/>
      </w:r>
      <w:r w:rsidR="003A78FD" w:rsidRPr="009349FD">
        <w:rPr>
          <w:rFonts w:ascii="Times New Roman" w:hAnsi="Times New Roman"/>
          <w:b/>
          <w:szCs w:val="24"/>
        </w:rPr>
        <w:t>(4 fő)</w:t>
      </w:r>
    </w:p>
    <w:p w:rsidR="003A78FD" w:rsidRPr="00E90F9B" w:rsidRDefault="003A78FD" w:rsidP="003A78FD">
      <w:pPr>
        <w:jc w:val="both"/>
        <w:rPr>
          <w:rFonts w:ascii="Times New Roman" w:hAnsi="Times New Roman"/>
          <w:szCs w:val="24"/>
        </w:rPr>
      </w:pPr>
    </w:p>
    <w:p w:rsidR="003A78FD" w:rsidRDefault="003A78FD" w:rsidP="003A78FD">
      <w:pPr>
        <w:tabs>
          <w:tab w:val="left" w:pos="1134"/>
        </w:tabs>
        <w:jc w:val="both"/>
        <w:rPr>
          <w:rFonts w:ascii="Times New Roman" w:hAnsi="Times New Roman"/>
          <w:szCs w:val="24"/>
        </w:rPr>
      </w:pPr>
      <w:r w:rsidRPr="00E90F9B">
        <w:rPr>
          <w:rFonts w:ascii="Times New Roman" w:hAnsi="Times New Roman"/>
          <w:szCs w:val="24"/>
        </w:rPr>
        <w:tab/>
        <w:t xml:space="preserve">Betöltött álláshely: </w:t>
      </w:r>
      <w:r>
        <w:rPr>
          <w:rFonts w:ascii="Times New Roman" w:hAnsi="Times New Roman"/>
          <w:szCs w:val="24"/>
        </w:rPr>
        <w:tab/>
      </w:r>
      <w:r>
        <w:rPr>
          <w:rFonts w:ascii="Times New Roman" w:hAnsi="Times New Roman"/>
          <w:szCs w:val="24"/>
        </w:rPr>
        <w:tab/>
        <w:t>4</w:t>
      </w:r>
      <w:r w:rsidRPr="00E90F9B">
        <w:rPr>
          <w:rFonts w:ascii="Times New Roman" w:hAnsi="Times New Roman"/>
          <w:szCs w:val="24"/>
        </w:rPr>
        <w:t xml:space="preserve"> fő </w:t>
      </w:r>
    </w:p>
    <w:p w:rsidR="003A78FD" w:rsidRPr="00E90F9B" w:rsidRDefault="003A78FD" w:rsidP="003A78FD">
      <w:pPr>
        <w:tabs>
          <w:tab w:val="left" w:pos="1134"/>
        </w:tabs>
        <w:jc w:val="both"/>
        <w:rPr>
          <w:rFonts w:ascii="Times New Roman" w:hAnsi="Times New Roman"/>
          <w:szCs w:val="24"/>
        </w:rPr>
      </w:pPr>
      <w:r>
        <w:rPr>
          <w:rFonts w:ascii="Times New Roman" w:hAnsi="Times New Roman"/>
          <w:szCs w:val="24"/>
        </w:rPr>
        <w:tab/>
      </w:r>
      <w:r w:rsidRPr="00E90F9B">
        <w:rPr>
          <w:rFonts w:ascii="Times New Roman" w:hAnsi="Times New Roman"/>
          <w:szCs w:val="24"/>
        </w:rPr>
        <w:t>Vezető és ügyintézők:</w:t>
      </w:r>
      <w:r w:rsidRPr="00E90F9B">
        <w:rPr>
          <w:rFonts w:ascii="Times New Roman" w:hAnsi="Times New Roman"/>
          <w:szCs w:val="24"/>
        </w:rPr>
        <w:tab/>
      </w:r>
      <w:r w:rsidRPr="00E90F9B">
        <w:rPr>
          <w:rFonts w:ascii="Times New Roman" w:hAnsi="Times New Roman"/>
          <w:szCs w:val="24"/>
        </w:rPr>
        <w:tab/>
      </w:r>
      <w:r>
        <w:rPr>
          <w:rFonts w:ascii="Times New Roman" w:hAnsi="Times New Roman"/>
          <w:szCs w:val="24"/>
        </w:rPr>
        <w:t>4</w:t>
      </w:r>
      <w:r w:rsidRPr="00E90F9B">
        <w:rPr>
          <w:rFonts w:ascii="Times New Roman" w:hAnsi="Times New Roman"/>
          <w:szCs w:val="24"/>
        </w:rPr>
        <w:t xml:space="preserve"> fő (</w:t>
      </w:r>
      <w:r>
        <w:rPr>
          <w:rFonts w:ascii="Times New Roman" w:hAnsi="Times New Roman"/>
          <w:szCs w:val="24"/>
        </w:rPr>
        <w:t>4</w:t>
      </w:r>
      <w:r w:rsidRPr="00E90F9B">
        <w:rPr>
          <w:rFonts w:ascii="Times New Roman" w:hAnsi="Times New Roman"/>
          <w:szCs w:val="24"/>
        </w:rPr>
        <w:t xml:space="preserve"> felsőfokú végzettségű)</w:t>
      </w:r>
    </w:p>
    <w:p w:rsidR="003A78FD" w:rsidRPr="00E90F9B" w:rsidRDefault="003A78FD" w:rsidP="003A78FD">
      <w:pPr>
        <w:tabs>
          <w:tab w:val="left" w:pos="1134"/>
        </w:tabs>
        <w:ind w:left="4245" w:hanging="4245"/>
        <w:jc w:val="both"/>
        <w:rPr>
          <w:rFonts w:ascii="Times New Roman" w:hAnsi="Times New Roman"/>
          <w:szCs w:val="24"/>
        </w:rPr>
      </w:pPr>
      <w:r w:rsidRPr="00E90F9B">
        <w:rPr>
          <w:rFonts w:ascii="Times New Roman" w:hAnsi="Times New Roman"/>
          <w:szCs w:val="24"/>
        </w:rPr>
        <w:tab/>
        <w:t>Ellenőrzés helye:</w:t>
      </w:r>
      <w:r w:rsidRPr="00E90F9B">
        <w:rPr>
          <w:rFonts w:ascii="Times New Roman" w:hAnsi="Times New Roman"/>
          <w:szCs w:val="24"/>
        </w:rPr>
        <w:tab/>
      </w:r>
      <w:r w:rsidRPr="00E90F9B">
        <w:rPr>
          <w:rFonts w:ascii="Times New Roman" w:hAnsi="Times New Roman"/>
          <w:szCs w:val="24"/>
        </w:rPr>
        <w:tab/>
        <w:t>Az önkormányzat intézményei</w:t>
      </w:r>
      <w:r>
        <w:rPr>
          <w:rFonts w:ascii="Times New Roman" w:hAnsi="Times New Roman"/>
          <w:szCs w:val="24"/>
        </w:rPr>
        <w:t xml:space="preserve"> </w:t>
      </w:r>
      <w:r w:rsidRPr="00E90F9B">
        <w:rPr>
          <w:rFonts w:ascii="Times New Roman" w:hAnsi="Times New Roman"/>
          <w:szCs w:val="24"/>
        </w:rPr>
        <w:t xml:space="preserve">és gazdasági társaságai, </w:t>
      </w:r>
      <w:r>
        <w:rPr>
          <w:rFonts w:ascii="Times New Roman" w:hAnsi="Times New Roman"/>
          <w:szCs w:val="24"/>
        </w:rPr>
        <w:t xml:space="preserve">a nemzetiségi önkormányzatok; </w:t>
      </w:r>
      <w:r w:rsidRPr="00E90F9B">
        <w:rPr>
          <w:rFonts w:ascii="Times New Roman" w:hAnsi="Times New Roman"/>
          <w:szCs w:val="24"/>
        </w:rPr>
        <w:t>továbbá megállapodás a</w:t>
      </w:r>
      <w:r>
        <w:rPr>
          <w:rFonts w:ascii="Times New Roman" w:hAnsi="Times New Roman"/>
          <w:szCs w:val="24"/>
        </w:rPr>
        <w:t>lapján 16 városkörnyéki település önkormányzata</w:t>
      </w:r>
      <w:r w:rsidRPr="00E90F9B">
        <w:rPr>
          <w:rFonts w:ascii="Times New Roman" w:hAnsi="Times New Roman"/>
          <w:szCs w:val="24"/>
        </w:rPr>
        <w:t xml:space="preserve"> és </w:t>
      </w:r>
      <w:r>
        <w:rPr>
          <w:rFonts w:ascii="Times New Roman" w:hAnsi="Times New Roman"/>
          <w:szCs w:val="24"/>
        </w:rPr>
        <w:t>7 intézményük, valamint 1 szakképző iskola.</w:t>
      </w:r>
    </w:p>
    <w:p w:rsidR="003A78FD" w:rsidRPr="00E90F9B" w:rsidRDefault="003A78FD" w:rsidP="003A78FD">
      <w:pPr>
        <w:jc w:val="both"/>
        <w:rPr>
          <w:rFonts w:ascii="Times New Roman" w:hAnsi="Times New Roman"/>
          <w:szCs w:val="24"/>
        </w:rPr>
      </w:pPr>
    </w:p>
    <w:p w:rsidR="003A78FD" w:rsidRPr="00E90F9B" w:rsidRDefault="003A78FD" w:rsidP="003A78FD">
      <w:pPr>
        <w:tabs>
          <w:tab w:val="left" w:pos="1134"/>
        </w:tabs>
        <w:jc w:val="both"/>
        <w:rPr>
          <w:rFonts w:ascii="Times New Roman" w:hAnsi="Times New Roman"/>
          <w:szCs w:val="24"/>
        </w:rPr>
      </w:pPr>
      <w:r w:rsidRPr="00E90F9B">
        <w:rPr>
          <w:rFonts w:ascii="Times New Roman" w:hAnsi="Times New Roman"/>
          <w:szCs w:val="24"/>
        </w:rPr>
        <w:tab/>
        <w:t>Főbb feladatai, hatáskörei:</w:t>
      </w:r>
    </w:p>
    <w:p w:rsidR="003A78FD" w:rsidRPr="00E90F9B" w:rsidRDefault="003A78FD" w:rsidP="003A78FD">
      <w:pPr>
        <w:numPr>
          <w:ilvl w:val="0"/>
          <w:numId w:val="5"/>
        </w:numPr>
        <w:jc w:val="both"/>
        <w:rPr>
          <w:rFonts w:ascii="Times New Roman" w:hAnsi="Times New Roman"/>
          <w:szCs w:val="24"/>
        </w:rPr>
      </w:pPr>
      <w:r w:rsidRPr="00E90F9B">
        <w:rPr>
          <w:rFonts w:ascii="Times New Roman" w:hAnsi="Times New Roman"/>
          <w:szCs w:val="24"/>
        </w:rPr>
        <w:t>ellenőrzési tervek elkészítése kockázatelemzés alapján;</w:t>
      </w:r>
    </w:p>
    <w:p w:rsidR="003A78FD" w:rsidRPr="00E90F9B" w:rsidRDefault="003A78FD" w:rsidP="003A78FD">
      <w:pPr>
        <w:numPr>
          <w:ilvl w:val="0"/>
          <w:numId w:val="5"/>
        </w:numPr>
        <w:jc w:val="both"/>
        <w:rPr>
          <w:rFonts w:ascii="Times New Roman" w:hAnsi="Times New Roman"/>
          <w:szCs w:val="24"/>
        </w:rPr>
      </w:pPr>
      <w:r w:rsidRPr="00E90F9B">
        <w:rPr>
          <w:rFonts w:ascii="Times New Roman" w:hAnsi="Times New Roman"/>
          <w:szCs w:val="24"/>
        </w:rPr>
        <w:t>a tervek és a soron kívüli ellenőrzések összehangolása, végrehajtása;</w:t>
      </w:r>
    </w:p>
    <w:p w:rsidR="003A78FD" w:rsidRPr="00E90F9B" w:rsidRDefault="003A78FD" w:rsidP="003A78FD">
      <w:pPr>
        <w:numPr>
          <w:ilvl w:val="0"/>
          <w:numId w:val="5"/>
        </w:numPr>
        <w:jc w:val="both"/>
        <w:rPr>
          <w:rFonts w:ascii="Times New Roman" w:hAnsi="Times New Roman"/>
          <w:szCs w:val="24"/>
        </w:rPr>
      </w:pPr>
      <w:r w:rsidRPr="00E90F9B">
        <w:rPr>
          <w:rFonts w:ascii="Times New Roman" w:hAnsi="Times New Roman"/>
          <w:szCs w:val="24"/>
        </w:rPr>
        <w:t>következtetésekről, megállapításokról jelentés készítése;</w:t>
      </w:r>
    </w:p>
    <w:p w:rsidR="003A78FD" w:rsidRPr="00E90F9B" w:rsidRDefault="003A78FD" w:rsidP="003A78FD">
      <w:pPr>
        <w:numPr>
          <w:ilvl w:val="0"/>
          <w:numId w:val="5"/>
        </w:numPr>
        <w:jc w:val="both"/>
        <w:rPr>
          <w:rFonts w:ascii="Times New Roman" w:hAnsi="Times New Roman"/>
          <w:szCs w:val="24"/>
        </w:rPr>
      </w:pPr>
      <w:r w:rsidRPr="00E90F9B">
        <w:rPr>
          <w:rFonts w:ascii="Times New Roman" w:hAnsi="Times New Roman"/>
          <w:szCs w:val="24"/>
        </w:rPr>
        <w:t>éves ellenőrzési jelentések készítése;</w:t>
      </w:r>
    </w:p>
    <w:p w:rsidR="003A78FD" w:rsidRPr="00E90F9B" w:rsidRDefault="003A78FD" w:rsidP="003A78FD">
      <w:pPr>
        <w:numPr>
          <w:ilvl w:val="0"/>
          <w:numId w:val="5"/>
        </w:numPr>
        <w:jc w:val="both"/>
        <w:rPr>
          <w:rFonts w:ascii="Times New Roman" w:hAnsi="Times New Roman"/>
          <w:szCs w:val="24"/>
        </w:rPr>
      </w:pPr>
      <w:r w:rsidRPr="00E90F9B">
        <w:rPr>
          <w:rFonts w:ascii="Times New Roman" w:hAnsi="Times New Roman"/>
          <w:szCs w:val="24"/>
        </w:rPr>
        <w:t>éves összefoglaló ellenőrzési jelentés összeállítása;</w:t>
      </w:r>
    </w:p>
    <w:p w:rsidR="003A78FD" w:rsidRPr="00E90F9B" w:rsidRDefault="003A78FD" w:rsidP="003A78FD">
      <w:pPr>
        <w:numPr>
          <w:ilvl w:val="0"/>
          <w:numId w:val="5"/>
        </w:numPr>
        <w:jc w:val="both"/>
        <w:rPr>
          <w:rFonts w:ascii="Times New Roman" w:hAnsi="Times New Roman"/>
          <w:szCs w:val="24"/>
        </w:rPr>
      </w:pPr>
      <w:r w:rsidRPr="00E90F9B">
        <w:rPr>
          <w:rFonts w:ascii="Times New Roman" w:hAnsi="Times New Roman"/>
          <w:szCs w:val="24"/>
        </w:rPr>
        <w:t>intézkedési tervek nyomon követése;</w:t>
      </w:r>
    </w:p>
    <w:p w:rsidR="003A78FD" w:rsidRPr="00E90F9B" w:rsidRDefault="003A78FD" w:rsidP="003A78FD">
      <w:pPr>
        <w:numPr>
          <w:ilvl w:val="0"/>
          <w:numId w:val="5"/>
        </w:numPr>
        <w:jc w:val="both"/>
        <w:rPr>
          <w:rFonts w:ascii="Times New Roman" w:hAnsi="Times New Roman"/>
          <w:szCs w:val="24"/>
        </w:rPr>
      </w:pPr>
      <w:r w:rsidRPr="00E90F9B">
        <w:rPr>
          <w:rFonts w:ascii="Times New Roman" w:hAnsi="Times New Roman"/>
          <w:szCs w:val="24"/>
        </w:rPr>
        <w:t>tanácsadás.</w:t>
      </w:r>
    </w:p>
    <w:p w:rsidR="003A78FD" w:rsidRPr="00E90F9B" w:rsidRDefault="003A78FD" w:rsidP="003A78FD">
      <w:pPr>
        <w:jc w:val="both"/>
        <w:rPr>
          <w:rFonts w:ascii="Times New Roman" w:hAnsi="Times New Roman"/>
          <w:szCs w:val="24"/>
        </w:rPr>
      </w:pPr>
    </w:p>
    <w:p w:rsidR="003A78FD" w:rsidRDefault="003A78FD" w:rsidP="003A78FD">
      <w:pPr>
        <w:jc w:val="both"/>
        <w:rPr>
          <w:rFonts w:ascii="Times New Roman" w:hAnsi="Times New Roman"/>
        </w:rPr>
      </w:pPr>
      <w:r w:rsidRPr="00E90F9B">
        <w:rPr>
          <w:rFonts w:ascii="Times New Roman" w:hAnsi="Times New Roman"/>
        </w:rPr>
        <w:t>A belső ellenőrzési egység funkcionális függetlensége biztosított volt. A belső ellenőrök munkájuk tervezésében, az ellenőrzési program végrehajtásában, a módszerek kiválasztásában önállóan jártak el. A belső ellenőrzést végzők betartották az alapszabályb</w:t>
      </w:r>
      <w:r>
        <w:rPr>
          <w:rFonts w:ascii="Times New Roman" w:hAnsi="Times New Roman"/>
        </w:rPr>
        <w:t>an, etikai kódexben foglaltakat</w:t>
      </w:r>
      <w:r w:rsidRPr="00E90F9B">
        <w:rPr>
          <w:rFonts w:ascii="Times New Roman" w:hAnsi="Times New Roman"/>
        </w:rPr>
        <w:t xml:space="preserve">. </w:t>
      </w:r>
    </w:p>
    <w:p w:rsidR="003A78FD" w:rsidRDefault="003A78FD" w:rsidP="003A78FD">
      <w:pPr>
        <w:jc w:val="both"/>
        <w:rPr>
          <w:rFonts w:ascii="Times New Roman" w:hAnsi="Times New Roman"/>
        </w:rPr>
      </w:pPr>
    </w:p>
    <w:p w:rsidR="003A78FD" w:rsidRDefault="003A78FD" w:rsidP="003A78FD">
      <w:pPr>
        <w:tabs>
          <w:tab w:val="left" w:pos="1134"/>
        </w:tabs>
        <w:jc w:val="both"/>
        <w:rPr>
          <w:rFonts w:ascii="Times New Roman" w:hAnsi="Times New Roman"/>
        </w:rPr>
      </w:pPr>
      <w:r>
        <w:rPr>
          <w:rFonts w:ascii="Times New Roman" w:hAnsi="Times New Roman"/>
        </w:rPr>
        <w:t>A végrehajtott ellenőrzések száma 2017-ben: 78 db</w:t>
      </w:r>
    </w:p>
    <w:p w:rsidR="003A78FD" w:rsidRDefault="003A78FD" w:rsidP="003A78FD">
      <w:pPr>
        <w:tabs>
          <w:tab w:val="left" w:pos="1134"/>
        </w:tabs>
        <w:jc w:val="both"/>
        <w:rPr>
          <w:rFonts w:ascii="Times New Roman" w:hAnsi="Times New Roman"/>
        </w:rPr>
      </w:pPr>
    </w:p>
    <w:p w:rsidR="003A78FD" w:rsidRDefault="003A78FD" w:rsidP="003A78FD">
      <w:pPr>
        <w:tabs>
          <w:tab w:val="left" w:pos="1134"/>
        </w:tabs>
        <w:jc w:val="both"/>
        <w:rPr>
          <w:rFonts w:ascii="Times New Roman" w:hAnsi="Times New Roman"/>
        </w:rPr>
      </w:pPr>
      <w:r>
        <w:rPr>
          <w:rFonts w:ascii="Times New Roman" w:hAnsi="Times New Roman"/>
          <w:noProof/>
        </w:rPr>
        <w:lastRenderedPageBreak/>
        <w:drawing>
          <wp:inline distT="0" distB="0" distL="0" distR="0" wp14:anchorId="36E7CDD2" wp14:editId="75CFCDAC">
            <wp:extent cx="5760720" cy="3535680"/>
            <wp:effectExtent l="0" t="0" r="0" b="762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png"/>
                    <pic:cNvPicPr/>
                  </pic:nvPicPr>
                  <pic:blipFill>
                    <a:blip r:embed="rId38">
                      <a:extLst>
                        <a:ext uri="{28A0092B-C50C-407E-A947-70E740481C1C}">
                          <a14:useLocalDpi xmlns:a14="http://schemas.microsoft.com/office/drawing/2010/main" val="0"/>
                        </a:ext>
                      </a:extLst>
                    </a:blip>
                    <a:stretch>
                      <a:fillRect/>
                    </a:stretch>
                  </pic:blipFill>
                  <pic:spPr>
                    <a:xfrm>
                      <a:off x="0" y="0"/>
                      <a:ext cx="5760720" cy="3535680"/>
                    </a:xfrm>
                    <a:prstGeom prst="rect">
                      <a:avLst/>
                    </a:prstGeom>
                  </pic:spPr>
                </pic:pic>
              </a:graphicData>
            </a:graphic>
          </wp:inline>
        </w:drawing>
      </w:r>
    </w:p>
    <w:p w:rsidR="003A78FD" w:rsidRPr="00E90F9B" w:rsidRDefault="003A78FD" w:rsidP="003A78FD">
      <w:pPr>
        <w:jc w:val="both"/>
        <w:rPr>
          <w:rFonts w:ascii="Times New Roman" w:hAnsi="Times New Roman"/>
        </w:rPr>
      </w:pPr>
    </w:p>
    <w:p w:rsidR="003A78FD" w:rsidRPr="00E90F9B" w:rsidRDefault="003A78FD" w:rsidP="00DC14E0">
      <w:pPr>
        <w:rPr>
          <w:rFonts w:ascii="Times New Roman" w:hAnsi="Times New Roman"/>
        </w:rPr>
      </w:pPr>
      <w:r w:rsidRPr="00E90F9B">
        <w:rPr>
          <w:rFonts w:ascii="Times New Roman" w:hAnsi="Times New Roman"/>
        </w:rPr>
        <w:t>Az Iroda munkatársai a 201</w:t>
      </w:r>
      <w:r>
        <w:rPr>
          <w:rFonts w:ascii="Times New Roman" w:hAnsi="Times New Roman"/>
        </w:rPr>
        <w:t xml:space="preserve">7-es évben minden </w:t>
      </w:r>
      <w:r w:rsidRPr="00E90F9B">
        <w:rPr>
          <w:rFonts w:ascii="Times New Roman" w:hAnsi="Times New Roman"/>
        </w:rPr>
        <w:t xml:space="preserve">végrehajtott ellenőrzés esetében befolyástól mentesen állították össze a megállapításokat és javaslatokat tartalmazó jelentéseiket. </w:t>
      </w:r>
    </w:p>
    <w:p w:rsidR="003A78FD" w:rsidRDefault="003A78FD" w:rsidP="003A78FD">
      <w:pPr>
        <w:tabs>
          <w:tab w:val="left" w:pos="1134"/>
        </w:tabs>
        <w:jc w:val="both"/>
        <w:rPr>
          <w:rFonts w:ascii="Times New Roman" w:hAnsi="Times New Roman"/>
        </w:rPr>
      </w:pPr>
      <w:r w:rsidRPr="00E90F9B">
        <w:rPr>
          <w:rFonts w:ascii="Times New Roman" w:hAnsi="Times New Roman"/>
        </w:rPr>
        <w:t xml:space="preserve">Az ellenőrzöttek minden esetben biztosították a dokumentációhoz való hozzáférést. Az intézményhálózattal folyamatos kapcsolatot tartottunk fenn, a jelentések véglegesítését egyeztetés előzte meg. Az ellenőrzési jelentésben megfogalmazott javaslatokat a költségvetési szervek vezetői nagyrészt végrehajtották, az általuk elkészített intézkedési tervek ütemezése szerint. Az intézkedési terveket a vizsgálatvezetők felülvizsgálták, észlelt hiányosság esetén erre felhívták az intézményvezetők figyelmét. A belső ellenőrzés tanácsadó tevékenysége megfelelő, az intézmények részéről felmerült igény szerinti volt. Az ellenőrzések nyilvántartását az előírt tartalommal, elektronikusan vezettük. A javaslatok, megállapítások adatbázisát a nyilvántartás tartalmazta. A Vagyongazdálkodási és Pénzügyi Bizottság megtárgyalta az ellenőrzések tapasztalatiról szóló éves összefoglaló beszámolót és döntött az éves ellenőrzési munkaterv elfogadásáról. </w:t>
      </w:r>
    </w:p>
    <w:p w:rsidR="003A78FD" w:rsidRDefault="003A78FD" w:rsidP="003A78FD">
      <w:pPr>
        <w:tabs>
          <w:tab w:val="left" w:pos="1134"/>
        </w:tabs>
        <w:jc w:val="both"/>
        <w:rPr>
          <w:rFonts w:ascii="Times New Roman" w:hAnsi="Times New Roman"/>
        </w:rPr>
      </w:pPr>
    </w:p>
    <w:p w:rsidR="00523B36" w:rsidRPr="00523B36" w:rsidRDefault="00523B36" w:rsidP="0031044D">
      <w:pPr>
        <w:rPr>
          <w:rFonts w:ascii="Times New Roman" w:hAnsi="Times New Roman"/>
          <w:b/>
        </w:rPr>
      </w:pPr>
    </w:p>
    <w:p w:rsidR="00523B36" w:rsidRPr="00523B36" w:rsidRDefault="00523B36" w:rsidP="0031044D">
      <w:pPr>
        <w:rPr>
          <w:rFonts w:ascii="Times New Roman" w:hAnsi="Times New Roman"/>
          <w:b/>
        </w:rPr>
      </w:pPr>
      <w:r w:rsidRPr="00523B36">
        <w:rPr>
          <w:rFonts w:ascii="Times New Roman" w:hAnsi="Times New Roman"/>
          <w:b/>
        </w:rPr>
        <w:t>Kaposvár, 2018. február 8.</w:t>
      </w:r>
    </w:p>
    <w:p w:rsidR="00523B36" w:rsidRPr="00523B36" w:rsidRDefault="00523B36" w:rsidP="00523B36">
      <w:pPr>
        <w:ind w:left="5664" w:firstLine="708"/>
        <w:rPr>
          <w:rFonts w:ascii="Times New Roman" w:hAnsi="Times New Roman"/>
          <w:b/>
        </w:rPr>
      </w:pPr>
      <w:r w:rsidRPr="00523B36">
        <w:rPr>
          <w:rFonts w:ascii="Times New Roman" w:hAnsi="Times New Roman"/>
          <w:b/>
        </w:rPr>
        <w:t>dr. Csillag Gábor</w:t>
      </w:r>
    </w:p>
    <w:p w:rsidR="00523B36" w:rsidRPr="00523B36" w:rsidRDefault="00523B36" w:rsidP="0031044D">
      <w:pPr>
        <w:rPr>
          <w:rFonts w:ascii="Times New Roman" w:hAnsi="Times New Roman"/>
          <w:b/>
        </w:rPr>
      </w:pPr>
      <w:r w:rsidRPr="00523B36">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523B36">
        <w:rPr>
          <w:rFonts w:ascii="Times New Roman" w:hAnsi="Times New Roman"/>
          <w:b/>
        </w:rPr>
        <w:t xml:space="preserve"> jegyző</w:t>
      </w:r>
    </w:p>
    <w:p w:rsidR="00523B36" w:rsidRPr="00523B36" w:rsidRDefault="00523B36" w:rsidP="0031044D">
      <w:pPr>
        <w:rPr>
          <w:rFonts w:ascii="Times New Roman" w:hAnsi="Times New Roman"/>
          <w:b/>
        </w:rPr>
      </w:pPr>
    </w:p>
    <w:p w:rsidR="00523B36" w:rsidRPr="00523B36" w:rsidRDefault="00523B36" w:rsidP="0031044D">
      <w:pPr>
        <w:rPr>
          <w:rFonts w:ascii="Times New Roman" w:hAnsi="Times New Roman"/>
          <w:b/>
          <w:u w:val="single"/>
        </w:rPr>
      </w:pPr>
      <w:r w:rsidRPr="00523B36">
        <w:rPr>
          <w:rFonts w:ascii="Times New Roman" w:hAnsi="Times New Roman"/>
          <w:b/>
          <w:u w:val="single"/>
        </w:rPr>
        <w:t>HATÁROZATI JAVASLAT:</w:t>
      </w:r>
    </w:p>
    <w:p w:rsidR="00523B36" w:rsidRPr="00523B36" w:rsidRDefault="00523B36" w:rsidP="0031044D">
      <w:pPr>
        <w:rPr>
          <w:rFonts w:ascii="Times New Roman" w:hAnsi="Times New Roman"/>
          <w:b/>
        </w:rPr>
      </w:pPr>
    </w:p>
    <w:p w:rsidR="00523B36" w:rsidRPr="00523B36" w:rsidRDefault="00523B36" w:rsidP="00523B36">
      <w:pPr>
        <w:jc w:val="both"/>
        <w:rPr>
          <w:rFonts w:ascii="Times New Roman" w:hAnsi="Times New Roman"/>
        </w:rPr>
      </w:pPr>
      <w:r w:rsidRPr="00523B36">
        <w:rPr>
          <w:rFonts w:ascii="Times New Roman" w:hAnsi="Times New Roman"/>
        </w:rPr>
        <w:t>Kaposvár Megyei Jogú Város Közgyűlése a Polgármesteri Hivatal tevékenységéről szóló beszámolót elfogadja.</w:t>
      </w:r>
    </w:p>
    <w:p w:rsidR="00523B36" w:rsidRPr="00523B36" w:rsidRDefault="00523B36" w:rsidP="0031044D">
      <w:pPr>
        <w:rPr>
          <w:rFonts w:ascii="Times New Roman" w:hAnsi="Times New Roman"/>
        </w:rPr>
      </w:pPr>
    </w:p>
    <w:p w:rsidR="00523B36" w:rsidRPr="00523B36" w:rsidRDefault="00523B36" w:rsidP="0031044D">
      <w:pPr>
        <w:rPr>
          <w:rFonts w:ascii="Times New Roman" w:hAnsi="Times New Roman"/>
        </w:rPr>
      </w:pPr>
      <w:r w:rsidRPr="00523B36">
        <w:rPr>
          <w:rFonts w:ascii="Times New Roman" w:hAnsi="Times New Roman"/>
        </w:rPr>
        <w:t>Felelős:</w:t>
      </w:r>
      <w:r w:rsidRPr="00523B36">
        <w:rPr>
          <w:rFonts w:ascii="Times New Roman" w:hAnsi="Times New Roman"/>
        </w:rPr>
        <w:tab/>
      </w:r>
      <w:r w:rsidRPr="00523B36">
        <w:rPr>
          <w:rFonts w:ascii="Times New Roman" w:hAnsi="Times New Roman"/>
        </w:rPr>
        <w:tab/>
        <w:t>dr. Csillag Gábor jegyző</w:t>
      </w:r>
    </w:p>
    <w:p w:rsidR="00523B36" w:rsidRPr="00523B36" w:rsidRDefault="00523B36" w:rsidP="0031044D">
      <w:pPr>
        <w:rPr>
          <w:rFonts w:ascii="Times New Roman" w:hAnsi="Times New Roman"/>
        </w:rPr>
      </w:pPr>
      <w:r w:rsidRPr="00523B36">
        <w:rPr>
          <w:rFonts w:ascii="Times New Roman" w:hAnsi="Times New Roman"/>
        </w:rPr>
        <w:t>Közreműködő:</w:t>
      </w:r>
      <w:r w:rsidRPr="00523B36">
        <w:rPr>
          <w:rFonts w:ascii="Times New Roman" w:hAnsi="Times New Roman"/>
        </w:rPr>
        <w:tab/>
        <w:t>dr. Farkas Edit aljegyző</w:t>
      </w:r>
    </w:p>
    <w:p w:rsidR="00523B36" w:rsidRPr="00523B36" w:rsidRDefault="00523B36" w:rsidP="0031044D">
      <w:pPr>
        <w:rPr>
          <w:rFonts w:ascii="Times New Roman" w:hAnsi="Times New Roman"/>
        </w:rPr>
      </w:pPr>
      <w:r w:rsidRPr="00523B36">
        <w:rPr>
          <w:rFonts w:ascii="Times New Roman" w:hAnsi="Times New Roman"/>
        </w:rPr>
        <w:t>Határidő:</w:t>
      </w:r>
      <w:r w:rsidRPr="00523B36">
        <w:rPr>
          <w:rFonts w:ascii="Times New Roman" w:hAnsi="Times New Roman"/>
        </w:rPr>
        <w:tab/>
      </w:r>
      <w:r w:rsidRPr="00523B36">
        <w:rPr>
          <w:rFonts w:ascii="Times New Roman" w:hAnsi="Times New Roman"/>
        </w:rPr>
        <w:tab/>
        <w:t>azonnal</w:t>
      </w:r>
    </w:p>
    <w:sectPr w:rsidR="00523B36" w:rsidRPr="00523B36" w:rsidSect="00AE2ECA">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47" w:rsidRDefault="001F4147" w:rsidP="00331E8D">
      <w:r>
        <w:separator/>
      </w:r>
    </w:p>
  </w:endnote>
  <w:endnote w:type="continuationSeparator" w:id="0">
    <w:p w:rsidR="001F4147" w:rsidRDefault="001F4147" w:rsidP="0033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KerszTimes">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CF" w:rsidRPr="00331E8D" w:rsidRDefault="00212FCF">
    <w:pPr>
      <w:pStyle w:val="llb"/>
      <w:rPr>
        <w:rFonts w:ascii="Arial Narrow" w:hAnsi="Arial Narrow"/>
        <w:sz w:val="16"/>
        <w:szCs w:val="16"/>
      </w:rPr>
    </w:pPr>
    <w:r w:rsidRPr="00331E8D">
      <w:rPr>
        <w:rFonts w:ascii="Arial Narrow" w:hAnsi="Arial Narrow"/>
        <w:sz w:val="16"/>
        <w:szCs w:val="16"/>
      </w:rPr>
      <w:fldChar w:fldCharType="begin"/>
    </w:r>
    <w:r w:rsidRPr="00331E8D">
      <w:rPr>
        <w:rFonts w:ascii="Arial Narrow" w:hAnsi="Arial Narrow"/>
        <w:sz w:val="16"/>
        <w:szCs w:val="16"/>
      </w:rPr>
      <w:instrText xml:space="preserve"> DATE  \@ "yyyy.MM.dd. H:mm" </w:instrText>
    </w:r>
    <w:r w:rsidRPr="00331E8D">
      <w:rPr>
        <w:rFonts w:ascii="Arial Narrow" w:hAnsi="Arial Narrow"/>
        <w:sz w:val="16"/>
        <w:szCs w:val="16"/>
      </w:rPr>
      <w:fldChar w:fldCharType="separate"/>
    </w:r>
    <w:r w:rsidR="00C13235">
      <w:rPr>
        <w:rFonts w:ascii="Arial Narrow" w:hAnsi="Arial Narrow"/>
        <w:noProof/>
        <w:sz w:val="16"/>
        <w:szCs w:val="16"/>
      </w:rPr>
      <w:t>2018.02.16. 12:20</w:t>
    </w:r>
    <w:r w:rsidRPr="00331E8D">
      <w:rPr>
        <w:rFonts w:ascii="Arial Narrow" w:hAnsi="Arial Narrow"/>
        <w:sz w:val="16"/>
        <w:szCs w:val="16"/>
      </w:rPr>
      <w:fldChar w:fldCharType="end"/>
    </w:r>
    <w:r w:rsidRPr="00331E8D">
      <w:rPr>
        <w:rFonts w:ascii="Arial Narrow" w:hAnsi="Arial Narrow"/>
        <w:sz w:val="16"/>
        <w:szCs w:val="16"/>
      </w:rPr>
      <w:ptab w:relativeTo="margin" w:alignment="center" w:leader="none"/>
    </w:r>
    <w:r>
      <w:rPr>
        <w:rFonts w:ascii="Arial Narrow" w:hAnsi="Arial Narrow"/>
        <w:sz w:val="16"/>
        <w:szCs w:val="16"/>
      </w:rPr>
      <w:t>Beszámoló a Polgármesteri Hivatal 2017. évi tevékenységéről</w:t>
    </w:r>
    <w:r w:rsidRPr="00331E8D">
      <w:rPr>
        <w:rFonts w:ascii="Arial Narrow" w:hAnsi="Arial Narrow"/>
        <w:sz w:val="16"/>
        <w:szCs w:val="16"/>
      </w:rPr>
      <w:ptab w:relativeTo="margin" w:alignment="right" w:leader="none"/>
    </w:r>
    <w:r>
      <w:rPr>
        <w:rFonts w:ascii="Arial Narrow" w:hAnsi="Arial Narrow"/>
        <w:sz w:val="16"/>
        <w:szCs w:val="16"/>
      </w:rPr>
      <w:t>Lukácsné Erika</w:t>
    </w:r>
    <w:r w:rsidRPr="00331E8D">
      <w:rPr>
        <w:rFonts w:ascii="Arial Narrow" w:hAnsi="Arial Narrow"/>
        <w:sz w:val="16"/>
        <w:szCs w:val="16"/>
      </w:rPr>
      <w:t xml:space="preserve">    </w:t>
    </w:r>
    <w:r w:rsidRPr="00331E8D">
      <w:rPr>
        <w:rFonts w:ascii="Arial Narrow" w:hAnsi="Arial Narrow"/>
        <w:sz w:val="16"/>
        <w:szCs w:val="16"/>
      </w:rPr>
      <w:fldChar w:fldCharType="begin"/>
    </w:r>
    <w:r w:rsidRPr="00331E8D">
      <w:rPr>
        <w:rFonts w:ascii="Arial Narrow" w:hAnsi="Arial Narrow"/>
        <w:sz w:val="16"/>
        <w:szCs w:val="16"/>
      </w:rPr>
      <w:instrText xml:space="preserve"> PAGE  \* Arabic </w:instrText>
    </w:r>
    <w:r w:rsidRPr="00331E8D">
      <w:rPr>
        <w:rFonts w:ascii="Arial Narrow" w:hAnsi="Arial Narrow"/>
        <w:sz w:val="16"/>
        <w:szCs w:val="16"/>
      </w:rPr>
      <w:fldChar w:fldCharType="separate"/>
    </w:r>
    <w:r w:rsidR="00C13235">
      <w:rPr>
        <w:rFonts w:ascii="Arial Narrow" w:hAnsi="Arial Narrow"/>
        <w:noProof/>
        <w:sz w:val="16"/>
        <w:szCs w:val="16"/>
      </w:rPr>
      <w:t>21</w:t>
    </w:r>
    <w:r w:rsidRPr="00331E8D">
      <w:rPr>
        <w:rFonts w:ascii="Arial Narrow" w:hAnsi="Arial Narrow"/>
        <w:sz w:val="16"/>
        <w:szCs w:val="16"/>
      </w:rPr>
      <w:fldChar w:fldCharType="end"/>
    </w:r>
    <w:r w:rsidRPr="00331E8D">
      <w:rPr>
        <w:rFonts w:ascii="Arial Narrow" w:hAnsi="Arial Narrow"/>
        <w:sz w:val="16"/>
        <w:szCs w:val="16"/>
      </w:rPr>
      <w:t>/</w:t>
    </w:r>
    <w:r w:rsidRPr="00331E8D">
      <w:rPr>
        <w:rFonts w:ascii="Arial Narrow" w:hAnsi="Arial Narrow"/>
        <w:sz w:val="16"/>
        <w:szCs w:val="16"/>
      </w:rPr>
      <w:fldChar w:fldCharType="begin"/>
    </w:r>
    <w:r w:rsidRPr="00331E8D">
      <w:rPr>
        <w:rFonts w:ascii="Arial Narrow" w:hAnsi="Arial Narrow"/>
        <w:sz w:val="16"/>
        <w:szCs w:val="16"/>
      </w:rPr>
      <w:instrText xml:space="preserve"> NUMPAGES  \* Arabic </w:instrText>
    </w:r>
    <w:r w:rsidRPr="00331E8D">
      <w:rPr>
        <w:rFonts w:ascii="Arial Narrow" w:hAnsi="Arial Narrow"/>
        <w:sz w:val="16"/>
        <w:szCs w:val="16"/>
      </w:rPr>
      <w:fldChar w:fldCharType="separate"/>
    </w:r>
    <w:r w:rsidR="00C13235">
      <w:rPr>
        <w:rFonts w:ascii="Arial Narrow" w:hAnsi="Arial Narrow"/>
        <w:noProof/>
        <w:sz w:val="16"/>
        <w:szCs w:val="16"/>
      </w:rPr>
      <w:t>46</w:t>
    </w:r>
    <w:r w:rsidRPr="00331E8D">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47" w:rsidRDefault="001F4147" w:rsidP="00331E8D">
      <w:r>
        <w:separator/>
      </w:r>
    </w:p>
  </w:footnote>
  <w:footnote w:type="continuationSeparator" w:id="0">
    <w:p w:rsidR="001F4147" w:rsidRDefault="001F4147" w:rsidP="0033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2136" w:hanging="360"/>
      </w:pPr>
      <w:rPr>
        <w:rFonts w:ascii="Symbol" w:hAnsi="Symbol"/>
      </w:rPr>
    </w:lvl>
    <w:lvl w:ilvl="1">
      <w:start w:val="1"/>
      <w:numFmt w:val="bullet"/>
      <w:lvlText w:val="o"/>
      <w:lvlJc w:val="left"/>
      <w:pPr>
        <w:tabs>
          <w:tab w:val="num" w:pos="0"/>
        </w:tabs>
        <w:ind w:left="2856" w:hanging="360"/>
      </w:pPr>
      <w:rPr>
        <w:rFonts w:ascii="Courier New" w:hAnsi="Courier New" w:cs="Courier New"/>
      </w:rPr>
    </w:lvl>
    <w:lvl w:ilvl="2">
      <w:start w:val="1"/>
      <w:numFmt w:val="bullet"/>
      <w:lvlText w:val=""/>
      <w:lvlJc w:val="left"/>
      <w:pPr>
        <w:tabs>
          <w:tab w:val="num" w:pos="0"/>
        </w:tabs>
        <w:ind w:left="3576" w:hanging="360"/>
      </w:pPr>
      <w:rPr>
        <w:rFonts w:ascii="Wingdings" w:hAnsi="Wingdings"/>
      </w:rPr>
    </w:lvl>
    <w:lvl w:ilvl="3">
      <w:start w:val="1"/>
      <w:numFmt w:val="bullet"/>
      <w:lvlText w:val=""/>
      <w:lvlJc w:val="left"/>
      <w:pPr>
        <w:tabs>
          <w:tab w:val="num" w:pos="0"/>
        </w:tabs>
        <w:ind w:left="4296" w:hanging="360"/>
      </w:pPr>
      <w:rPr>
        <w:rFonts w:ascii="Symbol" w:hAnsi="Symbol"/>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rPr>
    </w:lvl>
    <w:lvl w:ilvl="6">
      <w:start w:val="1"/>
      <w:numFmt w:val="bullet"/>
      <w:lvlText w:val=""/>
      <w:lvlJc w:val="left"/>
      <w:pPr>
        <w:tabs>
          <w:tab w:val="num" w:pos="0"/>
        </w:tabs>
        <w:ind w:left="6456" w:hanging="360"/>
      </w:pPr>
      <w:rPr>
        <w:rFonts w:ascii="Symbol" w:hAnsi="Symbol"/>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1509" w:hanging="360"/>
      </w:pPr>
      <w:rPr>
        <w:rFonts w:ascii="Symbol" w:hAnsi="Symbol" w:hint="default"/>
      </w:rPr>
    </w:lvl>
  </w:abstractNum>
  <w:abstractNum w:abstractNumId="2"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B0172F"/>
    <w:multiLevelType w:val="hybridMultilevel"/>
    <w:tmpl w:val="23165590"/>
    <w:lvl w:ilvl="0" w:tplc="040E0001">
      <w:start w:val="1"/>
      <w:numFmt w:val="bullet"/>
      <w:lvlText w:val=""/>
      <w:lvlJc w:val="left"/>
      <w:pPr>
        <w:ind w:left="7188" w:hanging="360"/>
      </w:pPr>
      <w:rPr>
        <w:rFonts w:ascii="Symbol" w:hAnsi="Symbol" w:hint="default"/>
      </w:rPr>
    </w:lvl>
    <w:lvl w:ilvl="1" w:tplc="040E0003" w:tentative="1">
      <w:start w:val="1"/>
      <w:numFmt w:val="bullet"/>
      <w:lvlText w:val="o"/>
      <w:lvlJc w:val="left"/>
      <w:pPr>
        <w:ind w:left="7908" w:hanging="360"/>
      </w:pPr>
      <w:rPr>
        <w:rFonts w:ascii="Courier New" w:hAnsi="Courier New" w:hint="default"/>
      </w:rPr>
    </w:lvl>
    <w:lvl w:ilvl="2" w:tplc="040E0005" w:tentative="1">
      <w:start w:val="1"/>
      <w:numFmt w:val="bullet"/>
      <w:lvlText w:val=""/>
      <w:lvlJc w:val="left"/>
      <w:pPr>
        <w:ind w:left="8628" w:hanging="360"/>
      </w:pPr>
      <w:rPr>
        <w:rFonts w:ascii="Wingdings" w:hAnsi="Wingdings" w:hint="default"/>
      </w:rPr>
    </w:lvl>
    <w:lvl w:ilvl="3" w:tplc="040E0001" w:tentative="1">
      <w:start w:val="1"/>
      <w:numFmt w:val="bullet"/>
      <w:lvlText w:val=""/>
      <w:lvlJc w:val="left"/>
      <w:pPr>
        <w:ind w:left="9348" w:hanging="360"/>
      </w:pPr>
      <w:rPr>
        <w:rFonts w:ascii="Symbol" w:hAnsi="Symbol" w:hint="default"/>
      </w:rPr>
    </w:lvl>
    <w:lvl w:ilvl="4" w:tplc="040E0003" w:tentative="1">
      <w:start w:val="1"/>
      <w:numFmt w:val="bullet"/>
      <w:lvlText w:val="o"/>
      <w:lvlJc w:val="left"/>
      <w:pPr>
        <w:ind w:left="10068" w:hanging="360"/>
      </w:pPr>
      <w:rPr>
        <w:rFonts w:ascii="Courier New" w:hAnsi="Courier New" w:hint="default"/>
      </w:rPr>
    </w:lvl>
    <w:lvl w:ilvl="5" w:tplc="040E0005" w:tentative="1">
      <w:start w:val="1"/>
      <w:numFmt w:val="bullet"/>
      <w:lvlText w:val=""/>
      <w:lvlJc w:val="left"/>
      <w:pPr>
        <w:ind w:left="10788" w:hanging="360"/>
      </w:pPr>
      <w:rPr>
        <w:rFonts w:ascii="Wingdings" w:hAnsi="Wingdings" w:hint="default"/>
      </w:rPr>
    </w:lvl>
    <w:lvl w:ilvl="6" w:tplc="040E0001" w:tentative="1">
      <w:start w:val="1"/>
      <w:numFmt w:val="bullet"/>
      <w:lvlText w:val=""/>
      <w:lvlJc w:val="left"/>
      <w:pPr>
        <w:ind w:left="11508" w:hanging="360"/>
      </w:pPr>
      <w:rPr>
        <w:rFonts w:ascii="Symbol" w:hAnsi="Symbol" w:hint="default"/>
      </w:rPr>
    </w:lvl>
    <w:lvl w:ilvl="7" w:tplc="040E0003" w:tentative="1">
      <w:start w:val="1"/>
      <w:numFmt w:val="bullet"/>
      <w:lvlText w:val="o"/>
      <w:lvlJc w:val="left"/>
      <w:pPr>
        <w:ind w:left="12228" w:hanging="360"/>
      </w:pPr>
      <w:rPr>
        <w:rFonts w:ascii="Courier New" w:hAnsi="Courier New" w:hint="default"/>
      </w:rPr>
    </w:lvl>
    <w:lvl w:ilvl="8" w:tplc="040E0005" w:tentative="1">
      <w:start w:val="1"/>
      <w:numFmt w:val="bullet"/>
      <w:lvlText w:val=""/>
      <w:lvlJc w:val="left"/>
      <w:pPr>
        <w:ind w:left="12948" w:hanging="360"/>
      </w:pPr>
      <w:rPr>
        <w:rFonts w:ascii="Wingdings" w:hAnsi="Wingdings" w:hint="default"/>
      </w:rPr>
    </w:lvl>
  </w:abstractNum>
  <w:abstractNum w:abstractNumId="4" w15:restartNumberingAfterBreak="0">
    <w:nsid w:val="18B465D2"/>
    <w:multiLevelType w:val="hybridMultilevel"/>
    <w:tmpl w:val="D21052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16708D"/>
    <w:multiLevelType w:val="hybridMultilevel"/>
    <w:tmpl w:val="40DE18D2"/>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1C2C7910"/>
    <w:multiLevelType w:val="hybridMultilevel"/>
    <w:tmpl w:val="49943AF0"/>
    <w:lvl w:ilvl="0" w:tplc="040E000F">
      <w:start w:val="1"/>
      <w:numFmt w:val="decimal"/>
      <w:lvlText w:val="%1."/>
      <w:lvlJc w:val="left"/>
      <w:pPr>
        <w:ind w:left="2484" w:hanging="360"/>
      </w:pPr>
      <w:rPr>
        <w:rFonts w:cs="Times New Roman"/>
      </w:rPr>
    </w:lvl>
    <w:lvl w:ilvl="1" w:tplc="040E0019" w:tentative="1">
      <w:start w:val="1"/>
      <w:numFmt w:val="lowerLetter"/>
      <w:lvlText w:val="%2."/>
      <w:lvlJc w:val="left"/>
      <w:pPr>
        <w:ind w:left="3204" w:hanging="360"/>
      </w:pPr>
      <w:rPr>
        <w:rFonts w:cs="Times New Roman"/>
      </w:rPr>
    </w:lvl>
    <w:lvl w:ilvl="2" w:tplc="040E001B" w:tentative="1">
      <w:start w:val="1"/>
      <w:numFmt w:val="lowerRoman"/>
      <w:lvlText w:val="%3."/>
      <w:lvlJc w:val="right"/>
      <w:pPr>
        <w:ind w:left="3924" w:hanging="180"/>
      </w:pPr>
      <w:rPr>
        <w:rFonts w:cs="Times New Roman"/>
      </w:rPr>
    </w:lvl>
    <w:lvl w:ilvl="3" w:tplc="040E000F" w:tentative="1">
      <w:start w:val="1"/>
      <w:numFmt w:val="decimal"/>
      <w:lvlText w:val="%4."/>
      <w:lvlJc w:val="left"/>
      <w:pPr>
        <w:ind w:left="4644" w:hanging="360"/>
      </w:pPr>
      <w:rPr>
        <w:rFonts w:cs="Times New Roman"/>
      </w:rPr>
    </w:lvl>
    <w:lvl w:ilvl="4" w:tplc="040E0019" w:tentative="1">
      <w:start w:val="1"/>
      <w:numFmt w:val="lowerLetter"/>
      <w:lvlText w:val="%5."/>
      <w:lvlJc w:val="left"/>
      <w:pPr>
        <w:ind w:left="5364" w:hanging="360"/>
      </w:pPr>
      <w:rPr>
        <w:rFonts w:cs="Times New Roman"/>
      </w:rPr>
    </w:lvl>
    <w:lvl w:ilvl="5" w:tplc="040E001B" w:tentative="1">
      <w:start w:val="1"/>
      <w:numFmt w:val="lowerRoman"/>
      <w:lvlText w:val="%6."/>
      <w:lvlJc w:val="right"/>
      <w:pPr>
        <w:ind w:left="6084" w:hanging="180"/>
      </w:pPr>
      <w:rPr>
        <w:rFonts w:cs="Times New Roman"/>
      </w:rPr>
    </w:lvl>
    <w:lvl w:ilvl="6" w:tplc="040E000F" w:tentative="1">
      <w:start w:val="1"/>
      <w:numFmt w:val="decimal"/>
      <w:lvlText w:val="%7."/>
      <w:lvlJc w:val="left"/>
      <w:pPr>
        <w:ind w:left="6804" w:hanging="360"/>
      </w:pPr>
      <w:rPr>
        <w:rFonts w:cs="Times New Roman"/>
      </w:rPr>
    </w:lvl>
    <w:lvl w:ilvl="7" w:tplc="040E0019" w:tentative="1">
      <w:start w:val="1"/>
      <w:numFmt w:val="lowerLetter"/>
      <w:lvlText w:val="%8."/>
      <w:lvlJc w:val="left"/>
      <w:pPr>
        <w:ind w:left="7524" w:hanging="360"/>
      </w:pPr>
      <w:rPr>
        <w:rFonts w:cs="Times New Roman"/>
      </w:rPr>
    </w:lvl>
    <w:lvl w:ilvl="8" w:tplc="040E001B" w:tentative="1">
      <w:start w:val="1"/>
      <w:numFmt w:val="lowerRoman"/>
      <w:lvlText w:val="%9."/>
      <w:lvlJc w:val="right"/>
      <w:pPr>
        <w:ind w:left="8244" w:hanging="180"/>
      </w:pPr>
      <w:rPr>
        <w:rFonts w:cs="Times New Roman"/>
      </w:rPr>
    </w:lvl>
  </w:abstractNum>
  <w:abstractNum w:abstractNumId="7" w15:restartNumberingAfterBreak="0">
    <w:nsid w:val="1DA8734B"/>
    <w:multiLevelType w:val="hybridMultilevel"/>
    <w:tmpl w:val="9418D9E0"/>
    <w:lvl w:ilvl="0" w:tplc="BFA8260A">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DE5099"/>
    <w:multiLevelType w:val="hybridMultilevel"/>
    <w:tmpl w:val="5678B3FC"/>
    <w:lvl w:ilvl="0" w:tplc="3F1EDD9C">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ED5723"/>
    <w:multiLevelType w:val="hybridMultilevel"/>
    <w:tmpl w:val="B0D68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8D11CC"/>
    <w:multiLevelType w:val="hybridMultilevel"/>
    <w:tmpl w:val="C226D456"/>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1" w15:restartNumberingAfterBreak="0">
    <w:nsid w:val="2A801ABA"/>
    <w:multiLevelType w:val="hybridMultilevel"/>
    <w:tmpl w:val="01FC665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31745B2D"/>
    <w:multiLevelType w:val="hybridMultilevel"/>
    <w:tmpl w:val="0D36239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3486315D"/>
    <w:multiLevelType w:val="hybridMultilevel"/>
    <w:tmpl w:val="DD8AA854"/>
    <w:lvl w:ilvl="0" w:tplc="2A4C2106">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6075F3A"/>
    <w:multiLevelType w:val="hybridMultilevel"/>
    <w:tmpl w:val="45E00B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862F85"/>
    <w:multiLevelType w:val="hybridMultilevel"/>
    <w:tmpl w:val="5798E946"/>
    <w:lvl w:ilvl="0" w:tplc="040E0005">
      <w:start w:val="1"/>
      <w:numFmt w:val="bullet"/>
      <w:lvlText w:val=""/>
      <w:lvlJc w:val="left"/>
      <w:pPr>
        <w:tabs>
          <w:tab w:val="num" w:pos="786"/>
        </w:tabs>
        <w:ind w:left="786" w:hanging="360"/>
      </w:pPr>
      <w:rPr>
        <w:rFonts w:ascii="Wingdings" w:hAnsi="Wingdings" w:hint="default"/>
      </w:rPr>
    </w:lvl>
    <w:lvl w:ilvl="1" w:tplc="040E0003">
      <w:start w:val="1"/>
      <w:numFmt w:val="bullet"/>
      <w:lvlText w:val="o"/>
      <w:lvlJc w:val="left"/>
      <w:pPr>
        <w:tabs>
          <w:tab w:val="num" w:pos="1506"/>
        </w:tabs>
        <w:ind w:left="1506" w:hanging="360"/>
      </w:pPr>
      <w:rPr>
        <w:rFonts w:ascii="Courier New" w:hAnsi="Courier New" w:hint="default"/>
      </w:rPr>
    </w:lvl>
    <w:lvl w:ilvl="2" w:tplc="040E0005">
      <w:start w:val="1"/>
      <w:numFmt w:val="bullet"/>
      <w:lvlText w:val=""/>
      <w:lvlJc w:val="left"/>
      <w:pPr>
        <w:tabs>
          <w:tab w:val="num" w:pos="2226"/>
        </w:tabs>
        <w:ind w:left="2226" w:hanging="360"/>
      </w:pPr>
      <w:rPr>
        <w:rFonts w:ascii="Wingdings" w:hAnsi="Wingdings" w:hint="default"/>
      </w:rPr>
    </w:lvl>
    <w:lvl w:ilvl="3" w:tplc="040E0001">
      <w:start w:val="1"/>
      <w:numFmt w:val="bullet"/>
      <w:lvlText w:val=""/>
      <w:lvlJc w:val="left"/>
      <w:pPr>
        <w:tabs>
          <w:tab w:val="num" w:pos="2946"/>
        </w:tabs>
        <w:ind w:left="2946" w:hanging="360"/>
      </w:pPr>
      <w:rPr>
        <w:rFonts w:ascii="Symbol" w:hAnsi="Symbol" w:hint="default"/>
      </w:rPr>
    </w:lvl>
    <w:lvl w:ilvl="4" w:tplc="040E0003">
      <w:start w:val="1"/>
      <w:numFmt w:val="bullet"/>
      <w:lvlText w:val="o"/>
      <w:lvlJc w:val="left"/>
      <w:pPr>
        <w:tabs>
          <w:tab w:val="num" w:pos="3666"/>
        </w:tabs>
        <w:ind w:left="3666" w:hanging="360"/>
      </w:pPr>
      <w:rPr>
        <w:rFonts w:ascii="Courier New" w:hAnsi="Courier New" w:hint="default"/>
      </w:rPr>
    </w:lvl>
    <w:lvl w:ilvl="5" w:tplc="040E0005">
      <w:start w:val="1"/>
      <w:numFmt w:val="bullet"/>
      <w:lvlText w:val=""/>
      <w:lvlJc w:val="left"/>
      <w:pPr>
        <w:tabs>
          <w:tab w:val="num" w:pos="4386"/>
        </w:tabs>
        <w:ind w:left="4386" w:hanging="360"/>
      </w:pPr>
      <w:rPr>
        <w:rFonts w:ascii="Wingdings" w:hAnsi="Wingdings" w:hint="default"/>
      </w:rPr>
    </w:lvl>
    <w:lvl w:ilvl="6" w:tplc="040E0001">
      <w:start w:val="1"/>
      <w:numFmt w:val="bullet"/>
      <w:lvlText w:val=""/>
      <w:lvlJc w:val="left"/>
      <w:pPr>
        <w:tabs>
          <w:tab w:val="num" w:pos="5106"/>
        </w:tabs>
        <w:ind w:left="5106" w:hanging="360"/>
      </w:pPr>
      <w:rPr>
        <w:rFonts w:ascii="Symbol" w:hAnsi="Symbol" w:hint="default"/>
      </w:rPr>
    </w:lvl>
    <w:lvl w:ilvl="7" w:tplc="040E0003">
      <w:start w:val="1"/>
      <w:numFmt w:val="bullet"/>
      <w:lvlText w:val="o"/>
      <w:lvlJc w:val="left"/>
      <w:pPr>
        <w:tabs>
          <w:tab w:val="num" w:pos="5826"/>
        </w:tabs>
        <w:ind w:left="5826" w:hanging="360"/>
      </w:pPr>
      <w:rPr>
        <w:rFonts w:ascii="Courier New" w:hAnsi="Courier New" w:hint="default"/>
      </w:rPr>
    </w:lvl>
    <w:lvl w:ilvl="8" w:tplc="040E0005">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3CFC5B9F"/>
    <w:multiLevelType w:val="hybridMultilevel"/>
    <w:tmpl w:val="7568AD50"/>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7" w15:restartNumberingAfterBreak="0">
    <w:nsid w:val="3E57571A"/>
    <w:multiLevelType w:val="hybridMultilevel"/>
    <w:tmpl w:val="AA1ED8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40096661"/>
    <w:multiLevelType w:val="hybridMultilevel"/>
    <w:tmpl w:val="EBA01AD6"/>
    <w:lvl w:ilvl="0" w:tplc="040E0001">
      <w:start w:val="1"/>
      <w:numFmt w:val="bullet"/>
      <w:lvlText w:val=""/>
      <w:lvlJc w:val="left"/>
      <w:pPr>
        <w:ind w:left="2136" w:hanging="360"/>
      </w:pPr>
      <w:rPr>
        <w:rFonts w:ascii="Symbol" w:hAnsi="Symbol" w:hint="default"/>
      </w:rPr>
    </w:lvl>
    <w:lvl w:ilvl="1" w:tplc="040E0003">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9" w15:restartNumberingAfterBreak="0">
    <w:nsid w:val="46D769D3"/>
    <w:multiLevelType w:val="hybridMultilevel"/>
    <w:tmpl w:val="3B824B9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 w15:restartNumberingAfterBreak="0">
    <w:nsid w:val="492676A8"/>
    <w:multiLevelType w:val="hybridMultilevel"/>
    <w:tmpl w:val="A3D82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CF17007"/>
    <w:multiLevelType w:val="hybridMultilevel"/>
    <w:tmpl w:val="32A20276"/>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2" w15:restartNumberingAfterBreak="0">
    <w:nsid w:val="4F4844C1"/>
    <w:multiLevelType w:val="hybridMultilevel"/>
    <w:tmpl w:val="9DC075B0"/>
    <w:lvl w:ilvl="0" w:tplc="41189184">
      <w:start w:val="2"/>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4C554E4"/>
    <w:multiLevelType w:val="hybridMultilevel"/>
    <w:tmpl w:val="45BE20FA"/>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4" w15:restartNumberingAfterBreak="0">
    <w:nsid w:val="550155DA"/>
    <w:multiLevelType w:val="hybridMultilevel"/>
    <w:tmpl w:val="CE1CB7EA"/>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25" w15:restartNumberingAfterBreak="0">
    <w:nsid w:val="59224837"/>
    <w:multiLevelType w:val="hybridMultilevel"/>
    <w:tmpl w:val="1AF488F4"/>
    <w:lvl w:ilvl="0" w:tplc="6BD65A50">
      <w:start w:val="7"/>
      <w:numFmt w:val="bullet"/>
      <w:lvlText w:val="-"/>
      <w:lvlJc w:val="left"/>
      <w:pPr>
        <w:ind w:left="1065" w:hanging="360"/>
      </w:pPr>
      <w:rPr>
        <w:rFonts w:ascii="Times New Roman" w:eastAsia="Times New Roman" w:hAnsi="Times New Roman" w:hint="default"/>
        <w:b w:val="0"/>
      </w:rPr>
    </w:lvl>
    <w:lvl w:ilvl="1" w:tplc="040E0003" w:tentative="1">
      <w:start w:val="1"/>
      <w:numFmt w:val="bullet"/>
      <w:lvlText w:val="o"/>
      <w:lvlJc w:val="left"/>
      <w:pPr>
        <w:ind w:left="1785" w:hanging="360"/>
      </w:pPr>
      <w:rPr>
        <w:rFonts w:ascii="Courier New" w:hAnsi="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6" w15:restartNumberingAfterBreak="0">
    <w:nsid w:val="59606DD9"/>
    <w:multiLevelType w:val="hybridMultilevel"/>
    <w:tmpl w:val="C638E0E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FED47ED"/>
    <w:multiLevelType w:val="hybridMultilevel"/>
    <w:tmpl w:val="301C20E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15:restartNumberingAfterBreak="0">
    <w:nsid w:val="6070788E"/>
    <w:multiLevelType w:val="hybridMultilevel"/>
    <w:tmpl w:val="82B00980"/>
    <w:lvl w:ilvl="0" w:tplc="040E0005">
      <w:start w:val="1"/>
      <w:numFmt w:val="bullet"/>
      <w:lvlText w:val=""/>
      <w:lvlJc w:val="left"/>
      <w:pPr>
        <w:tabs>
          <w:tab w:val="num" w:pos="786"/>
        </w:tabs>
        <w:ind w:left="786" w:hanging="360"/>
      </w:pPr>
      <w:rPr>
        <w:rFonts w:ascii="Wingdings" w:hAnsi="Wingdings" w:hint="default"/>
      </w:rPr>
    </w:lvl>
    <w:lvl w:ilvl="1" w:tplc="040E0003">
      <w:start w:val="1"/>
      <w:numFmt w:val="bullet"/>
      <w:lvlText w:val="o"/>
      <w:lvlJc w:val="left"/>
      <w:pPr>
        <w:tabs>
          <w:tab w:val="num" w:pos="1506"/>
        </w:tabs>
        <w:ind w:left="1506" w:hanging="360"/>
      </w:pPr>
      <w:rPr>
        <w:rFonts w:ascii="Courier New" w:hAnsi="Courier New" w:hint="default"/>
      </w:rPr>
    </w:lvl>
    <w:lvl w:ilvl="2" w:tplc="040E0005">
      <w:start w:val="1"/>
      <w:numFmt w:val="bullet"/>
      <w:lvlText w:val=""/>
      <w:lvlJc w:val="left"/>
      <w:pPr>
        <w:tabs>
          <w:tab w:val="num" w:pos="2226"/>
        </w:tabs>
        <w:ind w:left="2226" w:hanging="360"/>
      </w:pPr>
      <w:rPr>
        <w:rFonts w:ascii="Wingdings" w:hAnsi="Wingdings" w:hint="default"/>
      </w:rPr>
    </w:lvl>
    <w:lvl w:ilvl="3" w:tplc="040E0001">
      <w:start w:val="1"/>
      <w:numFmt w:val="bullet"/>
      <w:lvlText w:val=""/>
      <w:lvlJc w:val="left"/>
      <w:pPr>
        <w:tabs>
          <w:tab w:val="num" w:pos="2946"/>
        </w:tabs>
        <w:ind w:left="2946" w:hanging="360"/>
      </w:pPr>
      <w:rPr>
        <w:rFonts w:ascii="Symbol" w:hAnsi="Symbol" w:hint="default"/>
      </w:rPr>
    </w:lvl>
    <w:lvl w:ilvl="4" w:tplc="040E0003">
      <w:start w:val="1"/>
      <w:numFmt w:val="bullet"/>
      <w:lvlText w:val="o"/>
      <w:lvlJc w:val="left"/>
      <w:pPr>
        <w:tabs>
          <w:tab w:val="num" w:pos="3666"/>
        </w:tabs>
        <w:ind w:left="3666" w:hanging="360"/>
      </w:pPr>
      <w:rPr>
        <w:rFonts w:ascii="Courier New" w:hAnsi="Courier New" w:hint="default"/>
      </w:rPr>
    </w:lvl>
    <w:lvl w:ilvl="5" w:tplc="040E0005">
      <w:start w:val="1"/>
      <w:numFmt w:val="bullet"/>
      <w:lvlText w:val=""/>
      <w:lvlJc w:val="left"/>
      <w:pPr>
        <w:tabs>
          <w:tab w:val="num" w:pos="4386"/>
        </w:tabs>
        <w:ind w:left="4386" w:hanging="360"/>
      </w:pPr>
      <w:rPr>
        <w:rFonts w:ascii="Wingdings" w:hAnsi="Wingdings" w:hint="default"/>
      </w:rPr>
    </w:lvl>
    <w:lvl w:ilvl="6" w:tplc="040E0001">
      <w:start w:val="1"/>
      <w:numFmt w:val="bullet"/>
      <w:lvlText w:val=""/>
      <w:lvlJc w:val="left"/>
      <w:pPr>
        <w:tabs>
          <w:tab w:val="num" w:pos="5106"/>
        </w:tabs>
        <w:ind w:left="5106" w:hanging="360"/>
      </w:pPr>
      <w:rPr>
        <w:rFonts w:ascii="Symbol" w:hAnsi="Symbol" w:hint="default"/>
      </w:rPr>
    </w:lvl>
    <w:lvl w:ilvl="7" w:tplc="040E0003">
      <w:start w:val="1"/>
      <w:numFmt w:val="bullet"/>
      <w:lvlText w:val="o"/>
      <w:lvlJc w:val="left"/>
      <w:pPr>
        <w:tabs>
          <w:tab w:val="num" w:pos="5826"/>
        </w:tabs>
        <w:ind w:left="5826" w:hanging="360"/>
      </w:pPr>
      <w:rPr>
        <w:rFonts w:ascii="Courier New" w:hAnsi="Courier New" w:hint="default"/>
      </w:rPr>
    </w:lvl>
    <w:lvl w:ilvl="8" w:tplc="040E0005">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4B1384E"/>
    <w:multiLevelType w:val="hybridMultilevel"/>
    <w:tmpl w:val="8B1E8B8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0" w15:restartNumberingAfterBreak="0">
    <w:nsid w:val="652F1957"/>
    <w:multiLevelType w:val="hybridMultilevel"/>
    <w:tmpl w:val="AE86F864"/>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1" w15:restartNumberingAfterBreak="0">
    <w:nsid w:val="65541591"/>
    <w:multiLevelType w:val="hybridMultilevel"/>
    <w:tmpl w:val="E698D134"/>
    <w:lvl w:ilvl="0" w:tplc="040E0001">
      <w:start w:val="1"/>
      <w:numFmt w:val="bullet"/>
      <w:lvlText w:val=""/>
      <w:lvlJc w:val="left"/>
      <w:pPr>
        <w:ind w:left="759" w:hanging="360"/>
      </w:pPr>
      <w:rPr>
        <w:rFonts w:ascii="Symbol" w:hAnsi="Symbol" w:hint="default"/>
      </w:rPr>
    </w:lvl>
    <w:lvl w:ilvl="1" w:tplc="040E0003">
      <w:start w:val="1"/>
      <w:numFmt w:val="bullet"/>
      <w:lvlText w:val="o"/>
      <w:lvlJc w:val="left"/>
      <w:pPr>
        <w:ind w:left="1479" w:hanging="360"/>
      </w:pPr>
      <w:rPr>
        <w:rFonts w:ascii="Courier New" w:hAnsi="Courier New" w:hint="default"/>
      </w:rPr>
    </w:lvl>
    <w:lvl w:ilvl="2" w:tplc="040E0005">
      <w:start w:val="1"/>
      <w:numFmt w:val="bullet"/>
      <w:lvlText w:val=""/>
      <w:lvlJc w:val="left"/>
      <w:pPr>
        <w:ind w:left="2199" w:hanging="360"/>
      </w:pPr>
      <w:rPr>
        <w:rFonts w:ascii="Wingdings" w:hAnsi="Wingdings" w:hint="default"/>
      </w:rPr>
    </w:lvl>
    <w:lvl w:ilvl="3" w:tplc="040E0001" w:tentative="1">
      <w:start w:val="1"/>
      <w:numFmt w:val="bullet"/>
      <w:lvlText w:val=""/>
      <w:lvlJc w:val="left"/>
      <w:pPr>
        <w:ind w:left="2919" w:hanging="360"/>
      </w:pPr>
      <w:rPr>
        <w:rFonts w:ascii="Symbol" w:hAnsi="Symbol" w:hint="default"/>
      </w:rPr>
    </w:lvl>
    <w:lvl w:ilvl="4" w:tplc="040E0003" w:tentative="1">
      <w:start w:val="1"/>
      <w:numFmt w:val="bullet"/>
      <w:lvlText w:val="o"/>
      <w:lvlJc w:val="left"/>
      <w:pPr>
        <w:ind w:left="3639" w:hanging="360"/>
      </w:pPr>
      <w:rPr>
        <w:rFonts w:ascii="Courier New" w:hAnsi="Courier New" w:hint="default"/>
      </w:rPr>
    </w:lvl>
    <w:lvl w:ilvl="5" w:tplc="040E0005" w:tentative="1">
      <w:start w:val="1"/>
      <w:numFmt w:val="bullet"/>
      <w:lvlText w:val=""/>
      <w:lvlJc w:val="left"/>
      <w:pPr>
        <w:ind w:left="4359" w:hanging="360"/>
      </w:pPr>
      <w:rPr>
        <w:rFonts w:ascii="Wingdings" w:hAnsi="Wingdings" w:hint="default"/>
      </w:rPr>
    </w:lvl>
    <w:lvl w:ilvl="6" w:tplc="040E0001" w:tentative="1">
      <w:start w:val="1"/>
      <w:numFmt w:val="bullet"/>
      <w:lvlText w:val=""/>
      <w:lvlJc w:val="left"/>
      <w:pPr>
        <w:ind w:left="5079" w:hanging="360"/>
      </w:pPr>
      <w:rPr>
        <w:rFonts w:ascii="Symbol" w:hAnsi="Symbol" w:hint="default"/>
      </w:rPr>
    </w:lvl>
    <w:lvl w:ilvl="7" w:tplc="040E0003" w:tentative="1">
      <w:start w:val="1"/>
      <w:numFmt w:val="bullet"/>
      <w:lvlText w:val="o"/>
      <w:lvlJc w:val="left"/>
      <w:pPr>
        <w:ind w:left="5799" w:hanging="360"/>
      </w:pPr>
      <w:rPr>
        <w:rFonts w:ascii="Courier New" w:hAnsi="Courier New" w:hint="default"/>
      </w:rPr>
    </w:lvl>
    <w:lvl w:ilvl="8" w:tplc="040E0005" w:tentative="1">
      <w:start w:val="1"/>
      <w:numFmt w:val="bullet"/>
      <w:lvlText w:val=""/>
      <w:lvlJc w:val="left"/>
      <w:pPr>
        <w:ind w:left="6519" w:hanging="360"/>
      </w:pPr>
      <w:rPr>
        <w:rFonts w:ascii="Wingdings" w:hAnsi="Wingdings" w:hint="default"/>
      </w:rPr>
    </w:lvl>
  </w:abstractNum>
  <w:abstractNum w:abstractNumId="32" w15:restartNumberingAfterBreak="0">
    <w:nsid w:val="70D4356C"/>
    <w:multiLevelType w:val="hybridMultilevel"/>
    <w:tmpl w:val="73643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67C403C"/>
    <w:multiLevelType w:val="hybridMultilevel"/>
    <w:tmpl w:val="EA8CBDC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4" w15:restartNumberingAfterBreak="0">
    <w:nsid w:val="778738AC"/>
    <w:multiLevelType w:val="hybridMultilevel"/>
    <w:tmpl w:val="CD4A3CD2"/>
    <w:lvl w:ilvl="0" w:tplc="040E0001">
      <w:start w:val="1"/>
      <w:numFmt w:val="bullet"/>
      <w:lvlText w:val=""/>
      <w:lvlJc w:val="left"/>
      <w:pPr>
        <w:ind w:left="1776" w:hanging="360"/>
      </w:pPr>
      <w:rPr>
        <w:rFonts w:ascii="Symbol" w:hAnsi="Symbol" w:hint="default"/>
        <w:b w:val="0"/>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5" w15:restartNumberingAfterBreak="0">
    <w:nsid w:val="78081AC9"/>
    <w:multiLevelType w:val="multilevel"/>
    <w:tmpl w:val="F178107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1E5923"/>
    <w:multiLevelType w:val="hybridMultilevel"/>
    <w:tmpl w:val="9F6C7E8A"/>
    <w:lvl w:ilvl="0" w:tplc="040E0001">
      <w:start w:val="1"/>
      <w:numFmt w:val="bullet"/>
      <w:lvlText w:val=""/>
      <w:lvlJc w:val="left"/>
      <w:pPr>
        <w:ind w:left="1875" w:hanging="360"/>
      </w:pPr>
      <w:rPr>
        <w:rFonts w:ascii="Symbol" w:hAnsi="Symbol" w:hint="default"/>
      </w:rPr>
    </w:lvl>
    <w:lvl w:ilvl="1" w:tplc="040E0003" w:tentative="1">
      <w:start w:val="1"/>
      <w:numFmt w:val="bullet"/>
      <w:lvlText w:val="o"/>
      <w:lvlJc w:val="left"/>
      <w:pPr>
        <w:ind w:left="2595" w:hanging="360"/>
      </w:pPr>
      <w:rPr>
        <w:rFonts w:ascii="Courier New" w:hAnsi="Courier New" w:hint="default"/>
      </w:rPr>
    </w:lvl>
    <w:lvl w:ilvl="2" w:tplc="040E0005" w:tentative="1">
      <w:start w:val="1"/>
      <w:numFmt w:val="bullet"/>
      <w:lvlText w:val=""/>
      <w:lvlJc w:val="left"/>
      <w:pPr>
        <w:ind w:left="3315" w:hanging="360"/>
      </w:pPr>
      <w:rPr>
        <w:rFonts w:ascii="Wingdings" w:hAnsi="Wingdings" w:hint="default"/>
      </w:rPr>
    </w:lvl>
    <w:lvl w:ilvl="3" w:tplc="040E0001" w:tentative="1">
      <w:start w:val="1"/>
      <w:numFmt w:val="bullet"/>
      <w:lvlText w:val=""/>
      <w:lvlJc w:val="left"/>
      <w:pPr>
        <w:ind w:left="4035" w:hanging="360"/>
      </w:pPr>
      <w:rPr>
        <w:rFonts w:ascii="Symbol" w:hAnsi="Symbol" w:hint="default"/>
      </w:rPr>
    </w:lvl>
    <w:lvl w:ilvl="4" w:tplc="040E0003" w:tentative="1">
      <w:start w:val="1"/>
      <w:numFmt w:val="bullet"/>
      <w:lvlText w:val="o"/>
      <w:lvlJc w:val="left"/>
      <w:pPr>
        <w:ind w:left="4755" w:hanging="360"/>
      </w:pPr>
      <w:rPr>
        <w:rFonts w:ascii="Courier New" w:hAnsi="Courier New" w:hint="default"/>
      </w:rPr>
    </w:lvl>
    <w:lvl w:ilvl="5" w:tplc="040E0005" w:tentative="1">
      <w:start w:val="1"/>
      <w:numFmt w:val="bullet"/>
      <w:lvlText w:val=""/>
      <w:lvlJc w:val="left"/>
      <w:pPr>
        <w:ind w:left="5475" w:hanging="360"/>
      </w:pPr>
      <w:rPr>
        <w:rFonts w:ascii="Wingdings" w:hAnsi="Wingdings" w:hint="default"/>
      </w:rPr>
    </w:lvl>
    <w:lvl w:ilvl="6" w:tplc="040E0001" w:tentative="1">
      <w:start w:val="1"/>
      <w:numFmt w:val="bullet"/>
      <w:lvlText w:val=""/>
      <w:lvlJc w:val="left"/>
      <w:pPr>
        <w:ind w:left="6195" w:hanging="360"/>
      </w:pPr>
      <w:rPr>
        <w:rFonts w:ascii="Symbol" w:hAnsi="Symbol" w:hint="default"/>
      </w:rPr>
    </w:lvl>
    <w:lvl w:ilvl="7" w:tplc="040E0003" w:tentative="1">
      <w:start w:val="1"/>
      <w:numFmt w:val="bullet"/>
      <w:lvlText w:val="o"/>
      <w:lvlJc w:val="left"/>
      <w:pPr>
        <w:ind w:left="6915" w:hanging="360"/>
      </w:pPr>
      <w:rPr>
        <w:rFonts w:ascii="Courier New" w:hAnsi="Courier New" w:hint="default"/>
      </w:rPr>
    </w:lvl>
    <w:lvl w:ilvl="8" w:tplc="040E0005" w:tentative="1">
      <w:start w:val="1"/>
      <w:numFmt w:val="bullet"/>
      <w:lvlText w:val=""/>
      <w:lvlJc w:val="left"/>
      <w:pPr>
        <w:ind w:left="7635" w:hanging="360"/>
      </w:pPr>
      <w:rPr>
        <w:rFonts w:ascii="Wingdings" w:hAnsi="Wingdings" w:hint="default"/>
      </w:rPr>
    </w:lvl>
  </w:abstractNum>
  <w:abstractNum w:abstractNumId="37" w15:restartNumberingAfterBreak="0">
    <w:nsid w:val="79631205"/>
    <w:multiLevelType w:val="multilevel"/>
    <w:tmpl w:val="4844E72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C905A4"/>
    <w:multiLevelType w:val="hybridMultilevel"/>
    <w:tmpl w:val="9684E4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CCF5411"/>
    <w:multiLevelType w:val="hybridMultilevel"/>
    <w:tmpl w:val="9F4808A6"/>
    <w:lvl w:ilvl="0" w:tplc="628AAF34">
      <w:start w:val="1"/>
      <w:numFmt w:val="lowerLetter"/>
      <w:lvlText w:val="%1."/>
      <w:lvlJc w:val="left"/>
      <w:pPr>
        <w:ind w:left="720" w:hanging="360"/>
      </w:pPr>
      <w:rPr>
        <w:rFonts w:ascii="Times New Roman" w:hAnsi="Times New Roman" w:cs="Times New Roman" w:hint="default"/>
        <w:b/>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D667F6D"/>
    <w:multiLevelType w:val="hybridMultilevel"/>
    <w:tmpl w:val="816EEA3C"/>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num w:numId="1">
    <w:abstractNumId w:val="1"/>
  </w:num>
  <w:num w:numId="2">
    <w:abstractNumId w:val="2"/>
  </w:num>
  <w:num w:numId="3">
    <w:abstractNumId w:val="15"/>
  </w:num>
  <w:num w:numId="4">
    <w:abstractNumId w:val="28"/>
  </w:num>
  <w:num w:numId="5">
    <w:abstractNumId w:val="21"/>
  </w:num>
  <w:num w:numId="6">
    <w:abstractNumId w:val="18"/>
  </w:num>
  <w:num w:numId="7">
    <w:abstractNumId w:val="22"/>
  </w:num>
  <w:num w:numId="8">
    <w:abstractNumId w:val="27"/>
  </w:num>
  <w:num w:numId="9">
    <w:abstractNumId w:val="24"/>
  </w:num>
  <w:num w:numId="10">
    <w:abstractNumId w:val="12"/>
  </w:num>
  <w:num w:numId="11">
    <w:abstractNumId w:val="30"/>
  </w:num>
  <w:num w:numId="12">
    <w:abstractNumId w:val="25"/>
  </w:num>
  <w:num w:numId="13">
    <w:abstractNumId w:val="10"/>
  </w:num>
  <w:num w:numId="14">
    <w:abstractNumId w:val="5"/>
  </w:num>
  <w:num w:numId="15">
    <w:abstractNumId w:val="11"/>
  </w:num>
  <w:num w:numId="16">
    <w:abstractNumId w:val="23"/>
  </w:num>
  <w:num w:numId="17">
    <w:abstractNumId w:val="3"/>
  </w:num>
  <w:num w:numId="18">
    <w:abstractNumId w:val="16"/>
  </w:num>
  <w:num w:numId="19">
    <w:abstractNumId w:val="19"/>
  </w:num>
  <w:num w:numId="20">
    <w:abstractNumId w:val="38"/>
  </w:num>
  <w:num w:numId="21">
    <w:abstractNumId w:val="37"/>
  </w:num>
  <w:num w:numId="22">
    <w:abstractNumId w:val="35"/>
  </w:num>
  <w:num w:numId="23">
    <w:abstractNumId w:val="14"/>
  </w:num>
  <w:num w:numId="24">
    <w:abstractNumId w:val="17"/>
  </w:num>
  <w:num w:numId="25">
    <w:abstractNumId w:val="2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29"/>
  </w:num>
  <w:num w:numId="31">
    <w:abstractNumId w:val="32"/>
  </w:num>
  <w:num w:numId="32">
    <w:abstractNumId w:val="0"/>
  </w:num>
  <w:num w:numId="33">
    <w:abstractNumId w:val="9"/>
  </w:num>
  <w:num w:numId="34">
    <w:abstractNumId w:val="31"/>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9"/>
  </w:num>
  <w:num w:numId="38">
    <w:abstractNumId w:val="26"/>
  </w:num>
  <w:num w:numId="39">
    <w:abstractNumId w:val="13"/>
  </w:num>
  <w:num w:numId="40">
    <w:abstractNumId w:val="34"/>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FD"/>
    <w:rsid w:val="00053B2D"/>
    <w:rsid w:val="00057DDD"/>
    <w:rsid w:val="000A2334"/>
    <w:rsid w:val="001333EB"/>
    <w:rsid w:val="00191BA3"/>
    <w:rsid w:val="001D0A1E"/>
    <w:rsid w:val="001F4147"/>
    <w:rsid w:val="002037D6"/>
    <w:rsid w:val="00204488"/>
    <w:rsid w:val="00212F65"/>
    <w:rsid w:val="00212FCF"/>
    <w:rsid w:val="0021492D"/>
    <w:rsid w:val="00226368"/>
    <w:rsid w:val="002321DF"/>
    <w:rsid w:val="00256885"/>
    <w:rsid w:val="00257B5E"/>
    <w:rsid w:val="002916FD"/>
    <w:rsid w:val="002A5ABB"/>
    <w:rsid w:val="003055BC"/>
    <w:rsid w:val="0031044D"/>
    <w:rsid w:val="00331E8D"/>
    <w:rsid w:val="0035228A"/>
    <w:rsid w:val="00395C50"/>
    <w:rsid w:val="003A3907"/>
    <w:rsid w:val="003A78FD"/>
    <w:rsid w:val="003C6CF0"/>
    <w:rsid w:val="003F23FD"/>
    <w:rsid w:val="00424D8C"/>
    <w:rsid w:val="004338A6"/>
    <w:rsid w:val="004805CC"/>
    <w:rsid w:val="00523B36"/>
    <w:rsid w:val="00533C1F"/>
    <w:rsid w:val="005615F1"/>
    <w:rsid w:val="00576568"/>
    <w:rsid w:val="005B440A"/>
    <w:rsid w:val="005F0C70"/>
    <w:rsid w:val="005F1162"/>
    <w:rsid w:val="00735B6F"/>
    <w:rsid w:val="00755810"/>
    <w:rsid w:val="00762B6B"/>
    <w:rsid w:val="007750E7"/>
    <w:rsid w:val="007B06F3"/>
    <w:rsid w:val="008051D6"/>
    <w:rsid w:val="00806ECC"/>
    <w:rsid w:val="00825927"/>
    <w:rsid w:val="008309B0"/>
    <w:rsid w:val="008B7C7F"/>
    <w:rsid w:val="008D2282"/>
    <w:rsid w:val="008F4387"/>
    <w:rsid w:val="00911F55"/>
    <w:rsid w:val="00930ED8"/>
    <w:rsid w:val="009A0096"/>
    <w:rsid w:val="009A2894"/>
    <w:rsid w:val="009C4C29"/>
    <w:rsid w:val="00A46E5F"/>
    <w:rsid w:val="00A736C5"/>
    <w:rsid w:val="00A771D7"/>
    <w:rsid w:val="00A94D21"/>
    <w:rsid w:val="00AE2ECA"/>
    <w:rsid w:val="00B21FFA"/>
    <w:rsid w:val="00B57B87"/>
    <w:rsid w:val="00C13235"/>
    <w:rsid w:val="00C5487C"/>
    <w:rsid w:val="00C569FC"/>
    <w:rsid w:val="00D55D3A"/>
    <w:rsid w:val="00D73BD2"/>
    <w:rsid w:val="00DC14E0"/>
    <w:rsid w:val="00E329D7"/>
    <w:rsid w:val="00E44AE4"/>
    <w:rsid w:val="00ED627A"/>
    <w:rsid w:val="00EF1A98"/>
    <w:rsid w:val="00EF1D5C"/>
    <w:rsid w:val="00EF38FE"/>
    <w:rsid w:val="00F61573"/>
    <w:rsid w:val="00F866CC"/>
    <w:rsid w:val="00F93644"/>
    <w:rsid w:val="00F95A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83C42-03AD-4EAF-8307-B6587408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78FD"/>
    <w:pPr>
      <w:spacing w:after="0" w:line="240" w:lineRule="auto"/>
    </w:pPr>
    <w:rPr>
      <w:rFonts w:ascii="KerszTimes" w:hAnsi="KerszTimes" w:cs="Times New Roman"/>
      <w:sz w:val="24"/>
      <w:szCs w:val="20"/>
      <w:lang w:eastAsia="hu-HU"/>
    </w:rPr>
  </w:style>
  <w:style w:type="paragraph" w:styleId="Cmsor1">
    <w:name w:val="heading 1"/>
    <w:basedOn w:val="Norml"/>
    <w:next w:val="Norml"/>
    <w:link w:val="Cmsor1Char"/>
    <w:uiPriority w:val="9"/>
    <w:qFormat/>
    <w:rsid w:val="00930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uiPriority w:val="9"/>
    <w:semiHidden/>
    <w:unhideWhenUsed/>
    <w:qFormat/>
    <w:rsid w:val="007750E7"/>
    <w:pPr>
      <w:keepNext/>
      <w:keepLines/>
      <w:spacing w:before="200"/>
      <w:outlineLvl w:val="3"/>
    </w:pPr>
    <w:rPr>
      <w:rFonts w:asciiTheme="majorHAnsi" w:eastAsiaTheme="majorEastAsia" w:hAnsiTheme="majorHAnsi" w:cstheme="majorBidi"/>
      <w:b/>
      <w:bCs/>
      <w:i/>
      <w:iCs/>
      <w:color w:val="4F81BD" w:themeColor="accent1"/>
    </w:rPr>
  </w:style>
  <w:style w:type="paragraph" w:styleId="Cmsor6">
    <w:name w:val="heading 6"/>
    <w:basedOn w:val="Norml"/>
    <w:next w:val="Norml"/>
    <w:link w:val="Cmsor6Char"/>
    <w:uiPriority w:val="99"/>
    <w:unhideWhenUsed/>
    <w:qFormat/>
    <w:rsid w:val="00256885"/>
    <w:pPr>
      <w:spacing w:before="240" w:after="60"/>
      <w:outlineLvl w:val="5"/>
    </w:pPr>
    <w:rPr>
      <w:b/>
      <w:bCs/>
      <w:sz w:val="22"/>
      <w:szCs w:val="22"/>
      <w:lang w:eastAsia="en-US"/>
    </w:rPr>
  </w:style>
  <w:style w:type="paragraph" w:styleId="Cmsor8">
    <w:name w:val="heading 8"/>
    <w:basedOn w:val="Norml"/>
    <w:next w:val="Norml"/>
    <w:link w:val="Cmsor8Char"/>
    <w:uiPriority w:val="9"/>
    <w:semiHidden/>
    <w:unhideWhenUsed/>
    <w:qFormat/>
    <w:rsid w:val="00930ED8"/>
    <w:pPr>
      <w:keepNext/>
      <w:keepLines/>
      <w:spacing w:before="200"/>
      <w:outlineLvl w:val="7"/>
    </w:pPr>
    <w:rPr>
      <w:rFonts w:asciiTheme="majorHAnsi" w:eastAsiaTheme="majorEastAsia" w:hAnsiTheme="majorHAnsi" w:cstheme="majorBidi"/>
      <w:color w:val="404040" w:themeColor="text1" w:themeTint="BF"/>
      <w:sz w:val="20"/>
    </w:rPr>
  </w:style>
  <w:style w:type="paragraph" w:styleId="Cmsor9">
    <w:name w:val="heading 9"/>
    <w:basedOn w:val="Norml"/>
    <w:next w:val="Norml"/>
    <w:link w:val="Cmsor9Char"/>
    <w:uiPriority w:val="9"/>
    <w:semiHidden/>
    <w:unhideWhenUsed/>
    <w:qFormat/>
    <w:rsid w:val="007750E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331E8D"/>
  </w:style>
  <w:style w:type="paragraph" w:styleId="llb">
    <w:name w:val="footer"/>
    <w:basedOn w:val="Norml"/>
    <w:link w:val="llbChar"/>
    <w:uiPriority w:val="99"/>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331E8D"/>
  </w:style>
  <w:style w:type="paragraph" w:styleId="Buborkszveg">
    <w:name w:val="Balloon Text"/>
    <w:basedOn w:val="Norml"/>
    <w:link w:val="BuborkszvegChar"/>
    <w:uiPriority w:val="99"/>
    <w:semiHidden/>
    <w:unhideWhenUsed/>
    <w:rsid w:val="00331E8D"/>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331E8D"/>
    <w:rPr>
      <w:rFonts w:ascii="Tahoma" w:hAnsi="Tahoma" w:cs="Tahoma"/>
      <w:sz w:val="16"/>
      <w:szCs w:val="16"/>
    </w:rPr>
  </w:style>
  <w:style w:type="character" w:customStyle="1" w:styleId="Cmsor6Char">
    <w:name w:val="Címsor 6 Char"/>
    <w:basedOn w:val="Bekezdsalapbettpusa"/>
    <w:link w:val="Cmsor6"/>
    <w:uiPriority w:val="99"/>
    <w:rsid w:val="00256885"/>
    <w:rPr>
      <w:rFonts w:ascii="Times New Roman" w:eastAsia="Times New Roman" w:hAnsi="Times New Roman" w:cs="Times New Roman"/>
      <w:b/>
      <w:bCs/>
    </w:rPr>
  </w:style>
  <w:style w:type="paragraph" w:styleId="Lbjegyzetszveg">
    <w:name w:val="footnote text"/>
    <w:basedOn w:val="Norml"/>
    <w:link w:val="LbjegyzetszvegChar"/>
    <w:uiPriority w:val="99"/>
    <w:semiHidden/>
    <w:unhideWhenUsed/>
    <w:rsid w:val="00256885"/>
    <w:rPr>
      <w:rFonts w:ascii="Arial" w:hAnsi="Arial" w:cs="Arial"/>
      <w:sz w:val="20"/>
    </w:rPr>
  </w:style>
  <w:style w:type="character" w:customStyle="1" w:styleId="LbjegyzetszvegChar">
    <w:name w:val="Lábjegyzetszöveg Char"/>
    <w:basedOn w:val="Bekezdsalapbettpusa"/>
    <w:link w:val="Lbjegyzetszveg"/>
    <w:uiPriority w:val="99"/>
    <w:semiHidden/>
    <w:rsid w:val="00256885"/>
    <w:rPr>
      <w:rFonts w:ascii="Arial" w:eastAsia="Times New Roman" w:hAnsi="Arial" w:cs="Arial"/>
      <w:sz w:val="20"/>
      <w:szCs w:val="20"/>
      <w:lang w:eastAsia="hu-HU"/>
    </w:rPr>
  </w:style>
  <w:style w:type="paragraph" w:styleId="Cm">
    <w:name w:val="Title"/>
    <w:basedOn w:val="Norml"/>
    <w:link w:val="CmChar"/>
    <w:uiPriority w:val="99"/>
    <w:qFormat/>
    <w:rsid w:val="00256885"/>
    <w:pPr>
      <w:jc w:val="center"/>
    </w:pPr>
    <w:rPr>
      <w:rFonts w:ascii="Arial" w:hAnsi="Arial" w:cs="Arial"/>
      <w:b/>
      <w:bCs/>
    </w:rPr>
  </w:style>
  <w:style w:type="character" w:customStyle="1" w:styleId="CmChar">
    <w:name w:val="Cím Char"/>
    <w:basedOn w:val="Bekezdsalapbettpusa"/>
    <w:link w:val="Cm"/>
    <w:uiPriority w:val="99"/>
    <w:rsid w:val="00256885"/>
    <w:rPr>
      <w:rFonts w:ascii="Arial" w:eastAsia="Times New Roman" w:hAnsi="Arial" w:cs="Arial"/>
      <w:b/>
      <w:bCs/>
      <w:sz w:val="24"/>
      <w:szCs w:val="24"/>
      <w:lang w:eastAsia="hu-HU"/>
    </w:rPr>
  </w:style>
  <w:style w:type="paragraph" w:styleId="Szvegtrzs">
    <w:name w:val="Body Text"/>
    <w:basedOn w:val="Norml"/>
    <w:link w:val="SzvegtrzsChar"/>
    <w:uiPriority w:val="99"/>
    <w:unhideWhenUsed/>
    <w:rsid w:val="00256885"/>
    <w:pPr>
      <w:jc w:val="both"/>
    </w:pPr>
    <w:rPr>
      <w:rFonts w:ascii="Arial" w:hAnsi="Arial" w:cs="Arial"/>
      <w:sz w:val="22"/>
      <w:szCs w:val="22"/>
    </w:rPr>
  </w:style>
  <w:style w:type="character" w:customStyle="1" w:styleId="SzvegtrzsChar">
    <w:name w:val="Szövegtörzs Char"/>
    <w:basedOn w:val="Bekezdsalapbettpusa"/>
    <w:link w:val="Szvegtrzs"/>
    <w:uiPriority w:val="99"/>
    <w:rsid w:val="00256885"/>
    <w:rPr>
      <w:rFonts w:ascii="Arial" w:eastAsia="Times New Roman" w:hAnsi="Arial" w:cs="Arial"/>
      <w:lang w:eastAsia="hu-HU"/>
    </w:rPr>
  </w:style>
  <w:style w:type="character" w:styleId="Lbjegyzet-hivatkozs">
    <w:name w:val="footnote reference"/>
    <w:basedOn w:val="Bekezdsalapbettpusa"/>
    <w:uiPriority w:val="99"/>
    <w:semiHidden/>
    <w:unhideWhenUsed/>
    <w:rsid w:val="00256885"/>
    <w:rPr>
      <w:vertAlign w:val="superscript"/>
    </w:rPr>
  </w:style>
  <w:style w:type="character" w:customStyle="1" w:styleId="Cmsor4Char">
    <w:name w:val="Címsor 4 Char"/>
    <w:basedOn w:val="Bekezdsalapbettpusa"/>
    <w:link w:val="Cmsor4"/>
    <w:uiPriority w:val="9"/>
    <w:semiHidden/>
    <w:rsid w:val="007750E7"/>
    <w:rPr>
      <w:rFonts w:asciiTheme="majorHAnsi" w:eastAsiaTheme="majorEastAsia" w:hAnsiTheme="majorHAnsi" w:cstheme="majorBidi"/>
      <w:b/>
      <w:bCs/>
      <w:i/>
      <w:iCs/>
      <w:color w:val="4F81BD" w:themeColor="accent1"/>
      <w:sz w:val="24"/>
      <w:szCs w:val="24"/>
      <w:lang w:eastAsia="hu-HU"/>
    </w:rPr>
  </w:style>
  <w:style w:type="character" w:customStyle="1" w:styleId="Cmsor9Char">
    <w:name w:val="Címsor 9 Char"/>
    <w:basedOn w:val="Bekezdsalapbettpusa"/>
    <w:link w:val="Cmsor9"/>
    <w:uiPriority w:val="9"/>
    <w:semiHidden/>
    <w:rsid w:val="007750E7"/>
    <w:rPr>
      <w:rFonts w:asciiTheme="majorHAnsi" w:eastAsiaTheme="majorEastAsia" w:hAnsiTheme="majorHAnsi" w:cstheme="majorBidi"/>
      <w:i/>
      <w:iCs/>
      <w:color w:val="404040" w:themeColor="text1" w:themeTint="BF"/>
      <w:sz w:val="20"/>
      <w:szCs w:val="20"/>
      <w:lang w:eastAsia="hu-HU"/>
    </w:rPr>
  </w:style>
  <w:style w:type="character" w:customStyle="1" w:styleId="Cmsor1Char">
    <w:name w:val="Címsor 1 Char"/>
    <w:basedOn w:val="Bekezdsalapbettpusa"/>
    <w:link w:val="Cmsor1"/>
    <w:uiPriority w:val="9"/>
    <w:rsid w:val="00930ED8"/>
    <w:rPr>
      <w:rFonts w:asciiTheme="majorHAnsi" w:eastAsiaTheme="majorEastAsia" w:hAnsiTheme="majorHAnsi" w:cstheme="majorBidi"/>
      <w:b/>
      <w:bCs/>
      <w:color w:val="365F91" w:themeColor="accent1" w:themeShade="BF"/>
      <w:sz w:val="28"/>
      <w:szCs w:val="28"/>
      <w:lang w:eastAsia="hu-HU"/>
    </w:rPr>
  </w:style>
  <w:style w:type="character" w:customStyle="1" w:styleId="Cmsor8Char">
    <w:name w:val="Címsor 8 Char"/>
    <w:basedOn w:val="Bekezdsalapbettpusa"/>
    <w:link w:val="Cmsor8"/>
    <w:uiPriority w:val="9"/>
    <w:semiHidden/>
    <w:rsid w:val="00930ED8"/>
    <w:rPr>
      <w:rFonts w:asciiTheme="majorHAnsi" w:eastAsiaTheme="majorEastAsia" w:hAnsiTheme="majorHAnsi" w:cstheme="majorBidi"/>
      <w:color w:val="404040" w:themeColor="text1" w:themeTint="BF"/>
      <w:sz w:val="20"/>
      <w:szCs w:val="20"/>
      <w:lang w:eastAsia="hu-HU"/>
    </w:rPr>
  </w:style>
  <w:style w:type="paragraph" w:styleId="Szvegtrzsbehzssal">
    <w:name w:val="Body Text Indent"/>
    <w:basedOn w:val="Norml"/>
    <w:link w:val="SzvegtrzsbehzssalChar"/>
    <w:uiPriority w:val="99"/>
    <w:rsid w:val="00930ED8"/>
    <w:pPr>
      <w:spacing w:after="120"/>
      <w:ind w:left="283"/>
    </w:pPr>
  </w:style>
  <w:style w:type="character" w:customStyle="1" w:styleId="SzvegtrzsbehzssalChar">
    <w:name w:val="Szövegtörzs behúzással Char"/>
    <w:basedOn w:val="Bekezdsalapbettpusa"/>
    <w:link w:val="Szvegtrzsbehzssal"/>
    <w:uiPriority w:val="99"/>
    <w:rsid w:val="00930ED8"/>
    <w:rPr>
      <w:rFonts w:ascii="Times New Roman" w:eastAsia="Times New Roman" w:hAnsi="Times New Roman" w:cs="Times New Roman"/>
      <w:sz w:val="24"/>
      <w:szCs w:val="24"/>
      <w:lang w:eastAsia="hu-HU"/>
    </w:rPr>
  </w:style>
  <w:style w:type="paragraph" w:styleId="Nincstrkz">
    <w:name w:val="No Spacing"/>
    <w:uiPriority w:val="1"/>
    <w:qFormat/>
    <w:rsid w:val="00762B6B"/>
    <w:pPr>
      <w:spacing w:after="0" w:line="240" w:lineRule="auto"/>
    </w:pPr>
    <w:rPr>
      <w:rFonts w:ascii="Times New Roman" w:hAnsi="Times New Roman" w:cs="Times New Roman"/>
      <w:sz w:val="24"/>
      <w:szCs w:val="24"/>
      <w:lang w:eastAsia="hu-HU"/>
    </w:rPr>
  </w:style>
  <w:style w:type="paragraph" w:customStyle="1" w:styleId="Nincstrkz1">
    <w:name w:val="Nincs térköz1"/>
    <w:rsid w:val="003A78FD"/>
    <w:pPr>
      <w:suppressAutoHyphens/>
      <w:spacing w:after="0" w:line="100" w:lineRule="atLeast"/>
    </w:pPr>
    <w:rPr>
      <w:rFonts w:ascii="Calibri" w:hAnsi="Calibri" w:cs="Calibri"/>
      <w:kern w:val="1"/>
      <w:lang w:eastAsia="ar-SA"/>
    </w:rPr>
  </w:style>
  <w:style w:type="paragraph" w:styleId="NormlWeb">
    <w:name w:val="Normal (Web)"/>
    <w:basedOn w:val="Norml"/>
    <w:uiPriority w:val="99"/>
    <w:semiHidden/>
    <w:unhideWhenUsed/>
    <w:rsid w:val="00257B5E"/>
    <w:pPr>
      <w:spacing w:before="100" w:beforeAutospacing="1" w:after="100" w:afterAutospacing="1"/>
    </w:pPr>
    <w:rPr>
      <w:rFonts w:ascii="Times New Roman" w:hAnsi="Times New Roman"/>
      <w:szCs w:val="24"/>
    </w:rPr>
  </w:style>
  <w:style w:type="paragraph" w:customStyle="1" w:styleId="Listaszerbekezds1">
    <w:name w:val="Listaszerű bekezdés1"/>
    <w:basedOn w:val="Norml"/>
    <w:uiPriority w:val="99"/>
    <w:rsid w:val="00806ECC"/>
    <w:pPr>
      <w:suppressAutoHyphens/>
      <w:spacing w:after="200" w:line="276" w:lineRule="auto"/>
      <w:ind w:left="720"/>
    </w:pPr>
    <w:rPr>
      <w:rFonts w:ascii="Calibri" w:eastAsia="KerszTimes" w:hAnsi="Calibri" w:cs="Calibri"/>
      <w:kern w:val="1"/>
      <w:sz w:val="22"/>
      <w:szCs w:val="22"/>
      <w:lang w:eastAsia="ar-SA"/>
    </w:rPr>
  </w:style>
  <w:style w:type="paragraph" w:customStyle="1" w:styleId="Standard">
    <w:name w:val="Standard"/>
    <w:rsid w:val="00806ECC"/>
    <w:pPr>
      <w:suppressAutoHyphens/>
      <w:autoSpaceDN w:val="0"/>
      <w:textAlignment w:val="baseline"/>
    </w:pPr>
    <w:rPr>
      <w:rFonts w:ascii="Calibri" w:eastAsia="SimSun" w:hAnsi="Calibri" w:cs="Tahoma"/>
      <w:kern w:val="3"/>
    </w:rPr>
  </w:style>
  <w:style w:type="paragraph" w:styleId="Listaszerbekezds">
    <w:name w:val="List Paragraph"/>
    <w:basedOn w:val="Norml"/>
    <w:uiPriority w:val="34"/>
    <w:qFormat/>
    <w:rsid w:val="009A2894"/>
    <w:pPr>
      <w:ind w:left="720"/>
      <w:contextualSpacing/>
    </w:pPr>
    <w:rPr>
      <w:rFonts w:ascii="Times New Roman" w:eastAsiaTheme="minorHAnsi" w:hAnsi="Times New Roman" w:cstheme="minorBidi"/>
      <w:szCs w:val="22"/>
      <w:lang w:eastAsia="en-US"/>
    </w:rPr>
  </w:style>
  <w:style w:type="character" w:customStyle="1" w:styleId="Bekezdsalapbettpusa1">
    <w:name w:val="Bekezdés alapbetűtípusa1"/>
    <w:rsid w:val="00F866CC"/>
  </w:style>
  <w:style w:type="paragraph" w:customStyle="1" w:styleId="Listaszerbekezds2">
    <w:name w:val="Listaszerű bekezdés2"/>
    <w:basedOn w:val="Norml"/>
    <w:uiPriority w:val="99"/>
    <w:rsid w:val="008051D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1817">
      <w:bodyDiv w:val="1"/>
      <w:marLeft w:val="0"/>
      <w:marRight w:val="0"/>
      <w:marTop w:val="0"/>
      <w:marBottom w:val="0"/>
      <w:divBdr>
        <w:top w:val="none" w:sz="0" w:space="0" w:color="auto"/>
        <w:left w:val="none" w:sz="0" w:space="0" w:color="auto"/>
        <w:bottom w:val="none" w:sz="0" w:space="0" w:color="auto"/>
        <w:right w:val="none" w:sz="0" w:space="0" w:color="auto"/>
      </w:divBdr>
    </w:div>
    <w:div w:id="690031955">
      <w:bodyDiv w:val="1"/>
      <w:marLeft w:val="0"/>
      <w:marRight w:val="0"/>
      <w:marTop w:val="0"/>
      <w:marBottom w:val="0"/>
      <w:divBdr>
        <w:top w:val="none" w:sz="0" w:space="0" w:color="auto"/>
        <w:left w:val="none" w:sz="0" w:space="0" w:color="auto"/>
        <w:bottom w:val="none" w:sz="0" w:space="0" w:color="auto"/>
        <w:right w:val="none" w:sz="0" w:space="0" w:color="auto"/>
      </w:divBdr>
    </w:div>
    <w:div w:id="20274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CFA53-E1CA-42CC-8EFB-E18C023B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9526</Words>
  <Characters>65731</Characters>
  <Application>Microsoft Office Word</Application>
  <DocSecurity>0</DocSecurity>
  <Lines>547</Lines>
  <Paragraphs>150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Lukácsné Erika</dc:creator>
  <cp:keywords/>
  <dc:description/>
  <cp:lastModifiedBy>kph kph</cp:lastModifiedBy>
  <cp:revision>44</cp:revision>
  <cp:lastPrinted>2018-02-08T16:43:00Z</cp:lastPrinted>
  <dcterms:created xsi:type="dcterms:W3CDTF">2018-02-06T08:26:00Z</dcterms:created>
  <dcterms:modified xsi:type="dcterms:W3CDTF">2018-02-16T11:21:00Z</dcterms:modified>
</cp:coreProperties>
</file>