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9" w:rsidRDefault="00717600" w:rsidP="002C3519">
      <w:pPr>
        <w:jc w:val="center"/>
        <w:rPr>
          <w:b/>
          <w:u w:val="single"/>
        </w:rPr>
      </w:pPr>
      <w:r w:rsidRPr="00CA5A54">
        <w:rPr>
          <w:b/>
          <w:u w:val="single"/>
        </w:rPr>
        <w:t>Előterjesztés önkormányzati tulajdonú ingatlanok értékesítéséről, hasznosításáról</w:t>
      </w:r>
    </w:p>
    <w:p w:rsidR="002C3519" w:rsidRDefault="002C3519" w:rsidP="002C3519">
      <w:pPr>
        <w:rPr>
          <w:b/>
          <w:u w:val="single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CA5A54" w:rsidRPr="005430A0" w:rsidRDefault="00CA5A54" w:rsidP="00CA5A54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Default="00CA5A54" w:rsidP="00CA5A54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Default="00CA5A54" w:rsidP="002C3519">
      <w:pPr>
        <w:rPr>
          <w:b/>
          <w:u w:val="single"/>
        </w:rPr>
      </w:pPr>
    </w:p>
    <w:p w:rsidR="002C3519" w:rsidRDefault="002C3519" w:rsidP="002C351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CA5A54" w:rsidRDefault="00CA5A54" w:rsidP="00CA5A54">
      <w:pPr>
        <w:ind w:left="143"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</w:t>
      </w:r>
    </w:p>
    <w:p w:rsidR="002C3519" w:rsidRDefault="002C3519" w:rsidP="002C3519">
      <w:pPr>
        <w:ind w:left="143"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62A76" w:rsidRDefault="00562A76" w:rsidP="00562A76">
      <w:pPr>
        <w:rPr>
          <w:rFonts w:eastAsia="Calibri"/>
          <w:lang w:eastAsia="en-US"/>
        </w:rPr>
      </w:pPr>
      <w:bookmarkStart w:id="0" w:name="_GoBack"/>
      <w:bookmarkEnd w:id="0"/>
    </w:p>
    <w:sectPr w:rsidR="00562A76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B1E3C">
      <w:rPr>
        <w:rFonts w:ascii="Arial Narrow" w:hAnsi="Arial Narrow"/>
        <w:noProof/>
        <w:sz w:val="16"/>
        <w:szCs w:val="16"/>
      </w:rPr>
      <w:t>2017.04.21. 10:29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B4D9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B4D9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DB4D99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AD5D-D964-44C3-8C8B-8DB47D72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2017-04-21T08:30:00Z</dcterms:created>
  <dcterms:modified xsi:type="dcterms:W3CDTF">2017-04-21T08:30:00Z</dcterms:modified>
</cp:coreProperties>
</file>