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21" w:rsidRPr="006D3C3F" w:rsidRDefault="00FE7C21" w:rsidP="00C60E69">
      <w:pPr>
        <w:jc w:val="both"/>
        <w:rPr>
          <w:b/>
          <w:bCs/>
          <w:sz w:val="26"/>
          <w:szCs w:val="26"/>
        </w:rPr>
      </w:pPr>
      <w:r w:rsidRPr="006D3C3F">
        <w:rPr>
          <w:b/>
          <w:bCs/>
          <w:sz w:val="26"/>
          <w:szCs w:val="26"/>
        </w:rPr>
        <w:t>KAPOSVÁR MEGYEI JOGÚ VÁROS</w:t>
      </w:r>
    </w:p>
    <w:p w:rsidR="00FE7C21" w:rsidRPr="006D3C3F" w:rsidRDefault="00FE7C21" w:rsidP="00C60E69">
      <w:pPr>
        <w:pStyle w:val="Cmsor1"/>
        <w:jc w:val="left"/>
        <w:rPr>
          <w:rFonts w:ascii="Times New Roman" w:hAnsi="Times New Roman" w:cs="Times New Roman"/>
          <w:sz w:val="26"/>
          <w:szCs w:val="26"/>
        </w:rPr>
      </w:pPr>
      <w:r w:rsidRPr="006D3C3F">
        <w:rPr>
          <w:rFonts w:ascii="Times New Roman" w:hAnsi="Times New Roman" w:cs="Times New Roman"/>
          <w:sz w:val="26"/>
          <w:szCs w:val="26"/>
        </w:rPr>
        <w:t>JEGYZŐJE</w:t>
      </w:r>
    </w:p>
    <w:p w:rsidR="00FE7C21" w:rsidRPr="006D3C3F" w:rsidRDefault="00DE1A46" w:rsidP="00C60E69">
      <w:pPr>
        <w:jc w:val="right"/>
      </w:pPr>
      <w:r w:rsidRPr="006D3C3F">
        <w:t>1</w:t>
      </w:r>
      <w:r w:rsidR="00FE7C21" w:rsidRPr="006D3C3F">
        <w:t>. változat</w:t>
      </w:r>
    </w:p>
    <w:p w:rsidR="00FE7C21" w:rsidRPr="006D3C3F" w:rsidRDefault="00FE7C21" w:rsidP="00C60E69">
      <w:pPr>
        <w:pStyle w:val="Cmsor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6D3C3F">
        <w:rPr>
          <w:rFonts w:ascii="Times New Roman" w:hAnsi="Times New Roman" w:cs="Times New Roman"/>
          <w:i w:val="0"/>
          <w:iCs w:val="0"/>
          <w:sz w:val="26"/>
          <w:szCs w:val="26"/>
        </w:rPr>
        <w:t>ELŐTERJESZTÉS</w:t>
      </w:r>
    </w:p>
    <w:p w:rsidR="001A0DF1" w:rsidRPr="006D3C3F" w:rsidRDefault="001A0DF1" w:rsidP="001A0DF1"/>
    <w:p w:rsidR="00FE7C21" w:rsidRPr="006D3C3F" w:rsidRDefault="00FE7C21" w:rsidP="00C60E69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3F">
        <w:rPr>
          <w:rFonts w:ascii="Times New Roman" w:hAnsi="Times New Roman" w:cs="Times New Roman"/>
          <w:b/>
          <w:bCs/>
          <w:sz w:val="24"/>
          <w:szCs w:val="24"/>
        </w:rPr>
        <w:t>a személyes gondoskodást nyújtó gyermekvédelmi és szociális ellátásokról szóló</w:t>
      </w:r>
    </w:p>
    <w:p w:rsidR="00FE7C21" w:rsidRPr="006D3C3F" w:rsidRDefault="00FE7C21" w:rsidP="00C60E69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3F">
        <w:rPr>
          <w:rFonts w:ascii="Times New Roman" w:hAnsi="Times New Roman" w:cs="Times New Roman"/>
          <w:b/>
          <w:bCs/>
          <w:sz w:val="24"/>
          <w:szCs w:val="24"/>
        </w:rPr>
        <w:t>13/2000. (III. 17.) önkormányzati rendelet módosításáról</w:t>
      </w:r>
    </w:p>
    <w:p w:rsidR="00FE7C21" w:rsidRPr="006D3C3F" w:rsidRDefault="00FE7C21" w:rsidP="00C60E69">
      <w:pPr>
        <w:pStyle w:val="Szvegtrzs2"/>
        <w:rPr>
          <w:b/>
          <w:bCs/>
        </w:rPr>
      </w:pPr>
    </w:p>
    <w:p w:rsidR="005B07C7" w:rsidRDefault="005B07C7" w:rsidP="00C60E69">
      <w:pPr>
        <w:pStyle w:val="Szvegtrzs2"/>
      </w:pPr>
      <w:r w:rsidRPr="006D3C3F">
        <w:t xml:space="preserve">A szolgáltatást nyújtó intézmény fenntartójának minden évben meg kell állapítania a szociális </w:t>
      </w:r>
      <w:r>
        <w:t xml:space="preserve">és gyermekjóléti </w:t>
      </w:r>
      <w:r w:rsidRPr="006D3C3F">
        <w:t>ellátások intézményi térítési díját, amely az alapját képezi az ellátott által ténylegesen fizetendő, az ellátott jövedelmi helyzetét is figyelembe vevő személyi térítési díjnak</w:t>
      </w:r>
      <w:r>
        <w:t>.</w:t>
      </w:r>
    </w:p>
    <w:p w:rsidR="00FE7C21" w:rsidRDefault="00DE1A46" w:rsidP="00C60E69">
      <w:pPr>
        <w:pStyle w:val="Szvegtrzs2"/>
      </w:pPr>
      <w:r w:rsidRPr="006D3C3F">
        <w:t>A</w:t>
      </w:r>
      <w:r w:rsidR="00FE7C21" w:rsidRPr="006D3C3F">
        <w:t xml:space="preserve"> személyes gondoskodást nyújtó </w:t>
      </w:r>
      <w:r w:rsidR="00FE7C21" w:rsidRPr="006D3C3F">
        <w:rPr>
          <w:i/>
        </w:rPr>
        <w:t>szociális ellátásokért</w:t>
      </w:r>
      <w:r w:rsidR="00FE7C21" w:rsidRPr="006D3C3F">
        <w:t xml:space="preserve"> fizetendő térítési díjak megállapításának szabályait a szociális igazgatásról és szociális ellátásokról szóló 1993. évi III. törvény</w:t>
      </w:r>
      <w:r w:rsidR="00F872C0" w:rsidRPr="006D3C3F">
        <w:t xml:space="preserve"> (továbbiakban: Szt.)</w:t>
      </w:r>
      <w:r w:rsidR="00FE7C21" w:rsidRPr="006D3C3F">
        <w:t xml:space="preserve">, a személyes gondoskodást nyújtó szociális ellátások térítési díjáról szóló 29/1993. (II. 17.) Korm. rendelet, valamint a személyes gondoskodást nyújtó gyermekvédelmi és szociális ellátásokról szóló 13/2000. (III. 17.) önkormányzati rendelet </w:t>
      </w:r>
      <w:r w:rsidR="004A5C7D">
        <w:t xml:space="preserve">(továbbiakban: ÖR.) </w:t>
      </w:r>
      <w:r w:rsidR="00FE7C21" w:rsidRPr="006D3C3F">
        <w:t xml:space="preserve">tartalmazza. </w:t>
      </w:r>
      <w:r w:rsidR="00E42203">
        <w:t xml:space="preserve">A térítési díj megállapításának szabályaiban 2017. évre vonatkozóan változás nem történt; az intézményi térítési díj </w:t>
      </w:r>
      <w:r w:rsidR="00E42203" w:rsidRPr="00856908">
        <w:t>továbbra is a szolgáltatási önköltség összege.</w:t>
      </w:r>
    </w:p>
    <w:p w:rsidR="005B07C7" w:rsidRPr="006D3C3F" w:rsidRDefault="005B07C7" w:rsidP="005B07C7">
      <w:pPr>
        <w:jc w:val="both"/>
      </w:pPr>
      <w:r w:rsidRPr="006D3C3F">
        <w:t xml:space="preserve">A </w:t>
      </w:r>
      <w:r w:rsidRPr="006D3C3F">
        <w:rPr>
          <w:i/>
        </w:rPr>
        <w:t>szociális ellátásért</w:t>
      </w:r>
      <w:r w:rsidRPr="006D3C3F">
        <w:t xml:space="preserve"> fizetendő intézményi térítési díjakat 2015. évtől kizárólag az önköltségi adatok figyelembe vételével kell megállapítani, vagyis az intézményi térítési díj legnagyobb mértéke a szolgáltatási önköltség</w:t>
      </w:r>
      <w:r>
        <w:t xml:space="preserve"> összegével egyenlő.</w:t>
      </w:r>
      <w:r w:rsidRPr="006D3C3F">
        <w:rPr>
          <w:rFonts w:ascii="Arial" w:hAnsi="Arial" w:cs="Arial"/>
          <w:sz w:val="30"/>
          <w:szCs w:val="30"/>
        </w:rPr>
        <w:t xml:space="preserve"> </w:t>
      </w:r>
      <w:r w:rsidRPr="006D3C3F">
        <w:t xml:space="preserve">E rendelkezés </w:t>
      </w:r>
      <w:r>
        <w:t xml:space="preserve">egyrészt </w:t>
      </w:r>
      <w:r w:rsidRPr="006D3C3F">
        <w:t xml:space="preserve">a fenntartók számára rugalmasabb térítési díj megállapítást tesz lehetővé, másrészt hangsúlyosabbá teszi az öngondoskodás elvének érvényesülését azok esetében, akik jövedelmi és vagyoni helyzetük alapján erre képesek. </w:t>
      </w:r>
    </w:p>
    <w:p w:rsidR="00E42203" w:rsidRPr="006D3C3F" w:rsidRDefault="00E42203" w:rsidP="00C60E69">
      <w:pPr>
        <w:pStyle w:val="Szvegtrzs2"/>
      </w:pPr>
    </w:p>
    <w:p w:rsidR="006D3C3F" w:rsidRDefault="006D3C3F" w:rsidP="006D3C3F">
      <w:pPr>
        <w:autoSpaceDE w:val="0"/>
        <w:autoSpaceDN w:val="0"/>
        <w:adjustRightInd w:val="0"/>
        <w:jc w:val="both"/>
      </w:pPr>
      <w:r w:rsidRPr="009C4DC1">
        <w:t xml:space="preserve">A </w:t>
      </w:r>
      <w:r w:rsidRPr="006D3C3F">
        <w:rPr>
          <w:i/>
        </w:rPr>
        <w:t>gyermekjóléti ellátások</w:t>
      </w:r>
      <w:r w:rsidRPr="009C4DC1">
        <w:t xml:space="preserve"> esetében a térítési díjak számításának módját a gyermekek védelméről és a gyámügyi igazgatásról szóló többször módosított 1997. évi XXXI. törvény, valamint a személyes gondoskodást nyújtó gyermekjóléti alapellátások és</w:t>
      </w:r>
      <w:r>
        <w:t xml:space="preserve"> gyermekvédelmi szakellátások térítési díjáról és az igénylésükhöz felhasználható bizonyítékokról szóló 328/2011. (XII. </w:t>
      </w:r>
      <w:r w:rsidR="004A5C7D">
        <w:t xml:space="preserve">29.) Korm. rendelet, valamint az ÖR. </w:t>
      </w:r>
      <w:r w:rsidR="00027957">
        <w:t>határozza meg. A</w:t>
      </w:r>
      <w:r>
        <w:t xml:space="preserve"> térítési díj megállapításának szabályaiban 201</w:t>
      </w:r>
      <w:r w:rsidR="00E42203">
        <w:t>7</w:t>
      </w:r>
      <w:r w:rsidR="00027957">
        <w:t xml:space="preserve">. </w:t>
      </w:r>
      <w:r>
        <w:t>évre vonatkozóan változás nem történt. Az intézményi térítési díj továbbra is a szolgáltatási önköltség és az állami támogatás különbözeteként meghatározott összeg.</w:t>
      </w:r>
    </w:p>
    <w:p w:rsidR="0074333A" w:rsidRPr="006D3C3F" w:rsidRDefault="0074333A" w:rsidP="006D3C3F">
      <w:pPr>
        <w:jc w:val="both"/>
      </w:pPr>
      <w:r w:rsidRPr="006D3C3F">
        <w:t xml:space="preserve">A </w:t>
      </w:r>
      <w:r w:rsidR="006D3C3F" w:rsidRPr="006D3C3F">
        <w:rPr>
          <w:i/>
        </w:rPr>
        <w:t xml:space="preserve">gyermekjóléti </w:t>
      </w:r>
      <w:r w:rsidRPr="006D3C3F">
        <w:rPr>
          <w:i/>
        </w:rPr>
        <w:t>ellátás</w:t>
      </w:r>
      <w:r w:rsidR="006D3C3F" w:rsidRPr="006D3C3F">
        <w:rPr>
          <w:i/>
        </w:rPr>
        <w:t>ok</w:t>
      </w:r>
      <w:r w:rsidRPr="006D3C3F">
        <w:t xml:space="preserve"> esetén továbbra is szükséges kivonni az önköltségből a kapott közp</w:t>
      </w:r>
      <w:r w:rsidR="00E42203">
        <w:t xml:space="preserve">onti támogatás összegét, mely esetünkben a bölcsődei </w:t>
      </w:r>
      <w:r w:rsidRPr="006D3C3F">
        <w:t>gondozásért m</w:t>
      </w:r>
      <w:r w:rsidR="008C0319" w:rsidRPr="006D3C3F">
        <w:t>e</w:t>
      </w:r>
      <w:r w:rsidRPr="006D3C3F">
        <w:t>gáll</w:t>
      </w:r>
      <w:r w:rsidR="008C0319" w:rsidRPr="006D3C3F">
        <w:t>a</w:t>
      </w:r>
      <w:r w:rsidRPr="006D3C3F">
        <w:t xml:space="preserve">pított intézményi térítési díjat </w:t>
      </w:r>
      <w:r w:rsidR="00177E2D">
        <w:t>érinti.</w:t>
      </w:r>
      <w:r w:rsidR="00D43A0A" w:rsidRPr="006D3C3F">
        <w:t xml:space="preserve"> </w:t>
      </w:r>
    </w:p>
    <w:p w:rsidR="006603B3" w:rsidRPr="006D3C3F" w:rsidRDefault="006603B3" w:rsidP="00C60E69">
      <w:pPr>
        <w:pStyle w:val="Szvegtrzs2"/>
      </w:pPr>
    </w:p>
    <w:p w:rsidR="000974E2" w:rsidRDefault="00827528" w:rsidP="00C60E69">
      <w:pPr>
        <w:pStyle w:val="Szvegtrzs2"/>
        <w:rPr>
          <w:b/>
        </w:rPr>
      </w:pPr>
      <w:r w:rsidRPr="006D3C3F">
        <w:rPr>
          <w:b/>
        </w:rPr>
        <w:t>201</w:t>
      </w:r>
      <w:r w:rsidR="00E42203">
        <w:rPr>
          <w:b/>
        </w:rPr>
        <w:t>7</w:t>
      </w:r>
      <w:r w:rsidRPr="006D3C3F">
        <w:rPr>
          <w:b/>
        </w:rPr>
        <w:t>. évi vá</w:t>
      </w:r>
      <w:r w:rsidR="000974E2" w:rsidRPr="006D3C3F">
        <w:rPr>
          <w:b/>
        </w:rPr>
        <w:t>ltozások</w:t>
      </w:r>
    </w:p>
    <w:p w:rsidR="001549EE" w:rsidRDefault="001549EE" w:rsidP="00C60E69">
      <w:pPr>
        <w:pStyle w:val="Szvegtrzs2"/>
      </w:pPr>
      <w:r w:rsidRPr="001549EE">
        <w:t>2017. január 1-jétől a Kaposvár- Sántos Szociális és Gyermekjóléti Intézményfenntar</w:t>
      </w:r>
      <w:r>
        <w:t>t</w:t>
      </w:r>
      <w:r w:rsidRPr="001549EE">
        <w:t xml:space="preserve">ó </w:t>
      </w:r>
      <w:r w:rsidRPr="001549EE">
        <w:rPr>
          <w:i/>
        </w:rPr>
        <w:t>Társulás által fenntartott intézményünk egyes feladatai</w:t>
      </w:r>
      <w:r w:rsidRPr="001549EE">
        <w:t xml:space="preserve"> </w:t>
      </w:r>
      <w:r>
        <w:t>(bölcsőd</w:t>
      </w:r>
      <w:r w:rsidR="00177E2D">
        <w:t>ei ellátás</w:t>
      </w:r>
      <w:r>
        <w:t>, valamint családsegítő és gyermekjóléti központ</w:t>
      </w:r>
      <w:r w:rsidR="00D65687">
        <w:t xml:space="preserve"> feladata</w:t>
      </w:r>
      <w:r>
        <w:t xml:space="preserve">) </w:t>
      </w:r>
      <w:r w:rsidRPr="001549EE">
        <w:rPr>
          <w:i/>
        </w:rPr>
        <w:t>átkerültek a Kaposvári Humánszolgáltatási Gondnoksághoz</w:t>
      </w:r>
      <w:r w:rsidR="004A5C7D">
        <w:rPr>
          <w:i/>
        </w:rPr>
        <w:t xml:space="preserve"> </w:t>
      </w:r>
      <w:r w:rsidR="004A5C7D" w:rsidRPr="004A5C7D">
        <w:t>(a továbbiakban: GESZ)</w:t>
      </w:r>
      <w:r w:rsidRPr="004A5C7D">
        <w:t>.</w:t>
      </w:r>
      <w:r w:rsidRPr="001549EE">
        <w:t xml:space="preserve"> Ezzel együtt a Társulás </w:t>
      </w:r>
      <w:r w:rsidR="00177E2D">
        <w:t xml:space="preserve">által fenntartott </w:t>
      </w:r>
      <w:r w:rsidRPr="001549EE">
        <w:t>intézmény elnevezése Kaposvári Szociális Központ</w:t>
      </w:r>
      <w:r w:rsidR="00177E2D">
        <w:t xml:space="preserve">ra változott, mely </w:t>
      </w:r>
      <w:r>
        <w:t>kizárólag szociális ellátásokat nyúj</w:t>
      </w:r>
      <w:r w:rsidR="00177E2D">
        <w:t>t</w:t>
      </w:r>
      <w:r>
        <w:t>.</w:t>
      </w:r>
      <w:r w:rsidR="00177E2D">
        <w:t xml:space="preserve"> Intézményegységei a Szociális Gondozási Központ és a Liget Időskorúak Otthona.</w:t>
      </w:r>
    </w:p>
    <w:p w:rsidR="001549EE" w:rsidRPr="001549EE" w:rsidRDefault="00177E2D" w:rsidP="00C60E69">
      <w:pPr>
        <w:pStyle w:val="Szvegtrzs2"/>
      </w:pPr>
      <w:r>
        <w:t>Fontos változás, hogy a</w:t>
      </w:r>
      <w:r w:rsidR="001549EE">
        <w:t xml:space="preserve"> </w:t>
      </w:r>
      <w:r w:rsidR="001549EE" w:rsidRPr="00B1424D">
        <w:t xml:space="preserve">fenntartó </w:t>
      </w:r>
      <w:r w:rsidR="00B1424D">
        <w:rPr>
          <w:i/>
        </w:rPr>
        <w:t xml:space="preserve">a szociális ellátásoknál </w:t>
      </w:r>
      <w:r w:rsidR="001549EE" w:rsidRPr="001549EE">
        <w:rPr>
          <w:i/>
        </w:rPr>
        <w:t xml:space="preserve">nem állapíthat meg csökkentett összegű intézményi térítési díjat, </w:t>
      </w:r>
      <w:r>
        <w:t>így</w:t>
      </w:r>
      <w:r w:rsidR="001549EE" w:rsidRPr="001549EE">
        <w:t xml:space="preserve"> az</w:t>
      </w:r>
      <w:r w:rsidR="001549EE">
        <w:t xml:space="preserve"> intézményi térítési díj az</w:t>
      </w:r>
      <w:r w:rsidR="001549EE" w:rsidRPr="001549EE">
        <w:t xml:space="preserve"> önköltség</w:t>
      </w:r>
      <w:r w:rsidR="001549EE">
        <w:t xml:space="preserve"> összege</w:t>
      </w:r>
      <w:r>
        <w:t>. A</w:t>
      </w:r>
      <w:r w:rsidR="003C6D83">
        <w:t xml:space="preserve"> személyi térítési díjaknál </w:t>
      </w:r>
      <w:r>
        <w:t xml:space="preserve">azonban </w:t>
      </w:r>
      <w:r w:rsidR="003C6D83">
        <w:t>maghatározhat</w:t>
      </w:r>
      <w:r>
        <w:t xml:space="preserve">unk összegszerű </w:t>
      </w:r>
      <w:r w:rsidR="003C6D83">
        <w:t>”plafont”</w:t>
      </w:r>
      <w:r w:rsidR="004A5C7D">
        <w:t xml:space="preserve">, </w:t>
      </w:r>
      <w:r w:rsidR="003C6D83">
        <w:t>figyelembe véve az Szt.-ben rögzített maximum %-os összegeit.</w:t>
      </w:r>
      <w:r w:rsidR="00B1424D">
        <w:t xml:space="preserve"> Gyermekjóléti ellátások es</w:t>
      </w:r>
      <w:r>
        <w:t>etén továbbra is csökkenthető a számított</w:t>
      </w:r>
      <w:r w:rsidR="00B1424D">
        <w:t xml:space="preserve"> intézményi térítési díj.</w:t>
      </w:r>
    </w:p>
    <w:p w:rsidR="00FE7C21" w:rsidRPr="006D3C3F" w:rsidRDefault="00FE7C21" w:rsidP="00C60E69">
      <w:pPr>
        <w:pStyle w:val="Szvegtrzs2"/>
        <w:rPr>
          <w:b/>
          <w:bCs/>
        </w:rPr>
      </w:pPr>
      <w:r w:rsidRPr="006D3C3F">
        <w:rPr>
          <w:b/>
          <w:bCs/>
        </w:rPr>
        <w:lastRenderedPageBreak/>
        <w:t>Az intézményi térítési díjak meghatározása</w:t>
      </w:r>
    </w:p>
    <w:p w:rsidR="00FE7C21" w:rsidRPr="006D3C3F" w:rsidRDefault="00FE7C21" w:rsidP="00C60E69">
      <w:pPr>
        <w:pStyle w:val="Szvegtrzs2"/>
      </w:pPr>
      <w:r w:rsidRPr="006D3C3F">
        <w:t>Az intézményi térítési díjak</w:t>
      </w:r>
      <w:r w:rsidR="0022169D" w:rsidRPr="006D3C3F">
        <w:t>at</w:t>
      </w:r>
      <w:r w:rsidR="00DE1A46" w:rsidRPr="006D3C3F">
        <w:t xml:space="preserve"> a</w:t>
      </w:r>
      <w:r w:rsidR="00723878" w:rsidRPr="006D3C3F">
        <w:t xml:space="preserve"> GESZ </w:t>
      </w:r>
      <w:r w:rsidRPr="006D3C3F">
        <w:t xml:space="preserve">gazdasági munkatársai által megadott </w:t>
      </w:r>
      <w:r w:rsidR="00DE1A46" w:rsidRPr="006D3C3F">
        <w:t>201</w:t>
      </w:r>
      <w:r w:rsidR="000475BC">
        <w:t>6</w:t>
      </w:r>
      <w:r w:rsidR="00FA0F2A" w:rsidRPr="006D3C3F">
        <w:t xml:space="preserve">. évi </w:t>
      </w:r>
      <w:r w:rsidRPr="006D3C3F">
        <w:t>önköltség</w:t>
      </w:r>
      <w:r w:rsidR="00FA0F2A" w:rsidRPr="006D3C3F">
        <w:t xml:space="preserve">i </w:t>
      </w:r>
      <w:r w:rsidR="00723878" w:rsidRPr="006D3C3F">
        <w:t>tény</w:t>
      </w:r>
      <w:r w:rsidR="00FA0F2A" w:rsidRPr="006D3C3F">
        <w:t>adat</w:t>
      </w:r>
      <w:r w:rsidR="00027957">
        <w:t>okkal</w:t>
      </w:r>
      <w:r w:rsidR="00827528" w:rsidRPr="006D3C3F">
        <w:t xml:space="preserve"> és 201</w:t>
      </w:r>
      <w:r w:rsidR="000475BC">
        <w:t>7</w:t>
      </w:r>
      <w:r w:rsidR="00827528" w:rsidRPr="006D3C3F">
        <w:t>. évre tervezett adat</w:t>
      </w:r>
      <w:r w:rsidR="00027957">
        <w:t>okkal</w:t>
      </w:r>
      <w:r w:rsidR="00DE1A46" w:rsidRPr="006D3C3F">
        <w:t xml:space="preserve"> számoltuk.</w:t>
      </w:r>
      <w:r w:rsidR="0022169D" w:rsidRPr="006D3C3F">
        <w:t xml:space="preserve"> </w:t>
      </w:r>
      <w:r w:rsidRPr="006D3C3F">
        <w:t>A szolgáltatási önköltség számításánál a ráfordítások teljes körét figyelembe vett</w:t>
      </w:r>
      <w:r w:rsidR="009165F4" w:rsidRPr="006D3C3F">
        <w:t>ék</w:t>
      </w:r>
      <w:r w:rsidR="00314F8B" w:rsidRPr="006D3C3F">
        <w:t>.</w:t>
      </w:r>
      <w:r w:rsidR="003348DC" w:rsidRPr="006D3C3F">
        <w:t xml:space="preserve"> </w:t>
      </w:r>
      <w:r w:rsidRPr="006D3C3F">
        <w:t xml:space="preserve">A közös költségelemeket a szolgáltatásonkénti közvetlen költségek arányában </w:t>
      </w:r>
      <w:r w:rsidR="007441D3" w:rsidRPr="006D3C3F">
        <w:t>már a könyvelés során meg</w:t>
      </w:r>
      <w:r w:rsidRPr="006D3C3F">
        <w:t>osztott</w:t>
      </w:r>
      <w:r w:rsidR="009165F4" w:rsidRPr="006D3C3F">
        <w:t>ák</w:t>
      </w:r>
      <w:r w:rsidR="007441D3" w:rsidRPr="006D3C3F">
        <w:t xml:space="preserve">. </w:t>
      </w:r>
      <w:r w:rsidR="005415BF" w:rsidRPr="006D3C3F">
        <w:t>Az intézményi</w:t>
      </w:r>
      <w:r w:rsidR="00BC0C87">
        <w:t xml:space="preserve"> térítési díj megállapításánál </w:t>
      </w:r>
      <w:r w:rsidR="00BC0C87" w:rsidRPr="00BC0C87">
        <w:rPr>
          <w:bCs/>
        </w:rPr>
        <w:t>az 1 és 2 forintos címletű érmék bevonása következtében szükséges kerekítés szabályairól</w:t>
      </w:r>
      <w:r w:rsidR="005415BF" w:rsidRPr="00BC0C87">
        <w:t xml:space="preserve"> </w:t>
      </w:r>
      <w:r w:rsidR="00BC0C87">
        <w:t xml:space="preserve">szóló </w:t>
      </w:r>
      <w:r w:rsidR="001A0DF1" w:rsidRPr="006D3C3F">
        <w:t xml:space="preserve">2008. évi III. törvény 2. §-ában előírt </w:t>
      </w:r>
      <w:r w:rsidR="005415BF" w:rsidRPr="006D3C3F">
        <w:t>kerekítés szabályait alkalmaz</w:t>
      </w:r>
      <w:r w:rsidR="0022169D" w:rsidRPr="006D3C3F">
        <w:t>tuk</w:t>
      </w:r>
      <w:r w:rsidR="005415BF" w:rsidRPr="006D3C3F">
        <w:t xml:space="preserve">. </w:t>
      </w:r>
      <w:r w:rsidRPr="006D3C3F">
        <w:t>A részletes adatok és számítások</w:t>
      </w:r>
      <w:r w:rsidR="00723878" w:rsidRPr="006D3C3F">
        <w:t xml:space="preserve"> a GESZ könyvelési adatbázisában megtekinthetők. </w:t>
      </w:r>
    </w:p>
    <w:p w:rsidR="00BD758F" w:rsidRPr="006D3C3F" w:rsidRDefault="00BD758F" w:rsidP="00C60E69">
      <w:pPr>
        <w:pStyle w:val="Szvegtrzs2"/>
        <w:rPr>
          <w:sz w:val="26"/>
          <w:szCs w:val="26"/>
        </w:rPr>
      </w:pPr>
    </w:p>
    <w:p w:rsidR="00FE7C21" w:rsidRPr="006D3C3F" w:rsidRDefault="00FE7C21" w:rsidP="00950D6D">
      <w:pPr>
        <w:pStyle w:val="Nincstrkz"/>
        <w:rPr>
          <w:b/>
          <w:snapToGrid w:val="0"/>
        </w:rPr>
      </w:pPr>
      <w:r w:rsidRPr="006D3C3F">
        <w:rPr>
          <w:b/>
          <w:snapToGrid w:val="0"/>
        </w:rPr>
        <w:t>A személyi térítési díjak meghatározása</w:t>
      </w:r>
    </w:p>
    <w:p w:rsidR="00F232F8" w:rsidRPr="006D3C3F" w:rsidRDefault="00F232F8" w:rsidP="00F232F8">
      <w:pPr>
        <w:pStyle w:val="Szvegtrzs2"/>
      </w:pPr>
      <w:r w:rsidRPr="006D3C3F">
        <w:t xml:space="preserve">A személyi térítési díj </w:t>
      </w:r>
      <w:r w:rsidR="00827528" w:rsidRPr="006D3C3F">
        <w:t>Szt.-ben</w:t>
      </w:r>
      <w:r w:rsidRPr="006D3C3F">
        <w:t xml:space="preserve"> rögzített maximum %-os összegei nem változtak. A személyi térítési díj nem haladhatja meg az igénybe vevő személy rendszeres havi jövedelemének</w:t>
      </w:r>
      <w:r w:rsidR="00827528" w:rsidRPr="006D3C3F">
        <w:t>:</w:t>
      </w:r>
    </w:p>
    <w:p w:rsidR="00F232F8" w:rsidRPr="006D3C3F" w:rsidRDefault="00F232F8" w:rsidP="00F232F8">
      <w:pPr>
        <w:jc w:val="both"/>
      </w:pPr>
      <w:r w:rsidRPr="006D3C3F">
        <w:t>30%-át étkeztetés,</w:t>
      </w:r>
    </w:p>
    <w:p w:rsidR="00F232F8" w:rsidRPr="006D3C3F" w:rsidRDefault="00F232F8" w:rsidP="00F232F8">
      <w:pPr>
        <w:jc w:val="both"/>
      </w:pPr>
      <w:r w:rsidRPr="006D3C3F">
        <w:t>25%-át házi segítségnyújtás,</w:t>
      </w:r>
    </w:p>
    <w:p w:rsidR="00F232F8" w:rsidRPr="006D3C3F" w:rsidRDefault="00F232F8" w:rsidP="00F232F8">
      <w:pPr>
        <w:jc w:val="both"/>
      </w:pPr>
      <w:r w:rsidRPr="006D3C3F">
        <w:t xml:space="preserve">30%-át, ha a házi segítségnyújtás mellett étkezést is biztosítanak, </w:t>
      </w:r>
    </w:p>
    <w:p w:rsidR="00F232F8" w:rsidRPr="006D3C3F" w:rsidRDefault="00F232F8" w:rsidP="00F232F8">
      <w:pPr>
        <w:jc w:val="both"/>
      </w:pPr>
      <w:r w:rsidRPr="006D3C3F">
        <w:t>2%-át jelzőrendszeres házi segítségnyújtás esetében.</w:t>
      </w:r>
    </w:p>
    <w:p w:rsidR="00F232F8" w:rsidRPr="006D3C3F" w:rsidRDefault="00F232F8" w:rsidP="00F232F8">
      <w:pPr>
        <w:jc w:val="both"/>
      </w:pPr>
      <w:r w:rsidRPr="006D3C3F">
        <w:t>Az intézményi ellátásért fizetendő személyi térítési díj nem haladhatja meg az ellátott havi jövedelmének</w:t>
      </w:r>
      <w:r w:rsidR="00827528" w:rsidRPr="006D3C3F">
        <w:t>:</w:t>
      </w:r>
    </w:p>
    <w:p w:rsidR="00F232F8" w:rsidRPr="006D3C3F" w:rsidRDefault="00F232F8" w:rsidP="00F232F8">
      <w:pPr>
        <w:jc w:val="both"/>
      </w:pPr>
      <w:r w:rsidRPr="006D3C3F">
        <w:t>15%-át a nappali ellátás,</w:t>
      </w:r>
    </w:p>
    <w:p w:rsidR="00F232F8" w:rsidRPr="006D3C3F" w:rsidRDefault="00F232F8" w:rsidP="00F232F8">
      <w:pPr>
        <w:jc w:val="both"/>
      </w:pPr>
      <w:r w:rsidRPr="006D3C3F">
        <w:t>30%-át a nappali ellátás és étkezés,</w:t>
      </w:r>
    </w:p>
    <w:p w:rsidR="00F232F8" w:rsidRDefault="00F232F8" w:rsidP="00F232F8">
      <w:pPr>
        <w:jc w:val="both"/>
      </w:pPr>
      <w:r w:rsidRPr="006D3C3F">
        <w:t>80%-át a tartós bentlakásos ellátás esetében.</w:t>
      </w:r>
    </w:p>
    <w:p w:rsidR="00BC0C87" w:rsidRPr="006D3C3F" w:rsidRDefault="00BC0C87" w:rsidP="00F232F8">
      <w:pPr>
        <w:jc w:val="both"/>
      </w:pPr>
    </w:p>
    <w:p w:rsidR="005701B9" w:rsidRDefault="00BD758F" w:rsidP="00BA7DD0">
      <w:pPr>
        <w:pStyle w:val="Szvegtrzs2"/>
      </w:pPr>
      <w:r w:rsidRPr="006D3C3F">
        <w:t xml:space="preserve">A </w:t>
      </w:r>
      <w:r w:rsidR="004B194B" w:rsidRPr="006D3C3F">
        <w:t xml:space="preserve">jelenleg hatályos önkormányzati rendeletben a </w:t>
      </w:r>
      <w:r w:rsidRPr="006D3C3F">
        <w:rPr>
          <w:i/>
        </w:rPr>
        <w:t>személyi térítési díjak</w:t>
      </w:r>
      <w:r w:rsidRPr="006D3C3F">
        <w:t xml:space="preserve"> </w:t>
      </w:r>
      <w:r w:rsidR="004B194B" w:rsidRPr="006D3C3F">
        <w:t>fenntartói döntés alapján az ellátottak jövedelmi helyzetét is figyelembe véve, az étkeztetés</w:t>
      </w:r>
      <w:r w:rsidR="00723878" w:rsidRPr="006D3C3F">
        <w:t xml:space="preserve"> (7-15-30 %)</w:t>
      </w:r>
      <w:r w:rsidR="004B194B" w:rsidRPr="006D3C3F">
        <w:t xml:space="preserve">, </w:t>
      </w:r>
      <w:r w:rsidR="00723878" w:rsidRPr="006D3C3F">
        <w:t xml:space="preserve">a </w:t>
      </w:r>
      <w:r w:rsidR="004B194B" w:rsidRPr="006D3C3F">
        <w:t>házi segítségnyújtás</w:t>
      </w:r>
      <w:r w:rsidR="00723878" w:rsidRPr="006D3C3F">
        <w:t xml:space="preserve"> (</w:t>
      </w:r>
      <w:r w:rsidR="00D65687">
        <w:t>5-15</w:t>
      </w:r>
      <w:r w:rsidR="00723878" w:rsidRPr="006D3C3F">
        <w:t xml:space="preserve"> %)</w:t>
      </w:r>
      <w:r w:rsidR="004B194B" w:rsidRPr="006D3C3F">
        <w:t>, a fogyatékosok háromszori étkeztetése esetében</w:t>
      </w:r>
      <w:r w:rsidR="00723878" w:rsidRPr="006D3C3F">
        <w:t xml:space="preserve"> (25 %)</w:t>
      </w:r>
      <w:r w:rsidR="004B194B" w:rsidRPr="006D3C3F">
        <w:t xml:space="preserve"> a jogszabályi előírásnál kedvezőbb mértékben kerültek megállapításra</w:t>
      </w:r>
      <w:r w:rsidR="00F37D7A" w:rsidRPr="006D3C3F">
        <w:t>, amelyet továbbra is indokoltnak tartunk</w:t>
      </w:r>
      <w:r w:rsidR="00827528" w:rsidRPr="006D3C3F">
        <w:t>, illetve jelen előterjesztésben javasolunk tovább differenciálni</w:t>
      </w:r>
      <w:r w:rsidR="00F37D7A" w:rsidRPr="006D3C3F">
        <w:t>.</w:t>
      </w:r>
    </w:p>
    <w:p w:rsidR="00BA7DD0" w:rsidRDefault="006072D0" w:rsidP="00BA7DD0">
      <w:pPr>
        <w:pStyle w:val="Szvegtrzs2"/>
      </w:pPr>
      <w:r w:rsidRPr="006D3C3F">
        <w:t>A</w:t>
      </w:r>
      <w:r w:rsidR="0049228E" w:rsidRPr="006D3C3F">
        <w:t xml:space="preserve">z </w:t>
      </w:r>
      <w:r w:rsidR="0049228E" w:rsidRPr="005B07C7">
        <w:rPr>
          <w:i/>
        </w:rPr>
        <w:t>időskorúak és a fogyatékosok napközbeni tartózkodás</w:t>
      </w:r>
      <w:r w:rsidR="00027957" w:rsidRPr="005B07C7">
        <w:rPr>
          <w:i/>
        </w:rPr>
        <w:t>áé</w:t>
      </w:r>
      <w:r w:rsidR="0049228E" w:rsidRPr="005B07C7">
        <w:rPr>
          <w:i/>
        </w:rPr>
        <w:t>rt</w:t>
      </w:r>
      <w:r w:rsidR="0049228E" w:rsidRPr="006D3C3F">
        <w:t xml:space="preserve"> </w:t>
      </w:r>
      <w:r w:rsidRPr="006D3C3F">
        <w:t xml:space="preserve">személyi </w:t>
      </w:r>
      <w:r w:rsidR="005B6CD7" w:rsidRPr="006D3C3F">
        <w:t xml:space="preserve">térítési díj </w:t>
      </w:r>
      <w:r w:rsidRPr="006D3C3F">
        <w:t xml:space="preserve">megállapítását </w:t>
      </w:r>
      <w:r w:rsidR="00BA7DD0" w:rsidRPr="006D3C3F">
        <w:t>továbbra s</w:t>
      </w:r>
      <w:r w:rsidRPr="006D3C3F">
        <w:t>em javasoljuk</w:t>
      </w:r>
      <w:r w:rsidR="000475BC">
        <w:t xml:space="preserve">. </w:t>
      </w:r>
      <w:r w:rsidR="00321C31" w:rsidRPr="006D3C3F">
        <w:t xml:space="preserve">Ennek indoka, hogy a </w:t>
      </w:r>
      <w:r w:rsidR="007441D3" w:rsidRPr="006D3C3F">
        <w:t xml:space="preserve">gyakorlati </w:t>
      </w:r>
      <w:r w:rsidR="00F15FC5" w:rsidRPr="006D3C3F">
        <w:t xml:space="preserve">tapasztalatok szerint a </w:t>
      </w:r>
      <w:r w:rsidR="00BA7DD0" w:rsidRPr="006D3C3F">
        <w:t xml:space="preserve">szolgáltatások tényleges igénybevétele kedvezőbb állami támogatást jelent a </w:t>
      </w:r>
      <w:r w:rsidR="005B6CD7" w:rsidRPr="006D3C3F">
        <w:t xml:space="preserve">tartózkodásért fizetendő </w:t>
      </w:r>
      <w:r w:rsidR="00216221" w:rsidRPr="006D3C3F">
        <w:t xml:space="preserve">személyi </w:t>
      </w:r>
      <w:r w:rsidR="005B6CD7" w:rsidRPr="006D3C3F">
        <w:t xml:space="preserve">térítési díj </w:t>
      </w:r>
      <w:r w:rsidR="00D43397" w:rsidRPr="006D3C3F">
        <w:t xml:space="preserve">bevételnél, </w:t>
      </w:r>
      <w:r w:rsidR="00827528" w:rsidRPr="006D3C3F">
        <w:t xml:space="preserve">mert </w:t>
      </w:r>
      <w:r w:rsidR="00D43397" w:rsidRPr="006D3C3F">
        <w:t>amennyiben a nappali tartózkodásért térítési díjat állapítunk meg, az igénybevétel lecsökken.</w:t>
      </w:r>
    </w:p>
    <w:p w:rsidR="00AF64CC" w:rsidRDefault="00AF64CC" w:rsidP="00AF64CC">
      <w:pPr>
        <w:pStyle w:val="Szvegtrzs2"/>
        <w:rPr>
          <w:bCs/>
        </w:rPr>
      </w:pPr>
      <w:r w:rsidRPr="006D3C3F">
        <w:rPr>
          <w:bCs/>
        </w:rPr>
        <w:t>2014. évben nem történt díjemelés</w:t>
      </w:r>
      <w:r w:rsidR="005E08FD">
        <w:rPr>
          <w:bCs/>
        </w:rPr>
        <w:t>,</w:t>
      </w:r>
      <w:r w:rsidR="000974E2" w:rsidRPr="006D3C3F">
        <w:rPr>
          <w:bCs/>
        </w:rPr>
        <w:t xml:space="preserve"> </w:t>
      </w:r>
      <w:r w:rsidR="005E08FD" w:rsidRPr="006D3C3F">
        <w:rPr>
          <w:snapToGrid w:val="0"/>
        </w:rPr>
        <w:t>2015.</w:t>
      </w:r>
      <w:r w:rsidR="005E08FD">
        <w:rPr>
          <w:snapToGrid w:val="0"/>
        </w:rPr>
        <w:t xml:space="preserve"> </w:t>
      </w:r>
      <w:r w:rsidR="005E08FD" w:rsidRPr="006D3C3F">
        <w:rPr>
          <w:snapToGrid w:val="0"/>
        </w:rPr>
        <w:t xml:space="preserve">évben </w:t>
      </w:r>
      <w:r w:rsidR="005E08FD">
        <w:rPr>
          <w:snapToGrid w:val="0"/>
        </w:rPr>
        <w:t xml:space="preserve">a térítési díjak </w:t>
      </w:r>
      <w:r w:rsidR="005E08FD" w:rsidRPr="006D3C3F">
        <w:rPr>
          <w:snapToGrid w:val="0"/>
        </w:rPr>
        <w:t>egységesen 5 %-</w:t>
      </w:r>
      <w:r w:rsidR="005E08FD">
        <w:rPr>
          <w:snapToGrid w:val="0"/>
        </w:rPr>
        <w:t>os</w:t>
      </w:r>
      <w:r w:rsidR="005E08FD" w:rsidRPr="006D3C3F">
        <w:rPr>
          <w:snapToGrid w:val="0"/>
        </w:rPr>
        <w:t xml:space="preserve"> </w:t>
      </w:r>
      <w:r w:rsidR="005E08FD">
        <w:rPr>
          <w:snapToGrid w:val="0"/>
        </w:rPr>
        <w:t>emelését fogadta el a Közgyűlés. A</w:t>
      </w:r>
      <w:r w:rsidR="005E08FD" w:rsidRPr="006D3C3F">
        <w:rPr>
          <w:snapToGrid w:val="0"/>
        </w:rPr>
        <w:t xml:space="preserve"> </w:t>
      </w:r>
      <w:r w:rsidR="006109C8" w:rsidRPr="006D3C3F">
        <w:rPr>
          <w:snapToGrid w:val="0"/>
        </w:rPr>
        <w:t xml:space="preserve">2016. évi intézményi térítési díj megállapításánál </w:t>
      </w:r>
      <w:r w:rsidR="000974E2" w:rsidRPr="006D3C3F">
        <w:rPr>
          <w:bCs/>
        </w:rPr>
        <w:t>ellátásonként e</w:t>
      </w:r>
      <w:r w:rsidR="005D3BC6">
        <w:rPr>
          <w:bCs/>
        </w:rPr>
        <w:t>ltérő (többségében +10 Ft) térítési díj emelésre tett</w:t>
      </w:r>
      <w:r w:rsidR="000974E2" w:rsidRPr="006D3C3F">
        <w:rPr>
          <w:bCs/>
        </w:rPr>
        <w:t xml:space="preserve">ünk javaslatot a jogszabályi változások, </w:t>
      </w:r>
      <w:r w:rsidR="005E08FD">
        <w:rPr>
          <w:bCs/>
        </w:rPr>
        <w:t>az önköltségi adatok függvényében, valamint figyelembe véve azt, hogy az ellátottak számára is elfogadható</w:t>
      </w:r>
      <w:r w:rsidR="004759BE">
        <w:rPr>
          <w:bCs/>
        </w:rPr>
        <w:t xml:space="preserve"> rendszert</w:t>
      </w:r>
      <w:r w:rsidR="005E08FD">
        <w:rPr>
          <w:bCs/>
        </w:rPr>
        <w:t xml:space="preserve"> és megfizethető szolgáltatásokat biztosítsunk, hiszen ezen ellátásoknál a legelesetteb</w:t>
      </w:r>
      <w:r w:rsidR="005D3BC6">
        <w:rPr>
          <w:bCs/>
        </w:rPr>
        <w:t>b igénybe vevői kör jelenik meg</w:t>
      </w:r>
      <w:r w:rsidR="000B05A9">
        <w:rPr>
          <w:bCs/>
        </w:rPr>
        <w:t>.  2</w:t>
      </w:r>
      <w:r w:rsidR="005D3BC6">
        <w:rPr>
          <w:bCs/>
        </w:rPr>
        <w:t>017-ben ugyanezen elveket figyelembe véve javasoljuk a térítési díjak megállapítását.</w:t>
      </w:r>
    </w:p>
    <w:p w:rsidR="000B05A9" w:rsidRDefault="000B05A9" w:rsidP="00AF64CC">
      <w:pPr>
        <w:pStyle w:val="Szvegtrzs2"/>
        <w:rPr>
          <w:bCs/>
        </w:rPr>
      </w:pPr>
    </w:p>
    <w:p w:rsidR="005D3BC6" w:rsidRDefault="005D3BC6" w:rsidP="00AF64CC">
      <w:pPr>
        <w:pStyle w:val="Szvegtrzs2"/>
      </w:pPr>
      <w:r>
        <w:rPr>
          <w:bCs/>
        </w:rPr>
        <w:t xml:space="preserve">A </w:t>
      </w:r>
      <w:r w:rsidRPr="001509CE">
        <w:rPr>
          <w:bCs/>
          <w:i/>
        </w:rPr>
        <w:t>Liget Időskorúak Otthona</w:t>
      </w:r>
      <w:r>
        <w:rPr>
          <w:bCs/>
        </w:rPr>
        <w:t xml:space="preserve"> esetében </w:t>
      </w:r>
      <w:r w:rsidRPr="00177E2D">
        <w:rPr>
          <w:bCs/>
          <w:i/>
        </w:rPr>
        <w:t>az egyszeri</w:t>
      </w:r>
      <w:r>
        <w:rPr>
          <w:bCs/>
        </w:rPr>
        <w:t xml:space="preserve"> </w:t>
      </w:r>
      <w:r w:rsidRPr="00177E2D">
        <w:rPr>
          <w:bCs/>
          <w:i/>
        </w:rPr>
        <w:t xml:space="preserve">belépési hozzájárulást javasoljuk </w:t>
      </w:r>
      <w:r w:rsidR="00250A2A" w:rsidRPr="00250A2A">
        <w:rPr>
          <w:bCs/>
          <w:i/>
        </w:rPr>
        <w:t xml:space="preserve">megváltoztatni </w:t>
      </w:r>
      <w:r w:rsidR="00250A2A">
        <w:rPr>
          <w:bCs/>
        </w:rPr>
        <w:t xml:space="preserve">akként, hogy az A és B épületben található 1 </w:t>
      </w:r>
      <w:r w:rsidR="00DB353F">
        <w:rPr>
          <w:bCs/>
        </w:rPr>
        <w:t>ágyas</w:t>
      </w:r>
      <w:r w:rsidR="00250A2A">
        <w:rPr>
          <w:bCs/>
        </w:rPr>
        <w:t xml:space="preserve"> szobá</w:t>
      </w:r>
      <w:r w:rsidR="001509CE">
        <w:rPr>
          <w:bCs/>
        </w:rPr>
        <w:t>kban történő elhelyezés, valamint házaspárok 2 ágyas szobában történő</w:t>
      </w:r>
      <w:r w:rsidR="001509CE" w:rsidRPr="001509CE">
        <w:rPr>
          <w:bCs/>
        </w:rPr>
        <w:t xml:space="preserve"> </w:t>
      </w:r>
      <w:r w:rsidR="001509CE">
        <w:rPr>
          <w:bCs/>
        </w:rPr>
        <w:t xml:space="preserve">együttes elhelyezése esetén összesen </w:t>
      </w:r>
      <w:r w:rsidR="00250A2A">
        <w:rPr>
          <w:bCs/>
        </w:rPr>
        <w:t>400</w:t>
      </w:r>
      <w:r w:rsidR="0012190A">
        <w:rPr>
          <w:bCs/>
        </w:rPr>
        <w:t>.000 Ft</w:t>
      </w:r>
      <w:r w:rsidR="001509CE">
        <w:rPr>
          <w:bCs/>
        </w:rPr>
        <w:t>-ban</w:t>
      </w:r>
      <w:r w:rsidR="00250A2A">
        <w:rPr>
          <w:bCs/>
        </w:rPr>
        <w:t xml:space="preserve">, a 2 és több </w:t>
      </w:r>
      <w:r w:rsidR="00DB353F">
        <w:rPr>
          <w:bCs/>
        </w:rPr>
        <w:t>ágyas</w:t>
      </w:r>
      <w:r w:rsidR="00250A2A">
        <w:rPr>
          <w:bCs/>
        </w:rPr>
        <w:t xml:space="preserve"> szobák</w:t>
      </w:r>
      <w:r w:rsidR="001509CE">
        <w:rPr>
          <w:bCs/>
        </w:rPr>
        <w:t>ban</w:t>
      </w:r>
      <w:r w:rsidR="00250A2A">
        <w:rPr>
          <w:bCs/>
        </w:rPr>
        <w:t xml:space="preserve"> </w:t>
      </w:r>
      <w:r w:rsidR="001509CE">
        <w:rPr>
          <w:bCs/>
        </w:rPr>
        <w:t xml:space="preserve">történő elhelyezés esetében </w:t>
      </w:r>
      <w:r w:rsidR="00250A2A">
        <w:rPr>
          <w:bCs/>
        </w:rPr>
        <w:t>200.000 Ft-ban állapítsuk meg a belépési hozzájárulás összegét. J</w:t>
      </w:r>
      <w:r>
        <w:rPr>
          <w:bCs/>
        </w:rPr>
        <w:t xml:space="preserve">elenleg </w:t>
      </w:r>
      <w:r w:rsidR="00DB353F">
        <w:rPr>
          <w:bCs/>
        </w:rPr>
        <w:t xml:space="preserve">a hozzájárulás mértéke </w:t>
      </w:r>
      <w:r>
        <w:rPr>
          <w:bCs/>
        </w:rPr>
        <w:t xml:space="preserve">épületenként </w:t>
      </w:r>
      <w:r w:rsidR="00250A2A">
        <w:rPr>
          <w:bCs/>
        </w:rPr>
        <w:t xml:space="preserve">van meghatározva: </w:t>
      </w:r>
      <w:r w:rsidR="0012190A">
        <w:rPr>
          <w:bCs/>
        </w:rPr>
        <w:t xml:space="preserve">az </w:t>
      </w:r>
      <w:r>
        <w:rPr>
          <w:bCs/>
        </w:rPr>
        <w:t xml:space="preserve">A épületben 200.000 Ft, </w:t>
      </w:r>
      <w:r w:rsidR="0012190A">
        <w:rPr>
          <w:bCs/>
        </w:rPr>
        <w:t xml:space="preserve">a </w:t>
      </w:r>
      <w:r>
        <w:rPr>
          <w:bCs/>
        </w:rPr>
        <w:t xml:space="preserve">B épületben 400.000 Ft. Javasoljuk </w:t>
      </w:r>
      <w:r w:rsidR="001509CE">
        <w:rPr>
          <w:bCs/>
        </w:rPr>
        <w:t>a jelenlegi rendszert megváltoztatni azért</w:t>
      </w:r>
      <w:r>
        <w:rPr>
          <w:bCs/>
        </w:rPr>
        <w:t xml:space="preserve">, mert a </w:t>
      </w:r>
      <w:r w:rsidRPr="005C04B9">
        <w:t xml:space="preserve">„B” épületben a </w:t>
      </w:r>
      <w:r w:rsidR="001509CE">
        <w:t xml:space="preserve">jelenlegi </w:t>
      </w:r>
      <w:r>
        <w:t xml:space="preserve">magasabb bekerülési költség egy </w:t>
      </w:r>
      <w:r w:rsidR="001509CE">
        <w:t>emelt</w:t>
      </w:r>
      <w:r>
        <w:t xml:space="preserve"> </w:t>
      </w:r>
      <w:r w:rsidRPr="005C04B9">
        <w:t xml:space="preserve">szintű ellátást feltételez, </w:t>
      </w:r>
      <w:r w:rsidR="001509CE">
        <w:t>de</w:t>
      </w:r>
      <w:r w:rsidR="00177E2D">
        <w:t xml:space="preserve"> </w:t>
      </w:r>
      <w:r w:rsidRPr="005C04B9">
        <w:t>a napi gondozási, ápolási feladatok mindkét épületben azonosak</w:t>
      </w:r>
      <w:r w:rsidR="001509CE">
        <w:t>, így a differenciálásnál inkább a szobák férőhely száma alapján javasoljuk meghatározni.</w:t>
      </w:r>
    </w:p>
    <w:p w:rsidR="001509CE" w:rsidRDefault="001509CE" w:rsidP="00AF64CC">
      <w:pPr>
        <w:pStyle w:val="Szvegtrzs2"/>
      </w:pPr>
    </w:p>
    <w:p w:rsidR="0061704A" w:rsidRDefault="006D3C3F" w:rsidP="006D3C3F">
      <w:pPr>
        <w:pStyle w:val="Szvegtrzs2"/>
        <w:jc w:val="center"/>
        <w:rPr>
          <w:b/>
          <w:bCs/>
        </w:rPr>
      </w:pPr>
      <w:r w:rsidRPr="006D3C3F">
        <w:rPr>
          <w:b/>
          <w:bCs/>
        </w:rPr>
        <w:lastRenderedPageBreak/>
        <w:t>SZOCIÁLIS SZOLGÁLTATÁSOK</w:t>
      </w:r>
    </w:p>
    <w:p w:rsidR="00AD141E" w:rsidRPr="006D3C3F" w:rsidRDefault="00AD141E" w:rsidP="006D3C3F">
      <w:pPr>
        <w:pStyle w:val="Szvegtrzs2"/>
        <w:jc w:val="center"/>
        <w:rPr>
          <w:b/>
          <w:bCs/>
        </w:rPr>
      </w:pPr>
    </w:p>
    <w:p w:rsidR="00B230FC" w:rsidRPr="006D3C3F" w:rsidRDefault="000974E2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>1.</w:t>
      </w:r>
      <w:r w:rsidR="003009A8" w:rsidRPr="006D3C3F">
        <w:rPr>
          <w:b/>
          <w:bCs/>
          <w:u w:val="single"/>
        </w:rPr>
        <w:t xml:space="preserve"> Szociális étkeztetés</w:t>
      </w:r>
    </w:p>
    <w:p w:rsidR="00EC763C" w:rsidRPr="006D3C3F" w:rsidRDefault="00EC763C" w:rsidP="00C60E69">
      <w:pPr>
        <w:pStyle w:val="Szvegtrzs2"/>
        <w:rPr>
          <w:b/>
          <w:bCs/>
        </w:rPr>
      </w:pPr>
    </w:p>
    <w:p w:rsidR="00EC763C" w:rsidRPr="006D3C3F" w:rsidRDefault="00EC763C" w:rsidP="00C60E69">
      <w:pPr>
        <w:pStyle w:val="Szvegtrzs2"/>
        <w:rPr>
          <w:b/>
          <w:bCs/>
        </w:rPr>
      </w:pPr>
      <w:r w:rsidRPr="006D3C3F">
        <w:rPr>
          <w:b/>
          <w:bCs/>
        </w:rPr>
        <w:t>Intézményi térítési díj</w:t>
      </w:r>
    </w:p>
    <w:tbl>
      <w:tblPr>
        <w:tblStyle w:val="Rcsostblzat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993"/>
        <w:gridCol w:w="992"/>
        <w:gridCol w:w="850"/>
        <w:gridCol w:w="1276"/>
        <w:gridCol w:w="992"/>
      </w:tblGrid>
      <w:tr w:rsidR="000F4FD1" w:rsidRPr="006D3C3F" w:rsidTr="000B05A9">
        <w:tc>
          <w:tcPr>
            <w:tcW w:w="1242" w:type="dxa"/>
            <w:vAlign w:val="center"/>
          </w:tcPr>
          <w:p w:rsidR="000F4FD1" w:rsidRPr="006D3C3F" w:rsidRDefault="000F4FD1" w:rsidP="000F4FD1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 xml:space="preserve">. évi önköltség (Ft) </w:t>
            </w:r>
          </w:p>
        </w:tc>
        <w:tc>
          <w:tcPr>
            <w:tcW w:w="993" w:type="dxa"/>
            <w:vAlign w:val="center"/>
          </w:tcPr>
          <w:p w:rsidR="000F4FD1" w:rsidRPr="006D3C3F" w:rsidRDefault="000F4FD1" w:rsidP="000F4FD1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mutatószám (adag)</w:t>
            </w:r>
          </w:p>
        </w:tc>
        <w:tc>
          <w:tcPr>
            <w:tcW w:w="1134" w:type="dxa"/>
            <w:vAlign w:val="center"/>
          </w:tcPr>
          <w:p w:rsidR="000F4FD1" w:rsidRPr="006D3C3F" w:rsidRDefault="000F4FD1" w:rsidP="000F4FD1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önköltség/nap (Ft)</w:t>
            </w:r>
          </w:p>
        </w:tc>
        <w:tc>
          <w:tcPr>
            <w:tcW w:w="1275" w:type="dxa"/>
            <w:vAlign w:val="center"/>
          </w:tcPr>
          <w:p w:rsidR="000F4FD1" w:rsidRPr="006D3C3F" w:rsidRDefault="000F4FD1" w:rsidP="000F4FD1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993" w:type="dxa"/>
            <w:vAlign w:val="center"/>
          </w:tcPr>
          <w:p w:rsidR="000F4FD1" w:rsidRPr="006D3C3F" w:rsidRDefault="000F4FD1" w:rsidP="000F4FD1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992" w:type="dxa"/>
            <w:vAlign w:val="center"/>
          </w:tcPr>
          <w:p w:rsidR="000F4FD1" w:rsidRPr="006D3C3F" w:rsidRDefault="000F4FD1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évi önktsg/nap (Ft)</w:t>
            </w:r>
            <w:r w:rsidR="00731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F4FD1" w:rsidRPr="006D3C3F" w:rsidRDefault="000F4FD1" w:rsidP="000B05A9">
            <w:pPr>
              <w:jc w:val="center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>. évi int. tér. díj/nap (Ft)</w:t>
            </w:r>
            <w:r w:rsidR="00731CF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F4FD1" w:rsidRPr="000F4FD1" w:rsidRDefault="000F4FD1" w:rsidP="000F4FD1">
            <w:pPr>
              <w:jc w:val="center"/>
              <w:rPr>
                <w:b/>
                <w:sz w:val="16"/>
                <w:szCs w:val="16"/>
              </w:rPr>
            </w:pPr>
            <w:r w:rsidRPr="000F4FD1">
              <w:rPr>
                <w:b/>
                <w:sz w:val="16"/>
                <w:szCs w:val="16"/>
              </w:rPr>
              <w:t>2017. évre javasolt személyi térítési díj</w:t>
            </w:r>
          </w:p>
        </w:tc>
        <w:tc>
          <w:tcPr>
            <w:tcW w:w="992" w:type="dxa"/>
          </w:tcPr>
          <w:p w:rsidR="000F4FD1" w:rsidRPr="006D3C3F" w:rsidRDefault="000F4FD1" w:rsidP="008E7CAE">
            <w:pPr>
              <w:jc w:val="center"/>
              <w:rPr>
                <w:sz w:val="16"/>
                <w:szCs w:val="16"/>
              </w:rPr>
            </w:pPr>
            <w:r w:rsidRPr="009F5614">
              <w:rPr>
                <w:i/>
                <w:sz w:val="16"/>
                <w:szCs w:val="16"/>
              </w:rPr>
              <w:t xml:space="preserve">Tájékoztatásul </w:t>
            </w:r>
            <w:r w:rsidRPr="006D3C3F">
              <w:rPr>
                <w:sz w:val="16"/>
                <w:szCs w:val="16"/>
              </w:rPr>
              <w:t>a jelenlegi. tér. díj</w:t>
            </w:r>
          </w:p>
        </w:tc>
      </w:tr>
      <w:tr w:rsidR="000F4FD1" w:rsidRPr="006D3C3F" w:rsidTr="000B05A9">
        <w:tc>
          <w:tcPr>
            <w:tcW w:w="1242" w:type="dxa"/>
          </w:tcPr>
          <w:p w:rsidR="000F4FD1" w:rsidRPr="006D3C3F" w:rsidRDefault="00731CF7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151.381.097</w:t>
            </w:r>
          </w:p>
        </w:tc>
        <w:tc>
          <w:tcPr>
            <w:tcW w:w="993" w:type="dxa"/>
          </w:tcPr>
          <w:p w:rsidR="000F4FD1" w:rsidRPr="006D3C3F" w:rsidRDefault="00731CF7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193.785</w:t>
            </w:r>
          </w:p>
        </w:tc>
        <w:tc>
          <w:tcPr>
            <w:tcW w:w="1134" w:type="dxa"/>
          </w:tcPr>
          <w:p w:rsidR="000F4FD1" w:rsidRPr="006D3C3F" w:rsidRDefault="00731CF7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1275" w:type="dxa"/>
          </w:tcPr>
          <w:p w:rsidR="000F4FD1" w:rsidRPr="006D3C3F" w:rsidRDefault="00731CF7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155.922.530</w:t>
            </w:r>
          </w:p>
        </w:tc>
        <w:tc>
          <w:tcPr>
            <w:tcW w:w="993" w:type="dxa"/>
          </w:tcPr>
          <w:p w:rsidR="000F4FD1" w:rsidRPr="006D3C3F" w:rsidRDefault="00731CF7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195.780</w:t>
            </w:r>
          </w:p>
        </w:tc>
        <w:tc>
          <w:tcPr>
            <w:tcW w:w="992" w:type="dxa"/>
          </w:tcPr>
          <w:p w:rsidR="000F4FD1" w:rsidRPr="006D3C3F" w:rsidRDefault="00731CF7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</w:t>
            </w:r>
          </w:p>
        </w:tc>
        <w:tc>
          <w:tcPr>
            <w:tcW w:w="850" w:type="dxa"/>
          </w:tcPr>
          <w:p w:rsidR="000F4FD1" w:rsidRPr="006D3C3F" w:rsidRDefault="00731CF7" w:rsidP="00CF186A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1276" w:type="dxa"/>
          </w:tcPr>
          <w:p w:rsidR="000F4FD1" w:rsidRPr="00A530D2" w:rsidRDefault="00731CF7" w:rsidP="001D1934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A530D2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:rsidR="000F4FD1" w:rsidRPr="006D3C3F" w:rsidRDefault="000F4FD1" w:rsidP="001D1934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</w:tbl>
    <w:p w:rsidR="00195291" w:rsidRPr="006D3C3F" w:rsidRDefault="00195291" w:rsidP="00C60E69">
      <w:pPr>
        <w:pStyle w:val="Szvegtrzs2"/>
        <w:rPr>
          <w:b/>
          <w:bCs/>
        </w:rPr>
      </w:pPr>
    </w:p>
    <w:p w:rsidR="00EC763C" w:rsidRDefault="00EC763C" w:rsidP="00EC763C">
      <w:pPr>
        <w:pStyle w:val="Szvegtrzs2"/>
        <w:rPr>
          <w:b/>
          <w:bCs/>
        </w:rPr>
      </w:pPr>
      <w:r w:rsidRPr="006D3C3F">
        <w:rPr>
          <w:b/>
          <w:bCs/>
        </w:rPr>
        <w:t>Személyi térítési díj</w:t>
      </w:r>
      <w:r w:rsidR="008E7CAE" w:rsidRPr="006D3C3F">
        <w:rPr>
          <w:b/>
          <w:bCs/>
        </w:rPr>
        <w:t xml:space="preserve"> </w:t>
      </w:r>
    </w:p>
    <w:p w:rsidR="00466FA5" w:rsidRPr="006D3C3F" w:rsidRDefault="00A530D2" w:rsidP="00EC763C">
      <w:pPr>
        <w:pStyle w:val="Szvegtrzs2"/>
      </w:pPr>
      <w:r>
        <w:t>Legfeljebb az ellátott jövedelmének 30%-a lehet, melyet jövedelem kategóriánként eltérő %-os összegben javasolunk továbbra is megbonta</w:t>
      </w:r>
      <w:r w:rsidR="00FA4811">
        <w:t>n</w:t>
      </w:r>
      <w:r>
        <w:t>i.</w:t>
      </w:r>
    </w:p>
    <w:tbl>
      <w:tblPr>
        <w:tblW w:w="96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555"/>
        <w:gridCol w:w="1555"/>
        <w:gridCol w:w="2694"/>
        <w:gridCol w:w="1984"/>
      </w:tblGrid>
      <w:tr w:rsidR="00A530D2" w:rsidRPr="006D3C3F" w:rsidTr="00A530D2">
        <w:tc>
          <w:tcPr>
            <w:tcW w:w="1847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 xml:space="preserve">Ha a </w:t>
            </w:r>
            <w:r w:rsidRPr="006D3C3F">
              <w:rPr>
                <w:b/>
                <w:bCs/>
                <w:sz w:val="20"/>
                <w:szCs w:val="20"/>
              </w:rPr>
              <w:t>havi jövedelem</w:t>
            </w:r>
          </w:p>
        </w:tc>
        <w:tc>
          <w:tcPr>
            <w:tcW w:w="1555" w:type="dxa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F4FD1">
              <w:rPr>
                <w:b/>
                <w:sz w:val="16"/>
                <w:szCs w:val="16"/>
              </w:rPr>
              <w:t>2017. évre javasolt személyi térítési díj</w:t>
            </w:r>
            <w:r>
              <w:rPr>
                <w:b/>
                <w:sz w:val="16"/>
                <w:szCs w:val="16"/>
              </w:rPr>
              <w:t xml:space="preserve"> maximum</w:t>
            </w:r>
          </w:p>
        </w:tc>
        <w:tc>
          <w:tcPr>
            <w:tcW w:w="1555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 w:rsidRPr="006D3C3F">
              <w:rPr>
                <w:b/>
                <w:bCs/>
                <w:sz w:val="20"/>
                <w:szCs w:val="20"/>
              </w:rPr>
              <w:t xml:space="preserve">Fizetendő térítési díj </w:t>
            </w:r>
            <w:r w:rsidR="000D480C">
              <w:rPr>
                <w:b/>
                <w:bCs/>
                <w:sz w:val="20"/>
                <w:szCs w:val="20"/>
              </w:rPr>
              <w:t xml:space="preserve">a jövedelem </w:t>
            </w:r>
            <w:r w:rsidRPr="006D3C3F">
              <w:rPr>
                <w:b/>
                <w:bCs/>
                <w:sz w:val="20"/>
                <w:szCs w:val="20"/>
              </w:rPr>
              <w:t>%-</w:t>
            </w:r>
            <w:r w:rsidR="000D480C">
              <w:rPr>
                <w:b/>
                <w:bCs/>
                <w:sz w:val="20"/>
                <w:szCs w:val="20"/>
              </w:rPr>
              <w:t>á</w:t>
            </w:r>
            <w:r w:rsidRPr="006D3C3F">
              <w:rPr>
                <w:b/>
                <w:bCs/>
                <w:sz w:val="20"/>
                <w:szCs w:val="20"/>
              </w:rPr>
              <w:t>ban</w:t>
            </w:r>
          </w:p>
        </w:tc>
        <w:tc>
          <w:tcPr>
            <w:tcW w:w="2694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3C3F">
              <w:rPr>
                <w:b/>
                <w:bCs/>
                <w:sz w:val="20"/>
                <w:szCs w:val="20"/>
              </w:rPr>
              <w:t xml:space="preserve">Az ellátottak által fizetett térítési díj </w:t>
            </w:r>
          </w:p>
        </w:tc>
        <w:tc>
          <w:tcPr>
            <w:tcW w:w="1984" w:type="dxa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3C3F">
              <w:rPr>
                <w:b/>
                <w:bCs/>
                <w:sz w:val="20"/>
                <w:szCs w:val="20"/>
              </w:rPr>
              <w:t>Az érintettek száma</w:t>
            </w:r>
          </w:p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D3C3F">
              <w:rPr>
                <w:b/>
                <w:bCs/>
                <w:sz w:val="20"/>
                <w:szCs w:val="20"/>
              </w:rPr>
              <w:t>fő</w:t>
            </w:r>
          </w:p>
        </w:tc>
      </w:tr>
      <w:tr w:rsidR="00A530D2" w:rsidRPr="006D3C3F" w:rsidTr="00A530D2">
        <w:tc>
          <w:tcPr>
            <w:tcW w:w="1847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left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0-42.750 Ft</w:t>
            </w:r>
          </w:p>
        </w:tc>
        <w:tc>
          <w:tcPr>
            <w:tcW w:w="1555" w:type="dxa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55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7%</w:t>
            </w:r>
          </w:p>
        </w:tc>
        <w:tc>
          <w:tcPr>
            <w:tcW w:w="2694" w:type="dxa"/>
            <w:vAlign w:val="center"/>
          </w:tcPr>
          <w:p w:rsidR="00A530D2" w:rsidRPr="009F1718" w:rsidRDefault="00A530D2" w:rsidP="00BA3F60">
            <w:pPr>
              <w:pStyle w:val="Szvegtrzs2"/>
              <w:tabs>
                <w:tab w:val="left" w:pos="890"/>
              </w:tabs>
              <w:jc w:val="left"/>
              <w:rPr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0-3.000 Ft/hó közt fizet</w:t>
            </w:r>
          </w:p>
        </w:tc>
        <w:tc>
          <w:tcPr>
            <w:tcW w:w="1984" w:type="dxa"/>
          </w:tcPr>
          <w:p w:rsidR="00A530D2" w:rsidRPr="009F1718" w:rsidRDefault="009F1718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388</w:t>
            </w:r>
          </w:p>
        </w:tc>
      </w:tr>
      <w:tr w:rsidR="00A530D2" w:rsidRPr="006D3C3F" w:rsidTr="00A530D2">
        <w:tc>
          <w:tcPr>
            <w:tcW w:w="1847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left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42.751- 85.500 Ft</w:t>
            </w:r>
          </w:p>
        </w:tc>
        <w:tc>
          <w:tcPr>
            <w:tcW w:w="1555" w:type="dxa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55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15%</w:t>
            </w:r>
          </w:p>
        </w:tc>
        <w:tc>
          <w:tcPr>
            <w:tcW w:w="2694" w:type="dxa"/>
            <w:vAlign w:val="center"/>
          </w:tcPr>
          <w:p w:rsidR="00A530D2" w:rsidRPr="000F4FD1" w:rsidRDefault="00A530D2" w:rsidP="001E08B8">
            <w:pPr>
              <w:pStyle w:val="Szvegtrzs2"/>
              <w:tabs>
                <w:tab w:val="left" w:pos="890"/>
              </w:tabs>
              <w:jc w:val="left"/>
              <w:rPr>
                <w:color w:val="FF0000"/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6.4</w:t>
            </w:r>
            <w:r w:rsidR="000D480C">
              <w:rPr>
                <w:sz w:val="20"/>
                <w:szCs w:val="20"/>
              </w:rPr>
              <w:t>1</w:t>
            </w:r>
            <w:r w:rsidRPr="009F1718">
              <w:rPr>
                <w:sz w:val="20"/>
                <w:szCs w:val="20"/>
              </w:rPr>
              <w:t>0-</w:t>
            </w:r>
            <w:r w:rsidR="001E08B8">
              <w:rPr>
                <w:sz w:val="20"/>
                <w:szCs w:val="20"/>
              </w:rPr>
              <w:t>11.810</w:t>
            </w:r>
            <w:r w:rsidRPr="009F1718">
              <w:rPr>
                <w:sz w:val="20"/>
                <w:szCs w:val="20"/>
              </w:rPr>
              <w:t xml:space="preserve"> Ft/hó közt fizet</w:t>
            </w:r>
          </w:p>
        </w:tc>
        <w:tc>
          <w:tcPr>
            <w:tcW w:w="1984" w:type="dxa"/>
          </w:tcPr>
          <w:p w:rsidR="00A530D2" w:rsidRPr="009F1718" w:rsidRDefault="009F1718" w:rsidP="00750112">
            <w:pPr>
              <w:pStyle w:val="Szvegtrzs2"/>
              <w:tabs>
                <w:tab w:val="left" w:pos="890"/>
              </w:tabs>
              <w:jc w:val="center"/>
              <w:rPr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166</w:t>
            </w:r>
          </w:p>
        </w:tc>
      </w:tr>
      <w:tr w:rsidR="00A530D2" w:rsidRPr="006D3C3F" w:rsidTr="00A530D2">
        <w:trPr>
          <w:trHeight w:val="242"/>
        </w:trPr>
        <w:tc>
          <w:tcPr>
            <w:tcW w:w="1847" w:type="dxa"/>
            <w:vAlign w:val="center"/>
          </w:tcPr>
          <w:p w:rsidR="00A530D2" w:rsidRPr="006D3C3F" w:rsidRDefault="00A530D2" w:rsidP="00750112">
            <w:pPr>
              <w:pStyle w:val="Szvegtrzs2"/>
              <w:tabs>
                <w:tab w:val="left" w:pos="890"/>
              </w:tabs>
              <w:jc w:val="left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85.500 Ft felett</w:t>
            </w:r>
          </w:p>
        </w:tc>
        <w:tc>
          <w:tcPr>
            <w:tcW w:w="1555" w:type="dxa"/>
          </w:tcPr>
          <w:p w:rsidR="00A530D2" w:rsidRPr="006D3C3F" w:rsidRDefault="00A530D2" w:rsidP="00750112">
            <w:pPr>
              <w:pStyle w:val="Szvegtrzs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55" w:type="dxa"/>
          </w:tcPr>
          <w:p w:rsidR="00A530D2" w:rsidRPr="009F1718" w:rsidRDefault="00A530D2" w:rsidP="00750112">
            <w:pPr>
              <w:pStyle w:val="Szvegtrzs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30%</w:t>
            </w:r>
          </w:p>
        </w:tc>
        <w:tc>
          <w:tcPr>
            <w:tcW w:w="2694" w:type="dxa"/>
          </w:tcPr>
          <w:p w:rsidR="00A530D2" w:rsidRPr="009F1718" w:rsidRDefault="00A530D2" w:rsidP="001E08B8">
            <w:pPr>
              <w:pStyle w:val="Szvegtrzs2"/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11.</w:t>
            </w:r>
            <w:r w:rsidR="009F1718" w:rsidRPr="009F1718">
              <w:rPr>
                <w:sz w:val="20"/>
                <w:szCs w:val="20"/>
              </w:rPr>
              <w:t>8</w:t>
            </w:r>
            <w:r w:rsidR="001E08B8">
              <w:rPr>
                <w:sz w:val="20"/>
                <w:szCs w:val="20"/>
              </w:rPr>
              <w:t>1</w:t>
            </w:r>
            <w:r w:rsidRPr="009F1718">
              <w:rPr>
                <w:sz w:val="20"/>
                <w:szCs w:val="20"/>
              </w:rPr>
              <w:t>0 Ft/hó fizet</w:t>
            </w:r>
          </w:p>
        </w:tc>
        <w:tc>
          <w:tcPr>
            <w:tcW w:w="1984" w:type="dxa"/>
          </w:tcPr>
          <w:p w:rsidR="00A530D2" w:rsidRPr="009F1718" w:rsidRDefault="009F1718" w:rsidP="00D81587">
            <w:pPr>
              <w:pStyle w:val="Szvegtrzs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F1718">
              <w:rPr>
                <w:sz w:val="20"/>
                <w:szCs w:val="20"/>
              </w:rPr>
              <w:t>198</w:t>
            </w:r>
          </w:p>
        </w:tc>
      </w:tr>
    </w:tbl>
    <w:p w:rsidR="00EC763C" w:rsidRPr="00466FA5" w:rsidRDefault="00EC763C" w:rsidP="00EC763C">
      <w:pPr>
        <w:pStyle w:val="Szvegtrzs2"/>
        <w:jc w:val="right"/>
        <w:rPr>
          <w:i/>
        </w:rPr>
      </w:pPr>
      <w:r w:rsidRPr="006D3C3F">
        <w:t xml:space="preserve"> </w:t>
      </w:r>
      <w:r w:rsidRPr="00466FA5">
        <w:rPr>
          <w:i/>
        </w:rPr>
        <w:t>(Az ellátottak által fizetett összeg 30 napos igénybevétellel került kiszámításra.)</w:t>
      </w:r>
    </w:p>
    <w:p w:rsidR="00EC763C" w:rsidRPr="00274EC2" w:rsidRDefault="00EC763C" w:rsidP="00EC763C">
      <w:pPr>
        <w:pStyle w:val="Szvegtrzs2"/>
        <w:rPr>
          <w:b/>
          <w:bCs/>
        </w:rPr>
      </w:pPr>
    </w:p>
    <w:p w:rsidR="00EC763C" w:rsidRPr="000F4FD1" w:rsidRDefault="00EC763C" w:rsidP="00EC763C">
      <w:pPr>
        <w:pStyle w:val="Szvegtrzs2"/>
        <w:rPr>
          <w:bCs/>
          <w:color w:val="FF0000"/>
        </w:rPr>
      </w:pPr>
      <w:r w:rsidRPr="009F1718">
        <w:t>A javaslat alapján a 201</w:t>
      </w:r>
      <w:r w:rsidR="009F1718" w:rsidRPr="009F1718">
        <w:t>7</w:t>
      </w:r>
      <w:r w:rsidRPr="009F1718">
        <w:t xml:space="preserve">. évben térítési </w:t>
      </w:r>
      <w:r w:rsidRPr="009F1718">
        <w:rPr>
          <w:bCs/>
        </w:rPr>
        <w:t>díjemelésben</w:t>
      </w:r>
      <w:r w:rsidRPr="009F1718">
        <w:t xml:space="preserve"> </w:t>
      </w:r>
      <w:r w:rsidRPr="009F1718">
        <w:rPr>
          <w:bCs/>
        </w:rPr>
        <w:t xml:space="preserve">érintettek száma </w:t>
      </w:r>
      <w:r w:rsidR="00274EC2" w:rsidRPr="009F1718">
        <w:rPr>
          <w:bCs/>
        </w:rPr>
        <w:t>2</w:t>
      </w:r>
      <w:r w:rsidR="009F1718" w:rsidRPr="009F1718">
        <w:rPr>
          <w:bCs/>
        </w:rPr>
        <w:t>43</w:t>
      </w:r>
      <w:r w:rsidRPr="009F1718">
        <w:rPr>
          <w:bCs/>
        </w:rPr>
        <w:t xml:space="preserve"> fő</w:t>
      </w:r>
      <w:r w:rsidRPr="000F4FD1">
        <w:rPr>
          <w:color w:val="FF0000"/>
        </w:rPr>
        <w:t xml:space="preserve">. </w:t>
      </w:r>
      <w:r w:rsidRPr="009F1718">
        <w:t xml:space="preserve">A növekedés mértéke 5 és </w:t>
      </w:r>
      <w:r w:rsidR="00FE152E" w:rsidRPr="009F1718">
        <w:t>1</w:t>
      </w:r>
      <w:r w:rsidR="009F1718" w:rsidRPr="009F1718">
        <w:t>5</w:t>
      </w:r>
      <w:r w:rsidRPr="009F1718">
        <w:t xml:space="preserve"> Ft/nap közötti összeg,</w:t>
      </w:r>
      <w:r w:rsidRPr="000F4FD1">
        <w:rPr>
          <w:color w:val="FF0000"/>
        </w:rPr>
        <w:t xml:space="preserve"> </w:t>
      </w:r>
      <w:r w:rsidRPr="009F1718">
        <w:t>150 és</w:t>
      </w:r>
      <w:r w:rsidRPr="000F4FD1">
        <w:rPr>
          <w:color w:val="FF0000"/>
        </w:rPr>
        <w:t xml:space="preserve"> </w:t>
      </w:r>
      <w:r w:rsidR="009F1718" w:rsidRPr="009F1718">
        <w:t>45</w:t>
      </w:r>
      <w:r w:rsidRPr="009F1718">
        <w:t>0 Ft/hó közötti összeg.</w:t>
      </w:r>
      <w:r w:rsidRPr="000F4FD1">
        <w:rPr>
          <w:color w:val="FF0000"/>
        </w:rPr>
        <w:t xml:space="preserve"> </w:t>
      </w:r>
      <w:r w:rsidRPr="009F1718">
        <w:t xml:space="preserve">A </w:t>
      </w:r>
      <w:r w:rsidRPr="009F1718">
        <w:rPr>
          <w:bCs/>
        </w:rPr>
        <w:t>várható térítési díj</w:t>
      </w:r>
      <w:r w:rsidRPr="000F4FD1">
        <w:rPr>
          <w:bCs/>
          <w:color w:val="FF0000"/>
        </w:rPr>
        <w:t xml:space="preserve"> </w:t>
      </w:r>
      <w:r w:rsidRPr="009F1718">
        <w:rPr>
          <w:bCs/>
          <w:i/>
        </w:rPr>
        <w:t>bevétel</w:t>
      </w:r>
      <w:r w:rsidRPr="009F1718">
        <w:rPr>
          <w:i/>
        </w:rPr>
        <w:t xml:space="preserve"> </w:t>
      </w:r>
      <w:r w:rsidR="00AE3961" w:rsidRPr="009F1718">
        <w:rPr>
          <w:i/>
        </w:rPr>
        <w:t xml:space="preserve">növekedés </w:t>
      </w:r>
      <w:r w:rsidR="009F1718" w:rsidRPr="009F1718">
        <w:rPr>
          <w:i/>
        </w:rPr>
        <w:t>107.700</w:t>
      </w:r>
      <w:r w:rsidRPr="009F1718">
        <w:rPr>
          <w:i/>
        </w:rPr>
        <w:t xml:space="preserve"> Ft/hó</w:t>
      </w:r>
      <w:r w:rsidRPr="009F1718">
        <w:t>,</w:t>
      </w:r>
      <w:r w:rsidRPr="000F4FD1">
        <w:rPr>
          <w:color w:val="FF0000"/>
        </w:rPr>
        <w:t xml:space="preserve"> </w:t>
      </w:r>
      <w:r w:rsidR="0040252B" w:rsidRPr="009F1718">
        <w:t>201</w:t>
      </w:r>
      <w:r w:rsidR="009F1718" w:rsidRPr="009F1718">
        <w:t>7</w:t>
      </w:r>
      <w:r w:rsidR="0040252B" w:rsidRPr="009F1718">
        <w:t xml:space="preserve">. </w:t>
      </w:r>
      <w:r w:rsidR="0040252B" w:rsidRPr="009F1718">
        <w:rPr>
          <w:i/>
        </w:rPr>
        <w:t>évre</w:t>
      </w:r>
      <w:r w:rsidRPr="000F4FD1">
        <w:rPr>
          <w:i/>
          <w:color w:val="FF0000"/>
        </w:rPr>
        <w:t xml:space="preserve"> </w:t>
      </w:r>
      <w:r w:rsidRPr="009F1718">
        <w:t xml:space="preserve">(8 hónappal számolva) </w:t>
      </w:r>
      <w:r w:rsidR="009F1718" w:rsidRPr="009F1718">
        <w:rPr>
          <w:i/>
        </w:rPr>
        <w:t>861.600</w:t>
      </w:r>
      <w:r w:rsidRPr="009F1718">
        <w:rPr>
          <w:bCs/>
          <w:i/>
        </w:rPr>
        <w:t xml:space="preserve"> Ft.</w:t>
      </w:r>
      <w:r w:rsidRPr="000F4FD1">
        <w:rPr>
          <w:bCs/>
          <w:color w:val="FF0000"/>
        </w:rPr>
        <w:t xml:space="preserve"> </w:t>
      </w:r>
    </w:p>
    <w:p w:rsidR="001D59DE" w:rsidRPr="000F4FD1" w:rsidRDefault="001D59DE" w:rsidP="00EC763C">
      <w:pPr>
        <w:pStyle w:val="Szvegtrzs2"/>
        <w:rPr>
          <w:bCs/>
          <w:color w:val="FF0000"/>
        </w:rPr>
      </w:pPr>
    </w:p>
    <w:p w:rsidR="00F72B56" w:rsidRDefault="00CF186A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 xml:space="preserve">2. </w:t>
      </w:r>
      <w:r w:rsidR="001D59DE" w:rsidRPr="006D3C3F">
        <w:rPr>
          <w:b/>
          <w:bCs/>
          <w:u w:val="single"/>
        </w:rPr>
        <w:t>Az étel házhoz szállítása</w:t>
      </w:r>
    </w:p>
    <w:p w:rsidR="009F5614" w:rsidRPr="006D3C3F" w:rsidRDefault="009F5614" w:rsidP="006D3C3F">
      <w:pPr>
        <w:pStyle w:val="Szvegtrzs2"/>
        <w:rPr>
          <w:b/>
          <w:bCs/>
          <w:u w:val="single"/>
        </w:rPr>
      </w:pPr>
    </w:p>
    <w:p w:rsidR="00CD4F2D" w:rsidRPr="006D3C3F" w:rsidRDefault="00CD4F2D" w:rsidP="00CD4F2D">
      <w:pPr>
        <w:pStyle w:val="Szvegtrzs2"/>
        <w:ind w:left="57"/>
      </w:pPr>
      <w:r w:rsidRPr="006D3C3F">
        <w:rPr>
          <w:b/>
        </w:rPr>
        <w:t>Intézményi térítési díj</w:t>
      </w:r>
      <w:r w:rsidRPr="006D3C3F">
        <w:t>:</w:t>
      </w:r>
    </w:p>
    <w:tbl>
      <w:tblPr>
        <w:tblStyle w:val="Rcsostblzat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993"/>
        <w:gridCol w:w="992"/>
        <w:gridCol w:w="992"/>
        <w:gridCol w:w="1134"/>
        <w:gridCol w:w="992"/>
      </w:tblGrid>
      <w:tr w:rsidR="00731CF7" w:rsidRPr="006D3C3F" w:rsidTr="00E3676C">
        <w:tc>
          <w:tcPr>
            <w:tcW w:w="1242" w:type="dxa"/>
            <w:vAlign w:val="center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 xml:space="preserve">. évi önköltség (Ft) </w:t>
            </w:r>
          </w:p>
        </w:tc>
        <w:tc>
          <w:tcPr>
            <w:tcW w:w="993" w:type="dxa"/>
            <w:vAlign w:val="center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mutatószám (adag)</w:t>
            </w:r>
          </w:p>
        </w:tc>
        <w:tc>
          <w:tcPr>
            <w:tcW w:w="1134" w:type="dxa"/>
            <w:vAlign w:val="center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önköltség/nap (Ft)</w:t>
            </w:r>
          </w:p>
        </w:tc>
        <w:tc>
          <w:tcPr>
            <w:tcW w:w="1275" w:type="dxa"/>
            <w:vAlign w:val="center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993" w:type="dxa"/>
            <w:vAlign w:val="center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992" w:type="dxa"/>
            <w:vAlign w:val="center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évi önktsg/nap (Ft)</w:t>
            </w:r>
          </w:p>
        </w:tc>
        <w:tc>
          <w:tcPr>
            <w:tcW w:w="992" w:type="dxa"/>
            <w:vAlign w:val="center"/>
          </w:tcPr>
          <w:p w:rsidR="00731CF7" w:rsidRPr="006D3C3F" w:rsidRDefault="00731CF7" w:rsidP="00E3676C">
            <w:pPr>
              <w:jc w:val="center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>. évi int. tér. díj/nap (Ft)</w:t>
            </w:r>
            <w:r w:rsidR="00A530D2">
              <w:rPr>
                <w:b/>
                <w:sz w:val="16"/>
                <w:szCs w:val="16"/>
              </w:rPr>
              <w:t xml:space="preserve"> bruttó</w:t>
            </w:r>
          </w:p>
        </w:tc>
        <w:tc>
          <w:tcPr>
            <w:tcW w:w="1134" w:type="dxa"/>
          </w:tcPr>
          <w:p w:rsidR="00731CF7" w:rsidRPr="000F4FD1" w:rsidRDefault="00731CF7" w:rsidP="00E3676C">
            <w:pPr>
              <w:jc w:val="center"/>
              <w:rPr>
                <w:b/>
                <w:sz w:val="16"/>
                <w:szCs w:val="16"/>
              </w:rPr>
            </w:pPr>
            <w:r w:rsidRPr="000F4FD1">
              <w:rPr>
                <w:b/>
                <w:sz w:val="16"/>
                <w:szCs w:val="16"/>
              </w:rPr>
              <w:t>2017. évre javasolt személyi térítési díj</w:t>
            </w:r>
          </w:p>
        </w:tc>
        <w:tc>
          <w:tcPr>
            <w:tcW w:w="992" w:type="dxa"/>
          </w:tcPr>
          <w:p w:rsidR="00731CF7" w:rsidRPr="006D3C3F" w:rsidRDefault="00731CF7" w:rsidP="00E3676C">
            <w:pPr>
              <w:jc w:val="center"/>
              <w:rPr>
                <w:sz w:val="16"/>
                <w:szCs w:val="16"/>
              </w:rPr>
            </w:pPr>
            <w:r w:rsidRPr="009F5614">
              <w:rPr>
                <w:i/>
                <w:sz w:val="16"/>
                <w:szCs w:val="16"/>
              </w:rPr>
              <w:t xml:space="preserve">Tájékoztatásul </w:t>
            </w:r>
            <w:r w:rsidRPr="006D3C3F">
              <w:rPr>
                <w:sz w:val="16"/>
                <w:szCs w:val="16"/>
              </w:rPr>
              <w:t>a jelenlegi. tér. díj</w:t>
            </w:r>
          </w:p>
        </w:tc>
      </w:tr>
      <w:tr w:rsidR="00731CF7" w:rsidRPr="006D3C3F" w:rsidTr="00E3676C">
        <w:tc>
          <w:tcPr>
            <w:tcW w:w="1242" w:type="dxa"/>
          </w:tcPr>
          <w:p w:rsidR="00731CF7" w:rsidRPr="006D3C3F" w:rsidRDefault="00A530D2" w:rsidP="00A530D2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2.238.665</w:t>
            </w:r>
          </w:p>
        </w:tc>
        <w:tc>
          <w:tcPr>
            <w:tcW w:w="993" w:type="dxa"/>
          </w:tcPr>
          <w:p w:rsidR="00731CF7" w:rsidRPr="006D3C3F" w:rsidRDefault="00A530D2" w:rsidP="00E3676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38.879</w:t>
            </w:r>
          </w:p>
        </w:tc>
        <w:tc>
          <w:tcPr>
            <w:tcW w:w="1134" w:type="dxa"/>
          </w:tcPr>
          <w:p w:rsidR="00731CF7" w:rsidRPr="006D3C3F" w:rsidRDefault="00A530D2" w:rsidP="00E3676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:rsidR="00731CF7" w:rsidRPr="006D3C3F" w:rsidRDefault="00A530D2" w:rsidP="000B05A9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0B05A9">
              <w:rPr>
                <w:bCs/>
                <w:sz w:val="20"/>
                <w:szCs w:val="20"/>
              </w:rPr>
              <w:t>262.825</w:t>
            </w:r>
          </w:p>
        </w:tc>
        <w:tc>
          <w:tcPr>
            <w:tcW w:w="993" w:type="dxa"/>
          </w:tcPr>
          <w:p w:rsidR="00731CF7" w:rsidRPr="006D3C3F" w:rsidRDefault="00A530D2" w:rsidP="00E3676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39.000</w:t>
            </w:r>
          </w:p>
        </w:tc>
        <w:tc>
          <w:tcPr>
            <w:tcW w:w="992" w:type="dxa"/>
          </w:tcPr>
          <w:p w:rsidR="00731CF7" w:rsidRPr="006D3C3F" w:rsidRDefault="00A530D2" w:rsidP="000B05A9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0B05A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31CF7" w:rsidRPr="006D3C3F" w:rsidRDefault="00A530D2" w:rsidP="000B05A9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B05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31CF7" w:rsidRPr="00A46446" w:rsidRDefault="00A530D2" w:rsidP="000B05A9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A46446">
              <w:rPr>
                <w:b/>
                <w:bCs/>
                <w:sz w:val="20"/>
                <w:szCs w:val="20"/>
              </w:rPr>
              <w:t>5</w:t>
            </w:r>
            <w:r w:rsidR="000B05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31CF7" w:rsidRPr="006D3C3F" w:rsidRDefault="00731CF7" w:rsidP="00E3676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</w:tbl>
    <w:p w:rsidR="00731CF7" w:rsidRPr="006D3C3F" w:rsidRDefault="00731CF7" w:rsidP="00731CF7">
      <w:pPr>
        <w:pStyle w:val="Szvegtrzs2"/>
        <w:rPr>
          <w:b/>
          <w:bCs/>
        </w:rPr>
      </w:pPr>
    </w:p>
    <w:p w:rsidR="00CA2049" w:rsidRPr="00A530D2" w:rsidRDefault="001E3DDF" w:rsidP="00295E37">
      <w:pPr>
        <w:pStyle w:val="Szvegtrzs2"/>
      </w:pPr>
      <w:r w:rsidRPr="00A530D2">
        <w:t>201</w:t>
      </w:r>
      <w:r w:rsidR="00A530D2" w:rsidRPr="00A530D2">
        <w:t>7</w:t>
      </w:r>
      <w:r w:rsidRPr="00A530D2">
        <w:t xml:space="preserve">. évben </w:t>
      </w:r>
      <w:r w:rsidR="0064060A" w:rsidRPr="00A530D2">
        <w:t>az étel házhozszállítását érintően díjemelés</w:t>
      </w:r>
      <w:r w:rsidR="00CA2049" w:rsidRPr="00A530D2">
        <w:t>sel nem kell számolniuk az ellát</w:t>
      </w:r>
      <w:r w:rsidR="00593F3B" w:rsidRPr="00A530D2">
        <w:t>ást igénylőknek</w:t>
      </w:r>
      <w:r w:rsidR="00A643FF" w:rsidRPr="00A530D2">
        <w:t>, mert a</w:t>
      </w:r>
      <w:r w:rsidR="00385838" w:rsidRPr="00A530D2">
        <w:t xml:space="preserve"> számított önköltség összegénél magasabb mértékű intézményi térítési díj </w:t>
      </w:r>
      <w:r w:rsidR="00CA2049" w:rsidRPr="00A530D2">
        <w:t>nem állapítható meg</w:t>
      </w:r>
      <w:r w:rsidR="00A643FF" w:rsidRPr="00A530D2">
        <w:t>.</w:t>
      </w:r>
    </w:p>
    <w:p w:rsidR="00052085" w:rsidRDefault="00052085" w:rsidP="00052085">
      <w:pPr>
        <w:pStyle w:val="Szvegtrzs2"/>
      </w:pPr>
    </w:p>
    <w:p w:rsidR="00466FA5" w:rsidRPr="006D3C3F" w:rsidRDefault="00466FA5" w:rsidP="00052085">
      <w:pPr>
        <w:pStyle w:val="Szvegtrzs2"/>
      </w:pPr>
    </w:p>
    <w:p w:rsidR="00295E37" w:rsidRPr="006D3C3F" w:rsidRDefault="00A643FF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>3.</w:t>
      </w:r>
      <w:r w:rsidR="00295E37" w:rsidRPr="006D3C3F">
        <w:rPr>
          <w:b/>
          <w:bCs/>
          <w:u w:val="single"/>
        </w:rPr>
        <w:t xml:space="preserve"> Házi segítségnyújtás</w:t>
      </w:r>
      <w:r w:rsidR="004759BE">
        <w:rPr>
          <w:b/>
          <w:bCs/>
          <w:u w:val="single"/>
        </w:rPr>
        <w:t>: szociális segítés és személyi gondozás</w:t>
      </w:r>
    </w:p>
    <w:p w:rsidR="001D59DE" w:rsidRPr="000B05A9" w:rsidRDefault="000B05A9" w:rsidP="000B05A9">
      <w:pPr>
        <w:pStyle w:val="Szvegtrzs2"/>
        <w:rPr>
          <w:bCs/>
        </w:rPr>
      </w:pPr>
      <w:r w:rsidRPr="000B05A9">
        <w:rPr>
          <w:bCs/>
        </w:rPr>
        <w:t>A kétféle tevékenység 2017. évi becsült önköltségét</w:t>
      </w:r>
      <w:r>
        <w:rPr>
          <w:bCs/>
        </w:rPr>
        <w:t xml:space="preserve"> a mutatószámok alapján igényelt normatíva arányában osztottuk meg.</w:t>
      </w:r>
    </w:p>
    <w:p w:rsidR="00CD4F2D" w:rsidRPr="006D3C3F" w:rsidRDefault="00CD4F2D" w:rsidP="00CD4F2D">
      <w:pPr>
        <w:pStyle w:val="Szvegtrzs2"/>
        <w:ind w:left="57"/>
      </w:pPr>
      <w:r w:rsidRPr="006D3C3F">
        <w:rPr>
          <w:b/>
        </w:rPr>
        <w:t>Intézményi térítési díj</w:t>
      </w:r>
      <w:r w:rsidR="00003F02">
        <w:rPr>
          <w:b/>
        </w:rPr>
        <w:t xml:space="preserve"> szociális segítés</w:t>
      </w:r>
      <w:r w:rsidRPr="006D3C3F">
        <w:t>: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853"/>
        <w:gridCol w:w="947"/>
        <w:gridCol w:w="928"/>
        <w:gridCol w:w="1049"/>
        <w:gridCol w:w="1326"/>
      </w:tblGrid>
      <w:tr w:rsidR="001D59DE" w:rsidRPr="006D3C3F" w:rsidTr="00FA4811">
        <w:tc>
          <w:tcPr>
            <w:tcW w:w="1242" w:type="dxa"/>
            <w:vAlign w:val="center"/>
          </w:tcPr>
          <w:p w:rsidR="000974E2" w:rsidRPr="006D3C3F" w:rsidRDefault="000974E2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 w:rsidR="00731CF7"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teljes önköltség (Ft)</w:t>
            </w:r>
          </w:p>
        </w:tc>
        <w:tc>
          <w:tcPr>
            <w:tcW w:w="993" w:type="dxa"/>
            <w:vAlign w:val="center"/>
          </w:tcPr>
          <w:p w:rsidR="000974E2" w:rsidRPr="006D3C3F" w:rsidRDefault="000974E2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 w:rsidR="00731CF7"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mutatószám (elszámolt normatíva alapján)</w:t>
            </w:r>
          </w:p>
        </w:tc>
        <w:tc>
          <w:tcPr>
            <w:tcW w:w="992" w:type="dxa"/>
            <w:vAlign w:val="center"/>
          </w:tcPr>
          <w:p w:rsidR="000974E2" w:rsidRPr="006D3C3F" w:rsidRDefault="000974E2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 w:rsidR="00731CF7"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önktsg/óra (Ft)</w:t>
            </w:r>
          </w:p>
        </w:tc>
        <w:tc>
          <w:tcPr>
            <w:tcW w:w="1134" w:type="dxa"/>
            <w:vAlign w:val="center"/>
          </w:tcPr>
          <w:p w:rsidR="000974E2" w:rsidRPr="006D3C3F" w:rsidRDefault="000974E2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 w:rsidR="00731CF7"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853" w:type="dxa"/>
            <w:vAlign w:val="center"/>
          </w:tcPr>
          <w:p w:rsidR="000974E2" w:rsidRPr="006D3C3F" w:rsidRDefault="000974E2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 w:rsidR="00731CF7"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947" w:type="dxa"/>
            <w:vAlign w:val="center"/>
          </w:tcPr>
          <w:p w:rsidR="000974E2" w:rsidRPr="006D3C3F" w:rsidRDefault="000974E2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2016. évi önktsg/óra (Ft)</w:t>
            </w:r>
          </w:p>
        </w:tc>
        <w:tc>
          <w:tcPr>
            <w:tcW w:w="928" w:type="dxa"/>
            <w:vAlign w:val="center"/>
          </w:tcPr>
          <w:p w:rsidR="000974E2" w:rsidRPr="006D3C3F" w:rsidRDefault="000974E2" w:rsidP="00731CF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 w:rsidR="00731CF7"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évi int. tér. díj/óra (Ft)</w:t>
            </w:r>
          </w:p>
        </w:tc>
        <w:tc>
          <w:tcPr>
            <w:tcW w:w="1049" w:type="dxa"/>
            <w:vAlign w:val="center"/>
          </w:tcPr>
          <w:p w:rsidR="000974E2" w:rsidRPr="006D3C3F" w:rsidRDefault="000974E2" w:rsidP="00731CF7">
            <w:pPr>
              <w:jc w:val="center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 w:rsidR="00731CF7"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 xml:space="preserve">. évi javasolt </w:t>
            </w:r>
            <w:r w:rsidR="00AC37BF">
              <w:rPr>
                <w:b/>
                <w:sz w:val="16"/>
                <w:szCs w:val="16"/>
              </w:rPr>
              <w:t>s</w:t>
            </w:r>
            <w:r w:rsidR="00731CF7">
              <w:rPr>
                <w:b/>
                <w:sz w:val="16"/>
                <w:szCs w:val="16"/>
              </w:rPr>
              <w:t>z</w:t>
            </w:r>
            <w:r w:rsidR="00AC37BF">
              <w:rPr>
                <w:b/>
                <w:sz w:val="16"/>
                <w:szCs w:val="16"/>
              </w:rPr>
              <w:t>e</w:t>
            </w:r>
            <w:r w:rsidR="00731CF7">
              <w:rPr>
                <w:b/>
                <w:sz w:val="16"/>
                <w:szCs w:val="16"/>
              </w:rPr>
              <w:t>mélyi</w:t>
            </w:r>
            <w:r w:rsidRPr="006D3C3F">
              <w:rPr>
                <w:b/>
                <w:sz w:val="16"/>
                <w:szCs w:val="16"/>
              </w:rPr>
              <w:t xml:space="preserve">. tér. díj/óra (Ft) </w:t>
            </w:r>
          </w:p>
        </w:tc>
        <w:tc>
          <w:tcPr>
            <w:tcW w:w="1326" w:type="dxa"/>
            <w:vAlign w:val="center"/>
          </w:tcPr>
          <w:p w:rsidR="000974E2" w:rsidRPr="00A46446" w:rsidRDefault="001D59DE" w:rsidP="00A922F1">
            <w:pPr>
              <w:jc w:val="center"/>
              <w:rPr>
                <w:i/>
                <w:sz w:val="16"/>
                <w:szCs w:val="16"/>
              </w:rPr>
            </w:pPr>
            <w:r w:rsidRPr="00A46446">
              <w:rPr>
                <w:i/>
                <w:sz w:val="16"/>
                <w:szCs w:val="16"/>
              </w:rPr>
              <w:t>Tájékoztatásul a jelenlegi</w:t>
            </w:r>
            <w:r w:rsidR="00A922F1" w:rsidRPr="00A46446">
              <w:rPr>
                <w:i/>
                <w:sz w:val="16"/>
                <w:szCs w:val="16"/>
              </w:rPr>
              <w:t xml:space="preserve"> </w:t>
            </w:r>
            <w:r w:rsidRPr="00A46446">
              <w:rPr>
                <w:i/>
                <w:sz w:val="16"/>
                <w:szCs w:val="16"/>
              </w:rPr>
              <w:t xml:space="preserve"> tér. díj</w:t>
            </w:r>
          </w:p>
        </w:tc>
      </w:tr>
      <w:tr w:rsidR="001D59DE" w:rsidRPr="006D3C3F" w:rsidTr="00FA4811">
        <w:tc>
          <w:tcPr>
            <w:tcW w:w="1242" w:type="dxa"/>
            <w:vAlign w:val="center"/>
          </w:tcPr>
          <w:p w:rsidR="001D59DE" w:rsidRPr="006D3C3F" w:rsidRDefault="00E3676C">
            <w:pPr>
              <w:jc w:val="right"/>
              <w:rPr>
                <w:bCs/>
                <w:sz w:val="16"/>
                <w:szCs w:val="16"/>
              </w:rPr>
            </w:pPr>
            <w:r w:rsidRPr="00E3676C">
              <w:rPr>
                <w:bCs/>
                <w:sz w:val="16"/>
                <w:szCs w:val="16"/>
              </w:rPr>
              <w:t>46</w:t>
            </w:r>
            <w:r>
              <w:rPr>
                <w:bCs/>
                <w:sz w:val="16"/>
                <w:szCs w:val="16"/>
              </w:rPr>
              <w:t>.</w:t>
            </w:r>
            <w:r w:rsidRPr="00E3676C">
              <w:rPr>
                <w:bCs/>
                <w:sz w:val="16"/>
                <w:szCs w:val="16"/>
              </w:rPr>
              <w:t>233</w:t>
            </w:r>
            <w:r>
              <w:rPr>
                <w:bCs/>
                <w:sz w:val="16"/>
                <w:szCs w:val="16"/>
              </w:rPr>
              <w:t>.</w:t>
            </w:r>
            <w:r w:rsidRPr="00E3676C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993" w:type="dxa"/>
            <w:vAlign w:val="center"/>
          </w:tcPr>
          <w:p w:rsidR="001D59DE" w:rsidRPr="006D3C3F" w:rsidRDefault="00E3676C">
            <w:pPr>
              <w:jc w:val="right"/>
              <w:rPr>
                <w:bCs/>
                <w:sz w:val="16"/>
                <w:szCs w:val="16"/>
              </w:rPr>
            </w:pPr>
            <w:r w:rsidRPr="00E3676C">
              <w:rPr>
                <w:bCs/>
                <w:sz w:val="16"/>
                <w:szCs w:val="16"/>
              </w:rPr>
              <w:t>24</w:t>
            </w:r>
            <w:r>
              <w:rPr>
                <w:bCs/>
                <w:sz w:val="16"/>
                <w:szCs w:val="16"/>
              </w:rPr>
              <w:t>.</w:t>
            </w:r>
            <w:r w:rsidRPr="00E3676C">
              <w:rPr>
                <w:bCs/>
                <w:sz w:val="16"/>
                <w:szCs w:val="16"/>
              </w:rPr>
              <w:t>672</w:t>
            </w:r>
          </w:p>
        </w:tc>
        <w:tc>
          <w:tcPr>
            <w:tcW w:w="992" w:type="dxa"/>
            <w:vAlign w:val="center"/>
          </w:tcPr>
          <w:p w:rsidR="001D59DE" w:rsidRPr="006D3C3F" w:rsidRDefault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1.874</w:t>
            </w:r>
          </w:p>
        </w:tc>
        <w:tc>
          <w:tcPr>
            <w:tcW w:w="1134" w:type="dxa"/>
            <w:vAlign w:val="center"/>
          </w:tcPr>
          <w:p w:rsidR="001D59DE" w:rsidRPr="006D3C3F" w:rsidRDefault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715.884</w:t>
            </w:r>
          </w:p>
        </w:tc>
        <w:tc>
          <w:tcPr>
            <w:tcW w:w="853" w:type="dxa"/>
            <w:vAlign w:val="center"/>
          </w:tcPr>
          <w:p w:rsidR="001D59DE" w:rsidRPr="006D3C3F" w:rsidRDefault="00E3676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371</w:t>
            </w:r>
          </w:p>
        </w:tc>
        <w:tc>
          <w:tcPr>
            <w:tcW w:w="947" w:type="dxa"/>
            <w:vAlign w:val="center"/>
          </w:tcPr>
          <w:p w:rsidR="001D59DE" w:rsidRPr="006D3C3F" w:rsidRDefault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1.930</w:t>
            </w:r>
          </w:p>
        </w:tc>
        <w:tc>
          <w:tcPr>
            <w:tcW w:w="928" w:type="dxa"/>
            <w:vAlign w:val="center"/>
          </w:tcPr>
          <w:p w:rsidR="001D59DE" w:rsidRPr="006D3C3F" w:rsidRDefault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1.930</w:t>
            </w:r>
          </w:p>
        </w:tc>
        <w:tc>
          <w:tcPr>
            <w:tcW w:w="1049" w:type="dxa"/>
            <w:vAlign w:val="center"/>
          </w:tcPr>
          <w:p w:rsidR="001D59DE" w:rsidRPr="006D3C3F" w:rsidRDefault="00E3676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1326" w:type="dxa"/>
            <w:vAlign w:val="center"/>
          </w:tcPr>
          <w:p w:rsidR="001D59DE" w:rsidRPr="006D3C3F" w:rsidRDefault="00731CF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</w:t>
            </w:r>
          </w:p>
        </w:tc>
      </w:tr>
    </w:tbl>
    <w:p w:rsidR="00003F02" w:rsidRDefault="00003F02" w:rsidP="00CD4F2D">
      <w:pPr>
        <w:pStyle w:val="Szvegtrzs2"/>
        <w:ind w:left="57"/>
        <w:rPr>
          <w:b/>
        </w:rPr>
      </w:pPr>
    </w:p>
    <w:p w:rsidR="00A643FF" w:rsidRPr="006D3C3F" w:rsidRDefault="00003F02" w:rsidP="00CD4F2D">
      <w:pPr>
        <w:pStyle w:val="Szvegtrzs2"/>
        <w:ind w:left="57"/>
      </w:pPr>
      <w:r w:rsidRPr="006D3C3F">
        <w:rPr>
          <w:b/>
        </w:rPr>
        <w:t>Intézményi térítési díj</w:t>
      </w:r>
      <w:r>
        <w:rPr>
          <w:b/>
        </w:rPr>
        <w:t xml:space="preserve"> személyi gondozás: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853"/>
        <w:gridCol w:w="947"/>
        <w:gridCol w:w="928"/>
        <w:gridCol w:w="1049"/>
        <w:gridCol w:w="1326"/>
      </w:tblGrid>
      <w:tr w:rsidR="00003F02" w:rsidRPr="006D3C3F" w:rsidTr="00FA4811">
        <w:tc>
          <w:tcPr>
            <w:tcW w:w="1242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teljes önköltség (Ft)</w:t>
            </w:r>
          </w:p>
        </w:tc>
        <w:tc>
          <w:tcPr>
            <w:tcW w:w="993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mutatószám (elszámolt normatíva alapján)</w:t>
            </w:r>
          </w:p>
        </w:tc>
        <w:tc>
          <w:tcPr>
            <w:tcW w:w="992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önktsg/óra (Ft)</w:t>
            </w:r>
          </w:p>
        </w:tc>
        <w:tc>
          <w:tcPr>
            <w:tcW w:w="1134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853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947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2016. évi önktsg/óra (Ft)</w:t>
            </w:r>
          </w:p>
        </w:tc>
        <w:tc>
          <w:tcPr>
            <w:tcW w:w="928" w:type="dxa"/>
            <w:vAlign w:val="center"/>
          </w:tcPr>
          <w:p w:rsidR="00003F02" w:rsidRPr="006D3C3F" w:rsidRDefault="00003F02" w:rsidP="00E3676C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évi int. tér. díj/óra (Ft)</w:t>
            </w:r>
          </w:p>
        </w:tc>
        <w:tc>
          <w:tcPr>
            <w:tcW w:w="1049" w:type="dxa"/>
            <w:vAlign w:val="center"/>
          </w:tcPr>
          <w:p w:rsidR="00003F02" w:rsidRPr="006D3C3F" w:rsidRDefault="00003F02" w:rsidP="00E3676C">
            <w:pPr>
              <w:jc w:val="center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 xml:space="preserve">. évi javasolt </w:t>
            </w:r>
            <w:r w:rsidR="0085498B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z</w:t>
            </w:r>
            <w:r w:rsidR="0085498B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mélyi</w:t>
            </w:r>
            <w:r w:rsidRPr="006D3C3F">
              <w:rPr>
                <w:b/>
                <w:sz w:val="16"/>
                <w:szCs w:val="16"/>
              </w:rPr>
              <w:t xml:space="preserve">. tér. díj/óra (Ft) </w:t>
            </w:r>
          </w:p>
        </w:tc>
        <w:tc>
          <w:tcPr>
            <w:tcW w:w="1326" w:type="dxa"/>
            <w:vAlign w:val="center"/>
          </w:tcPr>
          <w:p w:rsidR="00003F02" w:rsidRPr="00A46446" w:rsidRDefault="00003F02" w:rsidP="00E3676C">
            <w:pPr>
              <w:jc w:val="center"/>
              <w:rPr>
                <w:i/>
                <w:sz w:val="16"/>
                <w:szCs w:val="16"/>
              </w:rPr>
            </w:pPr>
            <w:r w:rsidRPr="00A46446">
              <w:rPr>
                <w:i/>
                <w:sz w:val="16"/>
                <w:szCs w:val="16"/>
              </w:rPr>
              <w:t>Tájékoztatásul a jelenlegi  tér. díj</w:t>
            </w:r>
          </w:p>
        </w:tc>
      </w:tr>
      <w:tr w:rsidR="00003F02" w:rsidRPr="006D3C3F" w:rsidTr="00FA4811">
        <w:tc>
          <w:tcPr>
            <w:tcW w:w="1242" w:type="dxa"/>
            <w:vAlign w:val="center"/>
          </w:tcPr>
          <w:p w:rsidR="00003F02" w:rsidRPr="006D3C3F" w:rsidRDefault="00E3676C" w:rsidP="00E3676C">
            <w:pPr>
              <w:jc w:val="right"/>
              <w:rPr>
                <w:bCs/>
                <w:sz w:val="16"/>
                <w:szCs w:val="16"/>
              </w:rPr>
            </w:pPr>
            <w:r w:rsidRPr="00E3676C">
              <w:rPr>
                <w:bCs/>
                <w:sz w:val="16"/>
                <w:szCs w:val="16"/>
              </w:rPr>
              <w:t>46</w:t>
            </w:r>
            <w:r>
              <w:rPr>
                <w:bCs/>
                <w:sz w:val="16"/>
                <w:szCs w:val="16"/>
              </w:rPr>
              <w:t>.</w:t>
            </w:r>
            <w:r w:rsidRPr="00E3676C">
              <w:rPr>
                <w:bCs/>
                <w:sz w:val="16"/>
                <w:szCs w:val="16"/>
              </w:rPr>
              <w:t>233</w:t>
            </w:r>
            <w:r>
              <w:rPr>
                <w:bCs/>
                <w:sz w:val="16"/>
                <w:szCs w:val="16"/>
              </w:rPr>
              <w:t>.</w:t>
            </w:r>
            <w:r w:rsidRPr="00E3676C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993" w:type="dxa"/>
            <w:vAlign w:val="center"/>
          </w:tcPr>
          <w:p w:rsidR="00003F02" w:rsidRPr="006D3C3F" w:rsidRDefault="00E3676C" w:rsidP="00E3676C">
            <w:pPr>
              <w:jc w:val="right"/>
              <w:rPr>
                <w:bCs/>
                <w:sz w:val="16"/>
                <w:szCs w:val="16"/>
              </w:rPr>
            </w:pPr>
            <w:r w:rsidRPr="00E3676C">
              <w:rPr>
                <w:bCs/>
                <w:sz w:val="16"/>
                <w:szCs w:val="16"/>
              </w:rPr>
              <w:t>24</w:t>
            </w:r>
            <w:r>
              <w:rPr>
                <w:bCs/>
                <w:sz w:val="16"/>
                <w:szCs w:val="16"/>
              </w:rPr>
              <w:t>.</w:t>
            </w:r>
            <w:r w:rsidRPr="00E3676C">
              <w:rPr>
                <w:bCs/>
                <w:sz w:val="16"/>
                <w:szCs w:val="16"/>
              </w:rPr>
              <w:t>672</w:t>
            </w:r>
          </w:p>
        </w:tc>
        <w:tc>
          <w:tcPr>
            <w:tcW w:w="992" w:type="dxa"/>
            <w:vAlign w:val="center"/>
          </w:tcPr>
          <w:p w:rsidR="00003F02" w:rsidRPr="006D3C3F" w:rsidRDefault="00E3676C" w:rsidP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1.874</w:t>
            </w:r>
          </w:p>
        </w:tc>
        <w:tc>
          <w:tcPr>
            <w:tcW w:w="1134" w:type="dxa"/>
            <w:vAlign w:val="center"/>
          </w:tcPr>
          <w:p w:rsidR="00003F02" w:rsidRPr="006D3C3F" w:rsidRDefault="00E3676C" w:rsidP="00E3676C">
            <w:pPr>
              <w:jc w:val="right"/>
              <w:rPr>
                <w:sz w:val="16"/>
                <w:szCs w:val="16"/>
              </w:rPr>
            </w:pPr>
            <w:r w:rsidRPr="00E3676C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.</w:t>
            </w:r>
            <w:r w:rsidRPr="00E3676C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.</w:t>
            </w:r>
            <w:r w:rsidRPr="00E3676C">
              <w:rPr>
                <w:sz w:val="16"/>
                <w:szCs w:val="16"/>
              </w:rPr>
              <w:t>724</w:t>
            </w:r>
          </w:p>
        </w:tc>
        <w:tc>
          <w:tcPr>
            <w:tcW w:w="853" w:type="dxa"/>
            <w:vAlign w:val="center"/>
          </w:tcPr>
          <w:p w:rsidR="00003F02" w:rsidRPr="006D3C3F" w:rsidRDefault="0085498B" w:rsidP="00E3676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24.32</w:t>
            </w:r>
            <w:r w:rsidR="00E3676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003F02" w:rsidRPr="006D3C3F" w:rsidRDefault="00E3676C" w:rsidP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1.928</w:t>
            </w:r>
          </w:p>
        </w:tc>
        <w:tc>
          <w:tcPr>
            <w:tcW w:w="928" w:type="dxa"/>
            <w:vAlign w:val="center"/>
          </w:tcPr>
          <w:p w:rsidR="00003F02" w:rsidRPr="006D3C3F" w:rsidRDefault="00E3676C" w:rsidP="00E36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1.928</w:t>
            </w:r>
          </w:p>
        </w:tc>
        <w:tc>
          <w:tcPr>
            <w:tcW w:w="1049" w:type="dxa"/>
            <w:vAlign w:val="center"/>
          </w:tcPr>
          <w:p w:rsidR="00003F02" w:rsidRPr="006D3C3F" w:rsidRDefault="00E3676C" w:rsidP="00E3676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1326" w:type="dxa"/>
            <w:vAlign w:val="center"/>
          </w:tcPr>
          <w:p w:rsidR="00003F02" w:rsidRPr="006D3C3F" w:rsidRDefault="00003F02" w:rsidP="00E3676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</w:t>
            </w:r>
          </w:p>
        </w:tc>
      </w:tr>
    </w:tbl>
    <w:p w:rsidR="00295E37" w:rsidRPr="006D3C3F" w:rsidRDefault="00295E37" w:rsidP="00295E37">
      <w:pPr>
        <w:pStyle w:val="Szvegtrzs2"/>
        <w:rPr>
          <w:b/>
          <w:bCs/>
          <w:u w:val="single"/>
        </w:rPr>
      </w:pPr>
      <w:r w:rsidRPr="006D3C3F">
        <w:rPr>
          <w:b/>
          <w:bCs/>
        </w:rPr>
        <w:lastRenderedPageBreak/>
        <w:t>Személyi térítési díj</w:t>
      </w:r>
      <w:r w:rsidR="00003F02" w:rsidRPr="00003F02">
        <w:rPr>
          <w:b/>
          <w:bCs/>
        </w:rPr>
        <w:t xml:space="preserve"> szociális segítés és személyi gondozás</w:t>
      </w:r>
    </w:p>
    <w:tbl>
      <w:tblPr>
        <w:tblStyle w:val="Rcsostblzat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701"/>
        <w:gridCol w:w="1701"/>
        <w:gridCol w:w="1524"/>
      </w:tblGrid>
      <w:tr w:rsidR="00003F02" w:rsidRPr="006D3C3F" w:rsidTr="000D480C">
        <w:tc>
          <w:tcPr>
            <w:tcW w:w="2268" w:type="dxa"/>
          </w:tcPr>
          <w:p w:rsidR="00003F02" w:rsidRPr="00563E82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 w:rsidRPr="00563E82">
              <w:rPr>
                <w:sz w:val="20"/>
                <w:szCs w:val="20"/>
              </w:rPr>
              <w:t>Ha a havi jövedelem</w:t>
            </w:r>
          </w:p>
        </w:tc>
        <w:tc>
          <w:tcPr>
            <w:tcW w:w="1985" w:type="dxa"/>
          </w:tcPr>
          <w:p w:rsidR="00003F02" w:rsidRPr="000D480C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 w:rsidRPr="000D480C">
              <w:rPr>
                <w:b/>
                <w:sz w:val="20"/>
                <w:szCs w:val="20"/>
              </w:rPr>
              <w:t>2017. évre javasolt személyi térítési díj maximum</w:t>
            </w:r>
          </w:p>
        </w:tc>
        <w:tc>
          <w:tcPr>
            <w:tcW w:w="1701" w:type="dxa"/>
          </w:tcPr>
          <w:p w:rsidR="00003F02" w:rsidRPr="000D480C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 w:rsidRPr="000D480C">
              <w:rPr>
                <w:sz w:val="20"/>
                <w:szCs w:val="20"/>
              </w:rPr>
              <w:t xml:space="preserve">Fizetendő térítési díj </w:t>
            </w:r>
            <w:r w:rsidR="000D480C" w:rsidRPr="000D480C">
              <w:rPr>
                <w:sz w:val="20"/>
                <w:szCs w:val="20"/>
              </w:rPr>
              <w:t xml:space="preserve">a jövedelem </w:t>
            </w:r>
            <w:r w:rsidRPr="000D480C">
              <w:rPr>
                <w:sz w:val="20"/>
                <w:szCs w:val="20"/>
              </w:rPr>
              <w:t>%-</w:t>
            </w:r>
            <w:r w:rsidR="000D480C" w:rsidRPr="000D480C">
              <w:rPr>
                <w:sz w:val="20"/>
                <w:szCs w:val="20"/>
              </w:rPr>
              <w:t>á</w:t>
            </w:r>
            <w:r w:rsidRPr="000D480C">
              <w:rPr>
                <w:sz w:val="20"/>
                <w:szCs w:val="20"/>
              </w:rPr>
              <w:t>ban</w:t>
            </w:r>
          </w:p>
        </w:tc>
        <w:tc>
          <w:tcPr>
            <w:tcW w:w="1701" w:type="dxa"/>
          </w:tcPr>
          <w:p w:rsidR="00003F02" w:rsidRPr="00563E82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 w:rsidRPr="00563E82">
              <w:rPr>
                <w:sz w:val="20"/>
                <w:szCs w:val="20"/>
              </w:rPr>
              <w:t>Az ellátott által fizetendő térítési díj</w:t>
            </w:r>
          </w:p>
        </w:tc>
        <w:tc>
          <w:tcPr>
            <w:tcW w:w="1524" w:type="dxa"/>
          </w:tcPr>
          <w:p w:rsidR="00003F02" w:rsidRPr="00563E82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 w:rsidRPr="00563E82">
              <w:rPr>
                <w:sz w:val="20"/>
                <w:szCs w:val="20"/>
              </w:rPr>
              <w:t>Az érintettek száma</w:t>
            </w:r>
          </w:p>
        </w:tc>
      </w:tr>
      <w:tr w:rsidR="00003F02" w:rsidRPr="006D3C3F" w:rsidTr="000D480C">
        <w:trPr>
          <w:trHeight w:val="506"/>
        </w:trPr>
        <w:tc>
          <w:tcPr>
            <w:tcW w:w="2268" w:type="dxa"/>
          </w:tcPr>
          <w:p w:rsidR="00003F02" w:rsidRPr="00563E82" w:rsidRDefault="00003F02" w:rsidP="00A03DCF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ÖNYM 0-30</w:t>
            </w:r>
            <w:r w:rsidRPr="00563E82">
              <w:rPr>
                <w:sz w:val="20"/>
                <w:szCs w:val="20"/>
              </w:rPr>
              <w:t>0%-ig (0-</w:t>
            </w:r>
            <w:r>
              <w:rPr>
                <w:sz w:val="20"/>
                <w:szCs w:val="20"/>
              </w:rPr>
              <w:t>85.500</w:t>
            </w:r>
            <w:r w:rsidRPr="00563E82">
              <w:rPr>
                <w:sz w:val="20"/>
                <w:szCs w:val="20"/>
              </w:rPr>
              <w:t xml:space="preserve"> Ft)</w:t>
            </w:r>
          </w:p>
        </w:tc>
        <w:tc>
          <w:tcPr>
            <w:tcW w:w="1985" w:type="dxa"/>
          </w:tcPr>
          <w:p w:rsidR="00003F02" w:rsidRDefault="00E3676C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003F02" w:rsidRPr="00563E82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3E82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003F02" w:rsidRPr="000D480C" w:rsidRDefault="000D480C" w:rsidP="000D480C">
            <w:pPr>
              <w:pStyle w:val="Listaszerbekezds"/>
              <w:numPr>
                <w:ilvl w:val="0"/>
                <w:numId w:val="34"/>
              </w:num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 w:rsidRPr="000D480C">
              <w:rPr>
                <w:sz w:val="20"/>
                <w:szCs w:val="20"/>
              </w:rPr>
              <w:t>4.275</w:t>
            </w:r>
            <w:r w:rsidR="00CF7031" w:rsidRPr="000D480C">
              <w:rPr>
                <w:sz w:val="20"/>
                <w:szCs w:val="20"/>
              </w:rPr>
              <w:t>/hó</w:t>
            </w:r>
          </w:p>
        </w:tc>
        <w:tc>
          <w:tcPr>
            <w:tcW w:w="1524" w:type="dxa"/>
          </w:tcPr>
          <w:p w:rsidR="00003F02" w:rsidRPr="00563E82" w:rsidRDefault="009C0E7D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3F02" w:rsidRPr="006D3C3F" w:rsidTr="000D480C">
        <w:trPr>
          <w:trHeight w:val="517"/>
        </w:trPr>
        <w:tc>
          <w:tcPr>
            <w:tcW w:w="2268" w:type="dxa"/>
          </w:tcPr>
          <w:p w:rsidR="00003F02" w:rsidRPr="00563E82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ÖNYM </w:t>
            </w:r>
            <w:r w:rsidRPr="00563E82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-%-a felett</w:t>
            </w:r>
          </w:p>
          <w:p w:rsidR="00003F02" w:rsidRPr="00563E82" w:rsidRDefault="00003F02" w:rsidP="00A03DCF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63E82">
              <w:rPr>
                <w:sz w:val="20"/>
                <w:szCs w:val="20"/>
              </w:rPr>
              <w:t>85.500 Ft</w:t>
            </w:r>
            <w:r>
              <w:rPr>
                <w:sz w:val="20"/>
                <w:szCs w:val="20"/>
              </w:rPr>
              <w:t xml:space="preserve"> felett)</w:t>
            </w:r>
          </w:p>
        </w:tc>
        <w:tc>
          <w:tcPr>
            <w:tcW w:w="1985" w:type="dxa"/>
          </w:tcPr>
          <w:p w:rsidR="00003F02" w:rsidRDefault="00E3676C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003F02" w:rsidRPr="00563E82" w:rsidRDefault="00003F02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3E82">
              <w:rPr>
                <w:sz w:val="20"/>
                <w:szCs w:val="20"/>
              </w:rPr>
              <w:t>5%</w:t>
            </w:r>
          </w:p>
        </w:tc>
        <w:tc>
          <w:tcPr>
            <w:tcW w:w="1701" w:type="dxa"/>
          </w:tcPr>
          <w:p w:rsidR="00003F02" w:rsidRPr="00563E82" w:rsidRDefault="00BE1D1A" w:rsidP="00BA3F60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5.760/hó</w:t>
            </w:r>
          </w:p>
        </w:tc>
        <w:tc>
          <w:tcPr>
            <w:tcW w:w="1524" w:type="dxa"/>
          </w:tcPr>
          <w:p w:rsidR="00003F02" w:rsidRPr="00563E82" w:rsidRDefault="009C0E7D" w:rsidP="00827528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A922F1" w:rsidRPr="006D3C3F" w:rsidRDefault="00A922F1" w:rsidP="004759BE">
      <w:pPr>
        <w:tabs>
          <w:tab w:val="left" w:pos="3960"/>
        </w:tabs>
        <w:jc w:val="right"/>
        <w:rPr>
          <w:i/>
        </w:rPr>
      </w:pPr>
      <w:r w:rsidRPr="006D3C3F">
        <w:rPr>
          <w:i/>
        </w:rPr>
        <w:t>(Az ellátottak ált</w:t>
      </w:r>
      <w:r w:rsidR="00466FA5">
        <w:rPr>
          <w:i/>
        </w:rPr>
        <w:t xml:space="preserve">al fizetendő térítési díj havi </w:t>
      </w:r>
      <w:r w:rsidR="009C0E7D">
        <w:rPr>
          <w:i/>
        </w:rPr>
        <w:t>8</w:t>
      </w:r>
      <w:r w:rsidRPr="006D3C3F">
        <w:rPr>
          <w:i/>
        </w:rPr>
        <w:t xml:space="preserve"> órás igénybevétellel került kiszámításra.)</w:t>
      </w:r>
    </w:p>
    <w:p w:rsidR="00295E37" w:rsidRPr="00003F02" w:rsidRDefault="00295E37" w:rsidP="00295E37">
      <w:pPr>
        <w:pStyle w:val="Szvegtrzs2"/>
        <w:rPr>
          <w:color w:val="FF0000"/>
        </w:rPr>
      </w:pPr>
    </w:p>
    <w:p w:rsidR="007B23D7" w:rsidRPr="00E3676C" w:rsidRDefault="007B23D7" w:rsidP="007B23D7">
      <w:pPr>
        <w:pStyle w:val="Szvegtrzs2"/>
      </w:pPr>
      <w:r w:rsidRPr="00E3676C">
        <w:t>2015-ig a házi segítségnyújtásban a házon kívüli tevékenységekért (gyógyszer felíratás és kiváltás, orvoshoz kísérés, bevásárlás) nem kellett térítési díjat megállapítanunk. 2016. évtől a házi segítségnyújtásban 2 tevékenységet (szociális segítés és személyi gondozás) határoz meg a jogszabály, melyekre külön térítési díjat szükséges meghatározni</w:t>
      </w:r>
      <w:r w:rsidR="009C0E7D">
        <w:t>.</w:t>
      </w:r>
    </w:p>
    <w:p w:rsidR="008F3E57" w:rsidRPr="00FA4811" w:rsidRDefault="000B05A9" w:rsidP="000B7B83">
      <w:pPr>
        <w:pStyle w:val="Szvegtrzs2"/>
        <w:rPr>
          <w:i/>
        </w:rPr>
      </w:pPr>
      <w:r>
        <w:t>A</w:t>
      </w:r>
      <w:r w:rsidR="000B7B83" w:rsidRPr="00FA4811">
        <w:t xml:space="preserve"> házi segítségnyújtás </w:t>
      </w:r>
      <w:r>
        <w:t xml:space="preserve">intézményi </w:t>
      </w:r>
      <w:r w:rsidR="00A03DCF" w:rsidRPr="00FA4811">
        <w:t>térítési díja</w:t>
      </w:r>
      <w:r w:rsidR="00403675" w:rsidRPr="00FA4811">
        <w:t xml:space="preserve"> 1.</w:t>
      </w:r>
      <w:r w:rsidR="00FA4811" w:rsidRPr="00FA4811">
        <w:t>930/1.928</w:t>
      </w:r>
      <w:r w:rsidR="00403675" w:rsidRPr="00FA4811">
        <w:t xml:space="preserve"> Ft</w:t>
      </w:r>
      <w:r w:rsidR="00A03DCF" w:rsidRPr="00FA4811">
        <w:t>/óra</w:t>
      </w:r>
      <w:r w:rsidR="00403675" w:rsidRPr="00FA4811">
        <w:t xml:space="preserve">, </w:t>
      </w:r>
      <w:r w:rsidR="009C0E7D">
        <w:t>a személyi térítési díjat</w:t>
      </w:r>
      <w:r w:rsidR="00403675" w:rsidRPr="00FA4811">
        <w:t xml:space="preserve"> javasol</w:t>
      </w:r>
      <w:r w:rsidR="009C0E7D">
        <w:t>j</w:t>
      </w:r>
      <w:r w:rsidR="00403675" w:rsidRPr="00FA4811">
        <w:t xml:space="preserve">uk </w:t>
      </w:r>
      <w:r w:rsidR="00403675" w:rsidRPr="00FA4811">
        <w:rPr>
          <w:i/>
        </w:rPr>
        <w:t>7</w:t>
      </w:r>
      <w:r w:rsidR="00FA4811" w:rsidRPr="00FA4811">
        <w:rPr>
          <w:i/>
        </w:rPr>
        <w:t>2</w:t>
      </w:r>
      <w:r w:rsidR="009E7710" w:rsidRPr="00FA4811">
        <w:rPr>
          <w:i/>
        </w:rPr>
        <w:t>0 Ft-ra csökkenteni</w:t>
      </w:r>
      <w:r w:rsidR="00AD570A" w:rsidRPr="00FA4811">
        <w:t>.</w:t>
      </w:r>
      <w:r w:rsidR="005646F8" w:rsidRPr="00FA4811">
        <w:t xml:space="preserve"> </w:t>
      </w:r>
    </w:p>
    <w:p w:rsidR="009C0E7D" w:rsidRPr="004A7370" w:rsidRDefault="009C0E7D" w:rsidP="00772353">
      <w:pPr>
        <w:pStyle w:val="Szvegtrzs2"/>
      </w:pPr>
      <w:r w:rsidRPr="004A7370">
        <w:t xml:space="preserve">Az ellátottak által jelenleg fizetendő legmagasabb összeg 700 Ft, a 720 Ft-ra történő emelés 23 főt érint, akiknek a jövedelme 141.735 -261.446 Ft közt van, számukra az emelés 10-20 Ft/óra, 80-160 Ft/hó emelkedést jelent. </w:t>
      </w:r>
    </w:p>
    <w:p w:rsidR="004A7370" w:rsidRPr="004F6D26" w:rsidRDefault="004A7370" w:rsidP="004A7370">
      <w:pPr>
        <w:pStyle w:val="Szvegtrzs2"/>
        <w:rPr>
          <w:b/>
        </w:rPr>
      </w:pPr>
      <w:r w:rsidRPr="004F6D26">
        <w:t xml:space="preserve">A </w:t>
      </w:r>
      <w:r w:rsidRPr="004F6D26">
        <w:rPr>
          <w:bCs/>
        </w:rPr>
        <w:t>201</w:t>
      </w:r>
      <w:r>
        <w:rPr>
          <w:bCs/>
        </w:rPr>
        <w:t>7</w:t>
      </w:r>
      <w:r w:rsidRPr="004F6D26">
        <w:rPr>
          <w:bCs/>
        </w:rPr>
        <w:t xml:space="preserve">. évre becsült </w:t>
      </w:r>
      <w:r w:rsidRPr="004F6D26">
        <w:rPr>
          <w:bCs/>
          <w:i/>
        </w:rPr>
        <w:t>térítési díj bevétel növekmény</w:t>
      </w:r>
      <w:r w:rsidRPr="004F6D26">
        <w:rPr>
          <w:bCs/>
        </w:rPr>
        <w:t xml:space="preserve"> </w:t>
      </w:r>
      <w:r w:rsidRPr="004F6D26">
        <w:t xml:space="preserve">havonta </w:t>
      </w:r>
      <w:r>
        <w:t>3.560</w:t>
      </w:r>
      <w:r w:rsidRPr="004F6D26">
        <w:t xml:space="preserve"> Ft, </w:t>
      </w:r>
      <w:r>
        <w:t>e rendelet hatályba lépését követően</w:t>
      </w:r>
      <w:r w:rsidRPr="004F6D26">
        <w:t xml:space="preserve">, azaz 8 hónappal számolva pedig </w:t>
      </w:r>
      <w:r>
        <w:t>28.480</w:t>
      </w:r>
      <w:r w:rsidRPr="004F6D26">
        <w:t xml:space="preserve"> Ft</w:t>
      </w:r>
      <w:r w:rsidRPr="004F6D26">
        <w:rPr>
          <w:b/>
        </w:rPr>
        <w:t>.</w:t>
      </w:r>
    </w:p>
    <w:p w:rsidR="009F343B" w:rsidRPr="006651BE" w:rsidRDefault="009F343B" w:rsidP="00772353">
      <w:pPr>
        <w:pStyle w:val="Szvegtrzs2"/>
        <w:rPr>
          <w:b/>
          <w:bCs/>
          <w:u w:val="single"/>
        </w:rPr>
      </w:pPr>
    </w:p>
    <w:p w:rsidR="009F6F7B" w:rsidRDefault="009F6F7B" w:rsidP="006D3C3F">
      <w:pPr>
        <w:pStyle w:val="Szvegtrzs2"/>
        <w:rPr>
          <w:b/>
          <w:bCs/>
          <w:u w:val="single"/>
        </w:rPr>
      </w:pPr>
    </w:p>
    <w:p w:rsidR="000B05A9" w:rsidRDefault="000B05A9" w:rsidP="006D3C3F">
      <w:pPr>
        <w:pStyle w:val="Szvegtrzs2"/>
        <w:rPr>
          <w:b/>
          <w:bCs/>
          <w:u w:val="single"/>
        </w:rPr>
      </w:pPr>
    </w:p>
    <w:p w:rsidR="00295E37" w:rsidRPr="006D3C3F" w:rsidRDefault="00295E37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>3. Jelzőrendszeres házi segítségnyújtás</w:t>
      </w:r>
    </w:p>
    <w:p w:rsidR="00CD4F2D" w:rsidRPr="006D3C3F" w:rsidRDefault="00CD4F2D" w:rsidP="00CD4F2D">
      <w:pPr>
        <w:pStyle w:val="Szvegtrzs2"/>
        <w:ind w:left="57"/>
        <w:rPr>
          <w:b/>
          <w:u w:val="single"/>
        </w:rPr>
      </w:pPr>
    </w:p>
    <w:p w:rsidR="00CD4F2D" w:rsidRPr="006D3C3F" w:rsidRDefault="00CD4F2D" w:rsidP="00CD4F2D">
      <w:pPr>
        <w:pStyle w:val="Szvegtrzs2"/>
        <w:ind w:left="57"/>
      </w:pPr>
      <w:r w:rsidRPr="006D3C3F">
        <w:rPr>
          <w:b/>
        </w:rPr>
        <w:t>Intézményi térítési díj</w:t>
      </w:r>
    </w:p>
    <w:p w:rsidR="000B7B83" w:rsidRPr="006D3C3F" w:rsidRDefault="000B7B83" w:rsidP="00CD4F2D">
      <w:pPr>
        <w:pStyle w:val="Szvegtrzs2"/>
        <w:ind w:left="57"/>
      </w:pPr>
    </w:p>
    <w:tbl>
      <w:tblPr>
        <w:tblStyle w:val="Rcsostblzat"/>
        <w:tblW w:w="926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60"/>
        <w:gridCol w:w="992"/>
        <w:gridCol w:w="993"/>
        <w:gridCol w:w="992"/>
        <w:gridCol w:w="992"/>
        <w:gridCol w:w="992"/>
        <w:gridCol w:w="851"/>
        <w:gridCol w:w="850"/>
        <w:gridCol w:w="851"/>
        <w:gridCol w:w="992"/>
      </w:tblGrid>
      <w:tr w:rsidR="00292481" w:rsidRPr="00E81903" w:rsidTr="00292481">
        <w:tc>
          <w:tcPr>
            <w:tcW w:w="760" w:type="dxa"/>
          </w:tcPr>
          <w:p w:rsidR="00B55803" w:rsidRPr="00E81903" w:rsidRDefault="00B55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5803" w:rsidRPr="00E81903" w:rsidRDefault="00B55803" w:rsidP="00A46446">
            <w:pPr>
              <w:jc w:val="center"/>
              <w:rPr>
                <w:sz w:val="16"/>
                <w:szCs w:val="16"/>
              </w:rPr>
            </w:pPr>
            <w:r w:rsidRPr="00E81903">
              <w:rPr>
                <w:sz w:val="16"/>
                <w:szCs w:val="16"/>
              </w:rPr>
              <w:t>201</w:t>
            </w:r>
            <w:r w:rsidR="00A46446">
              <w:rPr>
                <w:sz w:val="16"/>
                <w:szCs w:val="16"/>
              </w:rPr>
              <w:t>6</w:t>
            </w:r>
            <w:r w:rsidRPr="00E81903">
              <w:rPr>
                <w:sz w:val="16"/>
                <w:szCs w:val="16"/>
              </w:rPr>
              <w:t>. évi önköltség (Ft)</w:t>
            </w:r>
          </w:p>
        </w:tc>
        <w:tc>
          <w:tcPr>
            <w:tcW w:w="993" w:type="dxa"/>
            <w:vAlign w:val="center"/>
          </w:tcPr>
          <w:p w:rsidR="00B55803" w:rsidRPr="00E81903" w:rsidRDefault="00B55803" w:rsidP="00A46446">
            <w:pPr>
              <w:jc w:val="center"/>
              <w:rPr>
                <w:sz w:val="16"/>
                <w:szCs w:val="16"/>
              </w:rPr>
            </w:pPr>
            <w:r w:rsidRPr="00E81903">
              <w:rPr>
                <w:sz w:val="16"/>
                <w:szCs w:val="16"/>
              </w:rPr>
              <w:t>201</w:t>
            </w:r>
            <w:r w:rsidR="00A46446">
              <w:rPr>
                <w:sz w:val="16"/>
                <w:szCs w:val="16"/>
              </w:rPr>
              <w:t>6</w:t>
            </w:r>
            <w:r w:rsidRPr="00E81903">
              <w:rPr>
                <w:sz w:val="16"/>
                <w:szCs w:val="16"/>
              </w:rPr>
              <w:t>. évi mutatószám (</w:t>
            </w:r>
            <w:r w:rsidR="00292481" w:rsidRPr="00E81903">
              <w:rPr>
                <w:sz w:val="16"/>
                <w:szCs w:val="16"/>
              </w:rPr>
              <w:t>gond. nap</w:t>
            </w:r>
            <w:r w:rsidRPr="00E81903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B55803" w:rsidRPr="00E81903" w:rsidRDefault="00B55803" w:rsidP="00A46446">
            <w:pPr>
              <w:jc w:val="center"/>
              <w:rPr>
                <w:sz w:val="16"/>
                <w:szCs w:val="16"/>
              </w:rPr>
            </w:pPr>
            <w:r w:rsidRPr="00E81903">
              <w:rPr>
                <w:sz w:val="16"/>
                <w:szCs w:val="16"/>
              </w:rPr>
              <w:t>201</w:t>
            </w:r>
            <w:r w:rsidR="00A46446">
              <w:rPr>
                <w:sz w:val="16"/>
                <w:szCs w:val="16"/>
              </w:rPr>
              <w:t>6</w:t>
            </w:r>
            <w:r w:rsidRPr="00E81903">
              <w:rPr>
                <w:sz w:val="16"/>
                <w:szCs w:val="16"/>
              </w:rPr>
              <w:t>. évi önktsg/nap (Ft)</w:t>
            </w:r>
          </w:p>
        </w:tc>
        <w:tc>
          <w:tcPr>
            <w:tcW w:w="992" w:type="dxa"/>
            <w:vAlign w:val="center"/>
          </w:tcPr>
          <w:p w:rsidR="00B55803" w:rsidRPr="00E81903" w:rsidRDefault="00B55803" w:rsidP="00A46446">
            <w:pPr>
              <w:jc w:val="center"/>
              <w:rPr>
                <w:sz w:val="16"/>
                <w:szCs w:val="16"/>
              </w:rPr>
            </w:pPr>
            <w:r w:rsidRPr="00E81903">
              <w:rPr>
                <w:sz w:val="16"/>
                <w:szCs w:val="16"/>
              </w:rPr>
              <w:t>201</w:t>
            </w:r>
            <w:r w:rsidR="00A46446">
              <w:rPr>
                <w:sz w:val="16"/>
                <w:szCs w:val="16"/>
              </w:rPr>
              <w:t>7</w:t>
            </w:r>
            <w:r w:rsidRPr="00E81903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992" w:type="dxa"/>
            <w:vAlign w:val="center"/>
          </w:tcPr>
          <w:p w:rsidR="00B55803" w:rsidRPr="00E81903" w:rsidRDefault="00B55803" w:rsidP="00A46446">
            <w:pPr>
              <w:jc w:val="center"/>
              <w:rPr>
                <w:sz w:val="16"/>
                <w:szCs w:val="16"/>
              </w:rPr>
            </w:pPr>
            <w:r w:rsidRPr="00E81903">
              <w:rPr>
                <w:sz w:val="16"/>
                <w:szCs w:val="16"/>
              </w:rPr>
              <w:t>201</w:t>
            </w:r>
            <w:r w:rsidR="00A46446">
              <w:rPr>
                <w:sz w:val="16"/>
                <w:szCs w:val="16"/>
              </w:rPr>
              <w:t>7</w:t>
            </w:r>
            <w:r w:rsidRPr="00E81903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851" w:type="dxa"/>
            <w:vAlign w:val="center"/>
          </w:tcPr>
          <w:p w:rsidR="00B55803" w:rsidRPr="00E81903" w:rsidRDefault="00B55803" w:rsidP="00A46446">
            <w:pPr>
              <w:jc w:val="center"/>
              <w:rPr>
                <w:sz w:val="16"/>
                <w:szCs w:val="16"/>
              </w:rPr>
            </w:pPr>
            <w:r w:rsidRPr="00E81903">
              <w:rPr>
                <w:sz w:val="16"/>
                <w:szCs w:val="16"/>
              </w:rPr>
              <w:t>201</w:t>
            </w:r>
            <w:r w:rsidR="00A46446">
              <w:rPr>
                <w:sz w:val="16"/>
                <w:szCs w:val="16"/>
              </w:rPr>
              <w:t>7</w:t>
            </w:r>
            <w:r w:rsidRPr="00E81903">
              <w:rPr>
                <w:sz w:val="16"/>
                <w:szCs w:val="16"/>
              </w:rPr>
              <w:t>. évi önktsg/nap (Ft)</w:t>
            </w:r>
          </w:p>
        </w:tc>
        <w:tc>
          <w:tcPr>
            <w:tcW w:w="850" w:type="dxa"/>
            <w:vAlign w:val="center"/>
          </w:tcPr>
          <w:p w:rsidR="00B55803" w:rsidRPr="00A46446" w:rsidRDefault="00B55803" w:rsidP="00A46446">
            <w:pPr>
              <w:jc w:val="center"/>
              <w:rPr>
                <w:b/>
                <w:sz w:val="16"/>
                <w:szCs w:val="16"/>
              </w:rPr>
            </w:pPr>
            <w:r w:rsidRPr="00A46446">
              <w:rPr>
                <w:b/>
                <w:sz w:val="16"/>
                <w:szCs w:val="16"/>
              </w:rPr>
              <w:t>201</w:t>
            </w:r>
            <w:r w:rsidR="00A46446" w:rsidRPr="00A46446">
              <w:rPr>
                <w:b/>
                <w:sz w:val="16"/>
                <w:szCs w:val="16"/>
              </w:rPr>
              <w:t>7</w:t>
            </w:r>
            <w:r w:rsidRPr="00A46446">
              <w:rPr>
                <w:b/>
                <w:sz w:val="16"/>
                <w:szCs w:val="16"/>
              </w:rPr>
              <w:t>. évi int. tér. díj/nap (Ft)</w:t>
            </w:r>
          </w:p>
        </w:tc>
        <w:tc>
          <w:tcPr>
            <w:tcW w:w="851" w:type="dxa"/>
            <w:vAlign w:val="center"/>
          </w:tcPr>
          <w:p w:rsidR="00B55803" w:rsidRPr="00E81903" w:rsidRDefault="00B55803" w:rsidP="00A46446">
            <w:pPr>
              <w:jc w:val="center"/>
              <w:rPr>
                <w:b/>
                <w:sz w:val="16"/>
                <w:szCs w:val="16"/>
              </w:rPr>
            </w:pPr>
            <w:r w:rsidRPr="00E81903">
              <w:rPr>
                <w:b/>
                <w:sz w:val="16"/>
                <w:szCs w:val="16"/>
              </w:rPr>
              <w:t>201</w:t>
            </w:r>
            <w:r w:rsidR="00A46446">
              <w:rPr>
                <w:b/>
                <w:sz w:val="16"/>
                <w:szCs w:val="16"/>
              </w:rPr>
              <w:t>7</w:t>
            </w:r>
            <w:r w:rsidRPr="00E81903">
              <w:rPr>
                <w:b/>
                <w:sz w:val="16"/>
                <w:szCs w:val="16"/>
              </w:rPr>
              <w:t xml:space="preserve">. évi javasolt </w:t>
            </w:r>
            <w:r w:rsidR="00A46446">
              <w:rPr>
                <w:b/>
                <w:sz w:val="16"/>
                <w:szCs w:val="16"/>
              </w:rPr>
              <w:t>személyi</w:t>
            </w:r>
            <w:r w:rsidRPr="00E81903">
              <w:rPr>
                <w:b/>
                <w:sz w:val="16"/>
                <w:szCs w:val="16"/>
              </w:rPr>
              <w:t xml:space="preserve">. </w:t>
            </w:r>
            <w:r w:rsidR="00A46446">
              <w:rPr>
                <w:b/>
                <w:sz w:val="16"/>
                <w:szCs w:val="16"/>
              </w:rPr>
              <w:t>tér.</w:t>
            </w:r>
            <w:r w:rsidRPr="00E81903">
              <w:rPr>
                <w:b/>
                <w:sz w:val="16"/>
                <w:szCs w:val="16"/>
              </w:rPr>
              <w:t xml:space="preserve">díj/nap (Ft) </w:t>
            </w:r>
          </w:p>
        </w:tc>
        <w:tc>
          <w:tcPr>
            <w:tcW w:w="992" w:type="dxa"/>
            <w:vAlign w:val="center"/>
          </w:tcPr>
          <w:p w:rsidR="00B55803" w:rsidRPr="00A46446" w:rsidRDefault="00B55803" w:rsidP="00A46446">
            <w:pPr>
              <w:jc w:val="center"/>
              <w:rPr>
                <w:i/>
                <w:sz w:val="16"/>
                <w:szCs w:val="16"/>
              </w:rPr>
            </w:pPr>
            <w:r w:rsidRPr="00A46446">
              <w:rPr>
                <w:i/>
                <w:sz w:val="16"/>
                <w:szCs w:val="16"/>
              </w:rPr>
              <w:t xml:space="preserve">Tájékoztatásul </w:t>
            </w:r>
            <w:r w:rsidR="00A46446">
              <w:rPr>
                <w:i/>
                <w:sz w:val="16"/>
                <w:szCs w:val="16"/>
              </w:rPr>
              <w:t>a jelenlegi int.tér. díj</w:t>
            </w:r>
            <w:r w:rsidRPr="00A46446">
              <w:rPr>
                <w:i/>
                <w:sz w:val="16"/>
                <w:szCs w:val="16"/>
              </w:rPr>
              <w:t xml:space="preserve"> (Ft)</w:t>
            </w:r>
          </w:p>
        </w:tc>
      </w:tr>
      <w:tr w:rsidR="00A46446" w:rsidRPr="00E81903" w:rsidTr="00292481">
        <w:tc>
          <w:tcPr>
            <w:tcW w:w="760" w:type="dxa"/>
          </w:tcPr>
          <w:p w:rsidR="00A46446" w:rsidRPr="00E81903" w:rsidRDefault="00A46446" w:rsidP="00292481">
            <w:pPr>
              <w:jc w:val="both"/>
              <w:rPr>
                <w:bCs/>
                <w:sz w:val="14"/>
                <w:szCs w:val="14"/>
              </w:rPr>
            </w:pPr>
            <w:r w:rsidRPr="00E81903">
              <w:rPr>
                <w:bCs/>
                <w:sz w:val="14"/>
                <w:szCs w:val="14"/>
              </w:rPr>
              <w:t>szoc. rászorult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5.682.679</w:t>
            </w:r>
          </w:p>
        </w:tc>
        <w:tc>
          <w:tcPr>
            <w:tcW w:w="993" w:type="dxa"/>
            <w:vAlign w:val="center"/>
          </w:tcPr>
          <w:p w:rsidR="00A46446" w:rsidRPr="00E81903" w:rsidRDefault="00A46446" w:rsidP="00B5580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48.720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5.853.159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53.655</w:t>
            </w:r>
          </w:p>
        </w:tc>
        <w:tc>
          <w:tcPr>
            <w:tcW w:w="851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vAlign w:val="center"/>
          </w:tcPr>
          <w:p w:rsidR="00A46446" w:rsidRPr="00A46446" w:rsidRDefault="00A46446" w:rsidP="00E3676C">
            <w:pPr>
              <w:jc w:val="right"/>
              <w:rPr>
                <w:b/>
                <w:sz w:val="16"/>
                <w:szCs w:val="16"/>
              </w:rPr>
            </w:pPr>
            <w:r w:rsidRPr="00A4644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851" w:type="dxa"/>
            <w:vAlign w:val="center"/>
          </w:tcPr>
          <w:p w:rsidR="00A46446" w:rsidRPr="00E81903" w:rsidRDefault="00072BD5" w:rsidP="00B558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A4644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A46446">
            <w:pPr>
              <w:jc w:val="right"/>
              <w:rPr>
                <w:bCs/>
                <w:sz w:val="16"/>
                <w:szCs w:val="16"/>
              </w:rPr>
            </w:pPr>
            <w:r w:rsidRPr="00E81903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5</w:t>
            </w:r>
          </w:p>
        </w:tc>
      </w:tr>
      <w:tr w:rsidR="00A46446" w:rsidRPr="00E81903" w:rsidTr="00292481">
        <w:trPr>
          <w:trHeight w:val="481"/>
        </w:trPr>
        <w:tc>
          <w:tcPr>
            <w:tcW w:w="760" w:type="dxa"/>
          </w:tcPr>
          <w:p w:rsidR="00A46446" w:rsidRPr="00E81903" w:rsidRDefault="00A46446" w:rsidP="00292481">
            <w:pPr>
              <w:jc w:val="both"/>
              <w:rPr>
                <w:bCs/>
                <w:sz w:val="14"/>
                <w:szCs w:val="14"/>
              </w:rPr>
            </w:pPr>
            <w:r w:rsidRPr="00E81903">
              <w:rPr>
                <w:bCs/>
                <w:sz w:val="14"/>
                <w:szCs w:val="14"/>
              </w:rPr>
              <w:t>szoc. nem rászorult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5.682.679</w:t>
            </w:r>
          </w:p>
        </w:tc>
        <w:tc>
          <w:tcPr>
            <w:tcW w:w="993" w:type="dxa"/>
            <w:vAlign w:val="center"/>
          </w:tcPr>
          <w:p w:rsidR="00A46446" w:rsidRPr="00E81903" w:rsidRDefault="00A46446" w:rsidP="00B5580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48.720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5.853.159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53.655</w:t>
            </w:r>
          </w:p>
        </w:tc>
        <w:tc>
          <w:tcPr>
            <w:tcW w:w="851" w:type="dxa"/>
            <w:vAlign w:val="center"/>
          </w:tcPr>
          <w:p w:rsidR="00A46446" w:rsidRPr="00E81903" w:rsidRDefault="00A46446" w:rsidP="00B55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vAlign w:val="center"/>
          </w:tcPr>
          <w:p w:rsidR="00A46446" w:rsidRPr="00A46446" w:rsidRDefault="00A46446" w:rsidP="00E3676C">
            <w:pPr>
              <w:jc w:val="right"/>
              <w:rPr>
                <w:b/>
                <w:sz w:val="16"/>
                <w:szCs w:val="16"/>
              </w:rPr>
            </w:pPr>
            <w:r w:rsidRPr="00A4644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851" w:type="dxa"/>
            <w:vAlign w:val="center"/>
          </w:tcPr>
          <w:p w:rsidR="00A46446" w:rsidRPr="00E81903" w:rsidRDefault="00A46446" w:rsidP="00B558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992" w:type="dxa"/>
            <w:vAlign w:val="center"/>
          </w:tcPr>
          <w:p w:rsidR="00A46446" w:rsidRPr="00E81903" w:rsidRDefault="00A46446" w:rsidP="00B5580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</w:p>
        </w:tc>
      </w:tr>
    </w:tbl>
    <w:p w:rsidR="000B7B83" w:rsidRPr="006D3C3F" w:rsidRDefault="000B7B83" w:rsidP="00B55803">
      <w:pPr>
        <w:pStyle w:val="Szvegtrzs2"/>
        <w:ind w:left="57"/>
        <w:jc w:val="right"/>
        <w:rPr>
          <w:sz w:val="16"/>
          <w:szCs w:val="16"/>
        </w:rPr>
      </w:pPr>
    </w:p>
    <w:p w:rsidR="00A211B9" w:rsidRPr="00BC0C87" w:rsidRDefault="00BC0C87" w:rsidP="00CD4F2D">
      <w:pPr>
        <w:pStyle w:val="Szvegtrzs2"/>
        <w:rPr>
          <w:bCs/>
        </w:rPr>
      </w:pPr>
      <w:r w:rsidRPr="00BC0C87">
        <w:rPr>
          <w:bCs/>
        </w:rPr>
        <w:t>A jelenlegi 45 Ft térítési díjat javasoljuk májustól 50 Ft</w:t>
      </w:r>
      <w:r>
        <w:rPr>
          <w:bCs/>
        </w:rPr>
        <w:t>-ban megállapítani. Az ellátottakat érintő díjemelkedés összegét a személyi térítési díjnál jelenítettük meg.</w:t>
      </w:r>
    </w:p>
    <w:p w:rsidR="003D2C65" w:rsidRDefault="003D2C65" w:rsidP="00CD4F2D">
      <w:pPr>
        <w:pStyle w:val="Szvegtrzs2"/>
        <w:rPr>
          <w:b/>
          <w:bCs/>
        </w:rPr>
      </w:pPr>
    </w:p>
    <w:p w:rsidR="00295E37" w:rsidRPr="006D3C3F" w:rsidRDefault="00295E37" w:rsidP="00295E37">
      <w:pPr>
        <w:pStyle w:val="Szvegtrzs2"/>
        <w:ind w:left="57"/>
        <w:rPr>
          <w:b/>
          <w:bCs/>
        </w:rPr>
      </w:pPr>
      <w:r w:rsidRPr="006D3C3F">
        <w:rPr>
          <w:b/>
          <w:bCs/>
        </w:rPr>
        <w:t>Személyi térítési díj</w:t>
      </w:r>
      <w:r w:rsidR="0072431B" w:rsidRPr="006D3C3F">
        <w:rPr>
          <w:b/>
          <w:bCs/>
        </w:rPr>
        <w:t xml:space="preserve"> </w:t>
      </w:r>
      <w:r w:rsidR="00B55803" w:rsidRPr="006D3C3F">
        <w:rPr>
          <w:b/>
          <w:bCs/>
        </w:rPr>
        <w:t>javaslat</w:t>
      </w:r>
    </w:p>
    <w:p w:rsidR="00295E37" w:rsidRPr="006D3C3F" w:rsidRDefault="00295E37" w:rsidP="00295E37">
      <w:pPr>
        <w:pStyle w:val="Szvegtrzs2"/>
        <w:ind w:left="57"/>
        <w:rPr>
          <w:u w:val="single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1860"/>
        <w:gridCol w:w="3473"/>
        <w:gridCol w:w="2179"/>
      </w:tblGrid>
      <w:tr w:rsidR="00295E37" w:rsidRPr="006D3C3F" w:rsidTr="00B55803">
        <w:trPr>
          <w:jc w:val="center"/>
        </w:trPr>
        <w:tc>
          <w:tcPr>
            <w:tcW w:w="1744" w:type="dxa"/>
            <w:vAlign w:val="center"/>
          </w:tcPr>
          <w:p w:rsidR="00295E37" w:rsidRPr="006D3C3F" w:rsidRDefault="00295E37" w:rsidP="000249F4">
            <w:pPr>
              <w:pStyle w:val="Szvegtrzs2"/>
              <w:jc w:val="center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 xml:space="preserve">Ha a </w:t>
            </w:r>
            <w:r w:rsidRPr="006D3C3F">
              <w:rPr>
                <w:bCs/>
                <w:sz w:val="20"/>
                <w:szCs w:val="20"/>
              </w:rPr>
              <w:t>havi jövedelem</w:t>
            </w:r>
            <w:r w:rsidRPr="006D3C3F">
              <w:rPr>
                <w:sz w:val="20"/>
                <w:szCs w:val="20"/>
              </w:rPr>
              <w:t>:</w:t>
            </w:r>
          </w:p>
        </w:tc>
        <w:tc>
          <w:tcPr>
            <w:tcW w:w="1860" w:type="dxa"/>
            <w:vAlign w:val="center"/>
          </w:tcPr>
          <w:p w:rsidR="00295E37" w:rsidRPr="006D3C3F" w:rsidRDefault="00295E37" w:rsidP="000249F4">
            <w:pPr>
              <w:pStyle w:val="Szvegtrzs2"/>
              <w:jc w:val="center"/>
              <w:rPr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 xml:space="preserve">Fizetendő térítési díj </w:t>
            </w:r>
            <w:r w:rsidR="005B3380">
              <w:rPr>
                <w:bCs/>
                <w:sz w:val="20"/>
                <w:szCs w:val="20"/>
              </w:rPr>
              <w:t xml:space="preserve">jövedelem </w:t>
            </w:r>
            <w:r w:rsidRPr="006D3C3F">
              <w:rPr>
                <w:bCs/>
                <w:sz w:val="20"/>
                <w:szCs w:val="20"/>
              </w:rPr>
              <w:t>%-</w:t>
            </w:r>
            <w:r w:rsidR="005B3380">
              <w:rPr>
                <w:bCs/>
                <w:sz w:val="20"/>
                <w:szCs w:val="20"/>
              </w:rPr>
              <w:t>á</w:t>
            </w:r>
            <w:r w:rsidRPr="006D3C3F">
              <w:rPr>
                <w:bCs/>
                <w:sz w:val="20"/>
                <w:szCs w:val="20"/>
              </w:rPr>
              <w:t>ban</w:t>
            </w:r>
          </w:p>
        </w:tc>
        <w:tc>
          <w:tcPr>
            <w:tcW w:w="3473" w:type="dxa"/>
            <w:vAlign w:val="center"/>
          </w:tcPr>
          <w:p w:rsidR="00295E37" w:rsidRPr="006D3C3F" w:rsidRDefault="00295E37" w:rsidP="000249F4">
            <w:pPr>
              <w:pStyle w:val="Szvegtrzs2"/>
              <w:jc w:val="center"/>
              <w:rPr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Az ellátott által fizetett térítési díj</w:t>
            </w:r>
          </w:p>
        </w:tc>
        <w:tc>
          <w:tcPr>
            <w:tcW w:w="2179" w:type="dxa"/>
          </w:tcPr>
          <w:p w:rsidR="00295E37" w:rsidRPr="006D3C3F" w:rsidRDefault="00295E37" w:rsidP="000249F4">
            <w:pPr>
              <w:pStyle w:val="Szvegtrzs2"/>
              <w:jc w:val="center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Az érintettek száma</w:t>
            </w:r>
          </w:p>
          <w:p w:rsidR="00295E37" w:rsidRPr="006D3C3F" w:rsidRDefault="00A8589A" w:rsidP="000249F4">
            <w:pPr>
              <w:pStyle w:val="Szvegtrzs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295E37" w:rsidRPr="006D3C3F">
              <w:rPr>
                <w:bCs/>
                <w:sz w:val="20"/>
                <w:szCs w:val="20"/>
              </w:rPr>
              <w:t>fő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295E37" w:rsidRPr="006D3C3F" w:rsidTr="00B55803">
        <w:trPr>
          <w:jc w:val="center"/>
        </w:trPr>
        <w:tc>
          <w:tcPr>
            <w:tcW w:w="1744" w:type="dxa"/>
            <w:vAlign w:val="center"/>
          </w:tcPr>
          <w:p w:rsidR="00295E37" w:rsidRPr="006D3C3F" w:rsidRDefault="00B55803" w:rsidP="00B55803">
            <w:pPr>
              <w:pStyle w:val="Szvegtrzs2"/>
              <w:jc w:val="left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szoc. rászorultak m</w:t>
            </w:r>
            <w:r w:rsidR="00295E37" w:rsidRPr="006D3C3F">
              <w:rPr>
                <w:sz w:val="20"/>
                <w:szCs w:val="20"/>
              </w:rPr>
              <w:t>inden jövedelem esetén</w:t>
            </w:r>
          </w:p>
        </w:tc>
        <w:tc>
          <w:tcPr>
            <w:tcW w:w="1860" w:type="dxa"/>
            <w:vAlign w:val="center"/>
          </w:tcPr>
          <w:p w:rsidR="00295E37" w:rsidRPr="006D3C3F" w:rsidRDefault="00295E37" w:rsidP="000249F4">
            <w:pPr>
              <w:pStyle w:val="Szvegtrzs2"/>
              <w:jc w:val="center"/>
              <w:rPr>
                <w:sz w:val="20"/>
                <w:szCs w:val="20"/>
              </w:rPr>
            </w:pPr>
            <w:r w:rsidRPr="006D3C3F">
              <w:rPr>
                <w:sz w:val="20"/>
                <w:szCs w:val="20"/>
              </w:rPr>
              <w:t>2 %</w:t>
            </w:r>
          </w:p>
        </w:tc>
        <w:tc>
          <w:tcPr>
            <w:tcW w:w="3473" w:type="dxa"/>
            <w:vAlign w:val="center"/>
          </w:tcPr>
          <w:p w:rsidR="00295E37" w:rsidRPr="006A6FE5" w:rsidRDefault="00295E37" w:rsidP="00B55803">
            <w:pPr>
              <w:pStyle w:val="Szvegtrzs2"/>
              <w:jc w:val="center"/>
              <w:rPr>
                <w:sz w:val="20"/>
                <w:szCs w:val="20"/>
              </w:rPr>
            </w:pPr>
            <w:r w:rsidRPr="006A6FE5">
              <w:rPr>
                <w:sz w:val="20"/>
                <w:szCs w:val="20"/>
              </w:rPr>
              <w:t>0-1.</w:t>
            </w:r>
            <w:r w:rsidR="006A6FE5" w:rsidRPr="006A6FE5">
              <w:rPr>
                <w:sz w:val="20"/>
                <w:szCs w:val="20"/>
              </w:rPr>
              <w:t>50</w:t>
            </w:r>
            <w:r w:rsidR="00BC0F26" w:rsidRPr="006A6FE5">
              <w:rPr>
                <w:sz w:val="20"/>
                <w:szCs w:val="20"/>
              </w:rPr>
              <w:t>0</w:t>
            </w:r>
            <w:r w:rsidRPr="006A6FE5">
              <w:rPr>
                <w:sz w:val="20"/>
                <w:szCs w:val="20"/>
              </w:rPr>
              <w:t xml:space="preserve"> Ft/hó közt fizet</w:t>
            </w:r>
          </w:p>
        </w:tc>
        <w:tc>
          <w:tcPr>
            <w:tcW w:w="2179" w:type="dxa"/>
            <w:vAlign w:val="center"/>
          </w:tcPr>
          <w:p w:rsidR="00295E37" w:rsidRPr="008124A1" w:rsidRDefault="008124A1" w:rsidP="00BC0F26">
            <w:pPr>
              <w:pStyle w:val="Szvegtrzs2"/>
              <w:jc w:val="center"/>
              <w:rPr>
                <w:sz w:val="20"/>
                <w:szCs w:val="20"/>
              </w:rPr>
            </w:pPr>
            <w:r w:rsidRPr="008124A1">
              <w:rPr>
                <w:sz w:val="20"/>
                <w:szCs w:val="20"/>
              </w:rPr>
              <w:t>145</w:t>
            </w:r>
          </w:p>
        </w:tc>
      </w:tr>
      <w:tr w:rsidR="00B55803" w:rsidRPr="006D3C3F" w:rsidTr="00B55803">
        <w:trPr>
          <w:jc w:val="center"/>
        </w:trPr>
        <w:tc>
          <w:tcPr>
            <w:tcW w:w="1744" w:type="dxa"/>
            <w:vAlign w:val="center"/>
          </w:tcPr>
          <w:p w:rsidR="00B55803" w:rsidRPr="006D3C3F" w:rsidRDefault="00B55803" w:rsidP="000249F4">
            <w:pPr>
              <w:pStyle w:val="Szvegtrzs2"/>
              <w:jc w:val="left"/>
              <w:rPr>
                <w:sz w:val="22"/>
                <w:szCs w:val="22"/>
              </w:rPr>
            </w:pPr>
            <w:r w:rsidRPr="006D3C3F">
              <w:rPr>
                <w:sz w:val="20"/>
                <w:szCs w:val="20"/>
              </w:rPr>
              <w:t>szoc. nem rászorultak minden jövedelem esetén</w:t>
            </w:r>
          </w:p>
        </w:tc>
        <w:tc>
          <w:tcPr>
            <w:tcW w:w="1860" w:type="dxa"/>
            <w:vAlign w:val="center"/>
          </w:tcPr>
          <w:p w:rsidR="00B55803" w:rsidRPr="006D3C3F" w:rsidRDefault="00B55803" w:rsidP="000249F4">
            <w:pPr>
              <w:pStyle w:val="Szvegtrzs2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Align w:val="center"/>
          </w:tcPr>
          <w:p w:rsidR="00B55803" w:rsidRPr="006D3C3F" w:rsidRDefault="00A46446" w:rsidP="00BC0F26">
            <w:pPr>
              <w:pStyle w:val="Szvegtrzs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3.270</w:t>
            </w:r>
            <w:r w:rsidR="00B55803" w:rsidRPr="006D3C3F">
              <w:rPr>
                <w:sz w:val="20"/>
                <w:szCs w:val="20"/>
              </w:rPr>
              <w:t xml:space="preserve"> Ft fizet</w:t>
            </w:r>
          </w:p>
        </w:tc>
        <w:tc>
          <w:tcPr>
            <w:tcW w:w="2179" w:type="dxa"/>
            <w:vAlign w:val="center"/>
          </w:tcPr>
          <w:p w:rsidR="00B55803" w:rsidRPr="006D3C3F" w:rsidRDefault="00122554" w:rsidP="00BC0F26">
            <w:pPr>
              <w:pStyle w:val="Szvegtrzs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55803" w:rsidRPr="006D3C3F">
              <w:rPr>
                <w:sz w:val="20"/>
                <w:szCs w:val="20"/>
              </w:rPr>
              <w:t xml:space="preserve"> fő</w:t>
            </w:r>
          </w:p>
        </w:tc>
      </w:tr>
    </w:tbl>
    <w:p w:rsidR="00295E37" w:rsidRPr="005F3B27" w:rsidRDefault="00295E37" w:rsidP="00295E37">
      <w:pPr>
        <w:pStyle w:val="Szvegtrzs2"/>
        <w:jc w:val="right"/>
        <w:rPr>
          <w:i/>
        </w:rPr>
      </w:pPr>
      <w:r w:rsidRPr="006D3C3F">
        <w:rPr>
          <w:i/>
        </w:rPr>
        <w:t xml:space="preserve">(Az ellátottak által fizetett összeg 30 napos igénybevétellel került </w:t>
      </w:r>
      <w:r w:rsidRPr="005F3B27">
        <w:rPr>
          <w:i/>
        </w:rPr>
        <w:t>kiszámításra.)</w:t>
      </w:r>
    </w:p>
    <w:p w:rsidR="00BE1D1A" w:rsidRDefault="00BE1D1A" w:rsidP="004E3E52">
      <w:pPr>
        <w:pStyle w:val="Szvegtrzs2"/>
      </w:pPr>
    </w:p>
    <w:p w:rsidR="004E3E52" w:rsidRPr="00A46446" w:rsidRDefault="00295E37" w:rsidP="004E3E52">
      <w:pPr>
        <w:pStyle w:val="Szvegtrzs2"/>
        <w:rPr>
          <w:bCs/>
          <w:color w:val="FF0000"/>
        </w:rPr>
      </w:pPr>
      <w:r w:rsidRPr="002423D7">
        <w:t>A javaslat alapján a 201</w:t>
      </w:r>
      <w:r w:rsidR="002423D7" w:rsidRPr="002423D7">
        <w:t>7</w:t>
      </w:r>
      <w:r w:rsidRPr="002423D7">
        <w:t xml:space="preserve">. évben térítési </w:t>
      </w:r>
      <w:r w:rsidRPr="002423D7">
        <w:rPr>
          <w:bCs/>
        </w:rPr>
        <w:t>díj</w:t>
      </w:r>
      <w:r w:rsidR="000A7179" w:rsidRPr="002423D7">
        <w:rPr>
          <w:bCs/>
        </w:rPr>
        <w:t xml:space="preserve"> emelkedésben</w:t>
      </w:r>
      <w:r w:rsidR="0072431B" w:rsidRPr="002423D7">
        <w:rPr>
          <w:bCs/>
        </w:rPr>
        <w:t xml:space="preserve"> érintettek száma</w:t>
      </w:r>
      <w:r w:rsidR="0072431B" w:rsidRPr="00A46446">
        <w:rPr>
          <w:bCs/>
          <w:color w:val="FF0000"/>
        </w:rPr>
        <w:t xml:space="preserve"> </w:t>
      </w:r>
      <w:r w:rsidR="0072431B" w:rsidRPr="006A6FE5">
        <w:rPr>
          <w:bCs/>
        </w:rPr>
        <w:t>1</w:t>
      </w:r>
      <w:r w:rsidR="00A8589A" w:rsidRPr="006A6FE5">
        <w:rPr>
          <w:bCs/>
        </w:rPr>
        <w:t>45</w:t>
      </w:r>
      <w:r w:rsidR="0072431B" w:rsidRPr="006A6FE5">
        <w:rPr>
          <w:bCs/>
        </w:rPr>
        <w:t xml:space="preserve"> fő</w:t>
      </w:r>
      <w:r w:rsidR="006A6FE5" w:rsidRPr="006A6FE5">
        <w:rPr>
          <w:bCs/>
        </w:rPr>
        <w:t xml:space="preserve">, a </w:t>
      </w:r>
      <w:r w:rsidR="000A7179" w:rsidRPr="006A6FE5">
        <w:t>növekedés</w:t>
      </w:r>
      <w:r w:rsidRPr="006A6FE5">
        <w:t xml:space="preserve"> mértéke </w:t>
      </w:r>
      <w:r w:rsidR="006651BE" w:rsidRPr="006A6FE5">
        <w:t xml:space="preserve">150 </w:t>
      </w:r>
      <w:r w:rsidRPr="006A6FE5">
        <w:t>Ft/hó összeg.</w:t>
      </w:r>
      <w:r w:rsidR="0072431B" w:rsidRPr="006A6FE5">
        <w:t xml:space="preserve"> </w:t>
      </w:r>
      <w:r w:rsidRPr="006A6FE5">
        <w:t xml:space="preserve">A </w:t>
      </w:r>
      <w:r w:rsidRPr="006A6FE5">
        <w:rPr>
          <w:bCs/>
        </w:rPr>
        <w:t>várható térítési díj bevétel</w:t>
      </w:r>
      <w:r w:rsidRPr="006A6FE5">
        <w:t xml:space="preserve"> </w:t>
      </w:r>
      <w:r w:rsidR="00AE3961" w:rsidRPr="006A6FE5">
        <w:t>növekedés</w:t>
      </w:r>
      <w:r w:rsidR="00122554" w:rsidRPr="006A6FE5">
        <w:t xml:space="preserve"> </w:t>
      </w:r>
      <w:r w:rsidR="006A6FE5" w:rsidRPr="006A6FE5">
        <w:t>21.750</w:t>
      </w:r>
      <w:r w:rsidR="00BC0F26" w:rsidRPr="006A6FE5">
        <w:t xml:space="preserve"> Ft/hó</w:t>
      </w:r>
      <w:r w:rsidR="00072560" w:rsidRPr="006A6FE5">
        <w:t xml:space="preserve">, </w:t>
      </w:r>
      <w:r w:rsidRPr="006A6FE5">
        <w:t>201</w:t>
      </w:r>
      <w:r w:rsidR="006A6FE5" w:rsidRPr="006A6FE5">
        <w:t>7</w:t>
      </w:r>
      <w:r w:rsidRPr="006A6FE5">
        <w:t xml:space="preserve">. évre (8 hónappal számolva) </w:t>
      </w:r>
      <w:r w:rsidR="006A6FE5" w:rsidRPr="006A6FE5">
        <w:rPr>
          <w:bCs/>
        </w:rPr>
        <w:t>174</w:t>
      </w:r>
      <w:r w:rsidR="00072560" w:rsidRPr="006A6FE5">
        <w:rPr>
          <w:bCs/>
        </w:rPr>
        <w:t xml:space="preserve">.000 Ft/év. </w:t>
      </w:r>
    </w:p>
    <w:p w:rsidR="00B75809" w:rsidRPr="00122554" w:rsidRDefault="00B75809" w:rsidP="000344E4">
      <w:pPr>
        <w:pStyle w:val="Szvegtrzs2"/>
        <w:rPr>
          <w:bCs/>
        </w:rPr>
      </w:pPr>
    </w:p>
    <w:p w:rsidR="00295E37" w:rsidRPr="006D3C3F" w:rsidRDefault="00295E37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>4. Idős</w:t>
      </w:r>
      <w:r w:rsidR="00DF0D15" w:rsidRPr="006D3C3F">
        <w:rPr>
          <w:b/>
          <w:bCs/>
          <w:u w:val="single"/>
        </w:rPr>
        <w:t>korúak</w:t>
      </w:r>
      <w:r w:rsidRPr="006D3C3F">
        <w:rPr>
          <w:b/>
          <w:bCs/>
          <w:u w:val="single"/>
        </w:rPr>
        <w:t xml:space="preserve"> nappali ellátása</w:t>
      </w:r>
    </w:p>
    <w:p w:rsidR="002078E4" w:rsidRPr="004535C8" w:rsidRDefault="002078E4" w:rsidP="00F62A16">
      <w:pPr>
        <w:pStyle w:val="Szvegtrzs2"/>
        <w:rPr>
          <w:b/>
        </w:rPr>
      </w:pPr>
    </w:p>
    <w:p w:rsidR="00295E37" w:rsidRDefault="00F62A16" w:rsidP="00F62A16">
      <w:pPr>
        <w:pStyle w:val="Szvegtrzs2"/>
        <w:rPr>
          <w:b/>
        </w:rPr>
      </w:pPr>
      <w:r w:rsidRPr="004535C8">
        <w:rPr>
          <w:b/>
        </w:rPr>
        <w:t>Intézményi térítési díj</w:t>
      </w:r>
    </w:p>
    <w:p w:rsidR="004535C8" w:rsidRPr="004535C8" w:rsidRDefault="004535C8" w:rsidP="00F62A16">
      <w:pPr>
        <w:pStyle w:val="Szvegtrzs2"/>
        <w:rPr>
          <w:b/>
        </w:rPr>
      </w:pPr>
    </w:p>
    <w:p w:rsidR="00684CDF" w:rsidRPr="004535C8" w:rsidRDefault="00684CDF" w:rsidP="00684CDF">
      <w:pPr>
        <w:pStyle w:val="Szvegtrzs2"/>
        <w:numPr>
          <w:ilvl w:val="0"/>
          <w:numId w:val="10"/>
        </w:numPr>
        <w:tabs>
          <w:tab w:val="clear" w:pos="1065"/>
          <w:tab w:val="num" w:pos="0"/>
        </w:tabs>
        <w:ind w:hanging="1065"/>
        <w:rPr>
          <w:b/>
          <w:bCs/>
        </w:rPr>
      </w:pPr>
      <w:r w:rsidRPr="004535C8">
        <w:rPr>
          <w:b/>
          <w:bCs/>
        </w:rPr>
        <w:t>Nappali tartózkodás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7"/>
        <w:gridCol w:w="1237"/>
        <w:gridCol w:w="1156"/>
        <w:gridCol w:w="973"/>
        <w:gridCol w:w="992"/>
        <w:gridCol w:w="967"/>
        <w:gridCol w:w="816"/>
        <w:gridCol w:w="1009"/>
        <w:gridCol w:w="1150"/>
      </w:tblGrid>
      <w:tr w:rsidR="002423D7" w:rsidRPr="006D3C3F" w:rsidTr="002423D7">
        <w:tc>
          <w:tcPr>
            <w:tcW w:w="987" w:type="dxa"/>
            <w:vAlign w:val="center"/>
          </w:tcPr>
          <w:p w:rsidR="002423D7" w:rsidRPr="006D3C3F" w:rsidRDefault="002423D7" w:rsidP="002423D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 xml:space="preserve">. évi önköltség (Ft) </w:t>
            </w:r>
          </w:p>
        </w:tc>
        <w:tc>
          <w:tcPr>
            <w:tcW w:w="1237" w:type="dxa"/>
            <w:vAlign w:val="center"/>
          </w:tcPr>
          <w:p w:rsidR="002423D7" w:rsidRPr="006D3C3F" w:rsidRDefault="002423D7" w:rsidP="002423D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mutatószám (adag)</w:t>
            </w:r>
          </w:p>
        </w:tc>
        <w:tc>
          <w:tcPr>
            <w:tcW w:w="1156" w:type="dxa"/>
            <w:vAlign w:val="center"/>
          </w:tcPr>
          <w:p w:rsidR="002423D7" w:rsidRPr="006D3C3F" w:rsidRDefault="002423D7" w:rsidP="002423D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önktsg/nap (Ft)</w:t>
            </w:r>
          </w:p>
        </w:tc>
        <w:tc>
          <w:tcPr>
            <w:tcW w:w="973" w:type="dxa"/>
            <w:vAlign w:val="center"/>
          </w:tcPr>
          <w:p w:rsidR="002423D7" w:rsidRPr="006D3C3F" w:rsidRDefault="002423D7" w:rsidP="002423D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992" w:type="dxa"/>
            <w:vAlign w:val="center"/>
          </w:tcPr>
          <w:p w:rsidR="002423D7" w:rsidRPr="006D3C3F" w:rsidRDefault="002423D7" w:rsidP="002423D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967" w:type="dxa"/>
            <w:vAlign w:val="center"/>
          </w:tcPr>
          <w:p w:rsidR="002423D7" w:rsidRPr="006D3C3F" w:rsidRDefault="002423D7" w:rsidP="002423D7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évi önktsg/nap (Ft)</w:t>
            </w:r>
          </w:p>
        </w:tc>
        <w:tc>
          <w:tcPr>
            <w:tcW w:w="816" w:type="dxa"/>
          </w:tcPr>
          <w:p w:rsidR="002423D7" w:rsidRPr="006D3C3F" w:rsidRDefault="002423D7" w:rsidP="002423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2017. évi int. térítési díj</w:t>
            </w:r>
          </w:p>
        </w:tc>
        <w:tc>
          <w:tcPr>
            <w:tcW w:w="1009" w:type="dxa"/>
            <w:vAlign w:val="center"/>
          </w:tcPr>
          <w:p w:rsidR="002423D7" w:rsidRPr="006D3C3F" w:rsidRDefault="002423D7" w:rsidP="00452F85">
            <w:pPr>
              <w:jc w:val="center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 xml:space="preserve">. évi javasolt </w:t>
            </w:r>
            <w:r>
              <w:rPr>
                <w:b/>
                <w:sz w:val="16"/>
                <w:szCs w:val="16"/>
              </w:rPr>
              <w:t>személyi</w:t>
            </w:r>
            <w:r w:rsidRPr="006D3C3F">
              <w:rPr>
                <w:b/>
                <w:sz w:val="16"/>
                <w:szCs w:val="16"/>
              </w:rPr>
              <w:t xml:space="preserve"> tér. díj/nap (Ft) </w:t>
            </w:r>
          </w:p>
        </w:tc>
        <w:tc>
          <w:tcPr>
            <w:tcW w:w="1150" w:type="dxa"/>
            <w:vAlign w:val="center"/>
          </w:tcPr>
          <w:p w:rsidR="002423D7" w:rsidRPr="00A46446" w:rsidRDefault="002423D7" w:rsidP="00827528">
            <w:pPr>
              <w:jc w:val="center"/>
              <w:rPr>
                <w:i/>
                <w:sz w:val="20"/>
                <w:szCs w:val="20"/>
              </w:rPr>
            </w:pPr>
            <w:r w:rsidRPr="00A46446">
              <w:rPr>
                <w:i/>
                <w:sz w:val="16"/>
                <w:szCs w:val="16"/>
              </w:rPr>
              <w:t>Tájékoztatásul a jelenleg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46446">
              <w:rPr>
                <w:i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 xml:space="preserve">int. </w:t>
            </w:r>
            <w:r w:rsidRPr="00A46446">
              <w:rPr>
                <w:i/>
                <w:sz w:val="16"/>
                <w:szCs w:val="16"/>
              </w:rPr>
              <w:t xml:space="preserve"> tér. díj</w:t>
            </w:r>
          </w:p>
        </w:tc>
      </w:tr>
      <w:tr w:rsidR="002423D7" w:rsidRPr="006D3C3F" w:rsidTr="002423D7">
        <w:tc>
          <w:tcPr>
            <w:tcW w:w="987" w:type="dxa"/>
            <w:vAlign w:val="center"/>
          </w:tcPr>
          <w:p w:rsidR="002423D7" w:rsidRPr="006D3C3F" w:rsidRDefault="002423D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38.494.292</w:t>
            </w:r>
          </w:p>
        </w:tc>
        <w:tc>
          <w:tcPr>
            <w:tcW w:w="1237" w:type="dxa"/>
            <w:vAlign w:val="center"/>
          </w:tcPr>
          <w:p w:rsidR="002423D7" w:rsidRPr="006D3C3F" w:rsidRDefault="002423D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37.470</w:t>
            </w:r>
          </w:p>
        </w:tc>
        <w:tc>
          <w:tcPr>
            <w:tcW w:w="1156" w:type="dxa"/>
            <w:vAlign w:val="center"/>
          </w:tcPr>
          <w:p w:rsidR="002423D7" w:rsidRPr="006D3C3F" w:rsidRDefault="002423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1.027</w:t>
            </w:r>
          </w:p>
        </w:tc>
        <w:tc>
          <w:tcPr>
            <w:tcW w:w="973" w:type="dxa"/>
            <w:vAlign w:val="center"/>
          </w:tcPr>
          <w:p w:rsidR="002423D7" w:rsidRPr="006D3C3F" w:rsidRDefault="002423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39.649.124</w:t>
            </w:r>
          </w:p>
        </w:tc>
        <w:tc>
          <w:tcPr>
            <w:tcW w:w="992" w:type="dxa"/>
            <w:vAlign w:val="center"/>
          </w:tcPr>
          <w:p w:rsidR="002423D7" w:rsidRPr="006D3C3F" w:rsidRDefault="002423D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37.650</w:t>
            </w:r>
          </w:p>
        </w:tc>
        <w:tc>
          <w:tcPr>
            <w:tcW w:w="967" w:type="dxa"/>
            <w:vAlign w:val="center"/>
          </w:tcPr>
          <w:p w:rsidR="002423D7" w:rsidRPr="006D3C3F" w:rsidRDefault="002423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1.053</w:t>
            </w:r>
          </w:p>
        </w:tc>
        <w:tc>
          <w:tcPr>
            <w:tcW w:w="816" w:type="dxa"/>
          </w:tcPr>
          <w:p w:rsidR="002423D7" w:rsidRPr="006D3C3F" w:rsidRDefault="002423D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1.053</w:t>
            </w:r>
          </w:p>
        </w:tc>
        <w:tc>
          <w:tcPr>
            <w:tcW w:w="1009" w:type="dxa"/>
            <w:vAlign w:val="center"/>
          </w:tcPr>
          <w:p w:rsidR="002423D7" w:rsidRPr="006D3C3F" w:rsidRDefault="002423D7">
            <w:pPr>
              <w:jc w:val="right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center"/>
          </w:tcPr>
          <w:p w:rsidR="002423D7" w:rsidRPr="006D3C3F" w:rsidRDefault="002423D7">
            <w:pPr>
              <w:jc w:val="right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0</w:t>
            </w:r>
          </w:p>
        </w:tc>
      </w:tr>
    </w:tbl>
    <w:p w:rsidR="00777D0C" w:rsidRPr="006D3C3F" w:rsidRDefault="00777D0C" w:rsidP="00F62A16">
      <w:pPr>
        <w:pStyle w:val="Szvegtrzs2"/>
        <w:rPr>
          <w:b/>
          <w:bCs/>
        </w:rPr>
      </w:pPr>
    </w:p>
    <w:p w:rsidR="00B205F8" w:rsidRPr="004535C8" w:rsidRDefault="00684CDF" w:rsidP="00B205F8">
      <w:pPr>
        <w:pStyle w:val="Szvegtrzs2"/>
        <w:ind w:left="57"/>
        <w:rPr>
          <w:bCs/>
          <w:i/>
        </w:rPr>
      </w:pPr>
      <w:r w:rsidRPr="006D3C3F">
        <w:t xml:space="preserve">2013. évben a nappali ellátásért térítési díjat állapítottunk meg, ez azonban az </w:t>
      </w:r>
      <w:r w:rsidR="00026B9B" w:rsidRPr="006D3C3F">
        <w:t>igénybevétel csökkenését</w:t>
      </w:r>
      <w:r w:rsidRPr="006D3C3F">
        <w:t xml:space="preserve"> eredményezte</w:t>
      </w:r>
      <w:r w:rsidR="00C807FC" w:rsidRPr="006D3C3F">
        <w:t xml:space="preserve">. </w:t>
      </w:r>
      <w:r w:rsidRPr="006D3C3F">
        <w:t xml:space="preserve">Térítési díj nélkül </w:t>
      </w:r>
      <w:r w:rsidR="00305272" w:rsidRPr="006D3C3F">
        <w:t>jelentősen többen, több alkalommal veszik ig</w:t>
      </w:r>
      <w:r w:rsidRPr="006D3C3F">
        <w:t>énybe az ellátást, a tényleges jelenlét</w:t>
      </w:r>
      <w:r w:rsidR="00305272" w:rsidRPr="006D3C3F">
        <w:t xml:space="preserve"> alapján igénybe vehető </w:t>
      </w:r>
      <w:r w:rsidR="002A2A3D" w:rsidRPr="006D3C3F">
        <w:t>állami</w:t>
      </w:r>
      <w:r w:rsidR="00305272" w:rsidRPr="006D3C3F">
        <w:t xml:space="preserve"> támogatás mértéke nagyobb a korábbi térítési díj bevételnél.</w:t>
      </w:r>
      <w:r w:rsidR="00C807FC" w:rsidRPr="006D3C3F">
        <w:t xml:space="preserve"> </w:t>
      </w:r>
      <w:r w:rsidR="00305272" w:rsidRPr="006D3C3F">
        <w:rPr>
          <w:bCs/>
        </w:rPr>
        <w:t>A fentiekre való tekintettel továbbra</w:t>
      </w:r>
      <w:r w:rsidR="00305272" w:rsidRPr="004535C8">
        <w:rPr>
          <w:bCs/>
        </w:rPr>
        <w:t xml:space="preserve"> is</w:t>
      </w:r>
      <w:r w:rsidR="00305272" w:rsidRPr="004535C8">
        <w:rPr>
          <w:bCs/>
          <w:i/>
        </w:rPr>
        <w:t xml:space="preserve"> 0 forintban javasoljuk megállapítani a tartózkodásért fizetendő térítési díjat.</w:t>
      </w:r>
    </w:p>
    <w:p w:rsidR="00C26F92" w:rsidRPr="006D3C3F" w:rsidRDefault="00C26F92" w:rsidP="00295E37">
      <w:pPr>
        <w:pStyle w:val="Szvegtrzs2"/>
        <w:ind w:left="57"/>
      </w:pPr>
    </w:p>
    <w:p w:rsidR="00295E37" w:rsidRPr="006D3C3F" w:rsidRDefault="00295E37" w:rsidP="00295E37">
      <w:pPr>
        <w:pStyle w:val="Szvegtrzs2"/>
        <w:numPr>
          <w:ilvl w:val="0"/>
          <w:numId w:val="10"/>
        </w:numPr>
        <w:tabs>
          <w:tab w:val="clear" w:pos="1065"/>
          <w:tab w:val="num" w:pos="0"/>
        </w:tabs>
        <w:ind w:hanging="1065"/>
        <w:rPr>
          <w:b/>
          <w:bCs/>
        </w:rPr>
      </w:pPr>
      <w:r w:rsidRPr="006D3C3F">
        <w:rPr>
          <w:b/>
          <w:bCs/>
        </w:rPr>
        <w:t>Étkeztetés</w:t>
      </w:r>
      <w:r w:rsidR="001B53E6" w:rsidRPr="006D3C3F">
        <w:rPr>
          <w:b/>
          <w:bCs/>
        </w:rPr>
        <w:t xml:space="preserve"> idősek nappali ellátása keretében</w:t>
      </w:r>
    </w:p>
    <w:p w:rsidR="00295E37" w:rsidRPr="006D3C3F" w:rsidRDefault="00295E37" w:rsidP="00C807FC">
      <w:pPr>
        <w:pStyle w:val="Szvegtrzs2"/>
        <w:ind w:left="57"/>
      </w:pPr>
      <w:r w:rsidRPr="006D3C3F">
        <w:t>A</w:t>
      </w:r>
      <w:r w:rsidR="007B48B3" w:rsidRPr="006D3C3F">
        <w:t xml:space="preserve"> nappali ellátás keretében a</w:t>
      </w:r>
      <w:r w:rsidRPr="006D3C3F">
        <w:t xml:space="preserve">z étkeztetést igénybe vevők a </w:t>
      </w:r>
      <w:r w:rsidR="004E3E52" w:rsidRPr="006D3C3F">
        <w:t xml:space="preserve">szociális </w:t>
      </w:r>
      <w:r w:rsidRPr="006D3C3F">
        <w:t>étkeztetés szabályai szerint fizetik meg a térí</w:t>
      </w:r>
      <w:r w:rsidR="004E3E52" w:rsidRPr="006D3C3F">
        <w:t>tési díjat. Az ellá</w:t>
      </w:r>
      <w:r w:rsidRPr="006D3C3F">
        <w:t>t</w:t>
      </w:r>
      <w:r w:rsidR="004E3E52" w:rsidRPr="006D3C3F">
        <w:t xml:space="preserve">ás adatai </w:t>
      </w:r>
      <w:r w:rsidRPr="006D3C3F">
        <w:t>az étkeztetés összesített kimutatásában szerepelnek.</w:t>
      </w:r>
    </w:p>
    <w:p w:rsidR="004E3E52" w:rsidRDefault="004E3E52" w:rsidP="00295E37">
      <w:pPr>
        <w:pStyle w:val="Szvegtrzs2"/>
        <w:jc w:val="center"/>
        <w:rPr>
          <w:bCs/>
        </w:rPr>
      </w:pPr>
    </w:p>
    <w:p w:rsidR="004535C8" w:rsidRPr="006D3C3F" w:rsidRDefault="004535C8" w:rsidP="00295E37">
      <w:pPr>
        <w:pStyle w:val="Szvegtrzs2"/>
        <w:jc w:val="center"/>
        <w:rPr>
          <w:bCs/>
        </w:rPr>
      </w:pPr>
    </w:p>
    <w:p w:rsidR="00295E37" w:rsidRPr="006D3C3F" w:rsidRDefault="00295E37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>5. Fogyatékosok nappali ellátása</w:t>
      </w:r>
    </w:p>
    <w:p w:rsidR="005F3374" w:rsidRPr="006D3C3F" w:rsidRDefault="005F3374" w:rsidP="00295E37">
      <w:pPr>
        <w:pStyle w:val="Szvegtrzs2"/>
      </w:pPr>
    </w:p>
    <w:p w:rsidR="00295E37" w:rsidRPr="006D3C3F" w:rsidRDefault="00295E37" w:rsidP="00295E37">
      <w:pPr>
        <w:pStyle w:val="Szvegtrzs2"/>
        <w:numPr>
          <w:ilvl w:val="0"/>
          <w:numId w:val="11"/>
        </w:numPr>
        <w:tabs>
          <w:tab w:val="clear" w:pos="1065"/>
          <w:tab w:val="num" w:pos="0"/>
        </w:tabs>
        <w:ind w:hanging="1065"/>
        <w:rPr>
          <w:b/>
          <w:bCs/>
        </w:rPr>
      </w:pPr>
      <w:r w:rsidRPr="006D3C3F">
        <w:rPr>
          <w:b/>
          <w:bCs/>
        </w:rPr>
        <w:t>Nappali tartózkodás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"/>
        <w:gridCol w:w="1038"/>
        <w:gridCol w:w="1111"/>
        <w:gridCol w:w="1042"/>
        <w:gridCol w:w="1067"/>
        <w:gridCol w:w="958"/>
        <w:gridCol w:w="936"/>
        <w:gridCol w:w="864"/>
        <w:gridCol w:w="1294"/>
      </w:tblGrid>
      <w:tr w:rsidR="00452F85" w:rsidRPr="006D3C3F" w:rsidTr="00452F85">
        <w:tc>
          <w:tcPr>
            <w:tcW w:w="977" w:type="dxa"/>
            <w:vAlign w:val="center"/>
          </w:tcPr>
          <w:p w:rsidR="00452F85" w:rsidRPr="006D3C3F" w:rsidRDefault="00452F85" w:rsidP="00452F85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 xml:space="preserve">. évi önköltség (Ft) </w:t>
            </w:r>
          </w:p>
        </w:tc>
        <w:tc>
          <w:tcPr>
            <w:tcW w:w="1038" w:type="dxa"/>
            <w:vAlign w:val="center"/>
          </w:tcPr>
          <w:p w:rsidR="00452F85" w:rsidRPr="006D3C3F" w:rsidRDefault="00452F85" w:rsidP="00452F85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D3C3F">
              <w:rPr>
                <w:sz w:val="16"/>
                <w:szCs w:val="16"/>
              </w:rPr>
              <w:t>. évi mutatószám (adag)</w:t>
            </w:r>
          </w:p>
        </w:tc>
        <w:tc>
          <w:tcPr>
            <w:tcW w:w="1111" w:type="dxa"/>
            <w:vAlign w:val="center"/>
          </w:tcPr>
          <w:p w:rsidR="00452F85" w:rsidRPr="006D3C3F" w:rsidRDefault="00452F85" w:rsidP="00827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6D3C3F">
              <w:rPr>
                <w:sz w:val="16"/>
                <w:szCs w:val="16"/>
              </w:rPr>
              <w:t>. évi önktsg/nap (Ft)</w:t>
            </w:r>
          </w:p>
        </w:tc>
        <w:tc>
          <w:tcPr>
            <w:tcW w:w="1042" w:type="dxa"/>
            <w:vAlign w:val="center"/>
          </w:tcPr>
          <w:p w:rsidR="00452F85" w:rsidRPr="006D3C3F" w:rsidRDefault="00452F85" w:rsidP="00452F85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évre becsült önköltség</w:t>
            </w:r>
          </w:p>
        </w:tc>
        <w:tc>
          <w:tcPr>
            <w:tcW w:w="1067" w:type="dxa"/>
            <w:vAlign w:val="center"/>
          </w:tcPr>
          <w:p w:rsidR="00452F85" w:rsidRPr="006D3C3F" w:rsidRDefault="00452F85" w:rsidP="00827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Pr="006D3C3F">
              <w:rPr>
                <w:sz w:val="16"/>
                <w:szCs w:val="16"/>
              </w:rPr>
              <w:t>. évre tervezett mutatószám</w:t>
            </w:r>
          </w:p>
        </w:tc>
        <w:tc>
          <w:tcPr>
            <w:tcW w:w="958" w:type="dxa"/>
            <w:vAlign w:val="center"/>
          </w:tcPr>
          <w:p w:rsidR="00452F85" w:rsidRPr="006D3C3F" w:rsidRDefault="00452F85" w:rsidP="00452F85">
            <w:pPr>
              <w:jc w:val="center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6D3C3F">
              <w:rPr>
                <w:sz w:val="16"/>
                <w:szCs w:val="16"/>
              </w:rPr>
              <w:t>. évi önktsg/nap (Ft)</w:t>
            </w:r>
          </w:p>
        </w:tc>
        <w:tc>
          <w:tcPr>
            <w:tcW w:w="936" w:type="dxa"/>
            <w:vAlign w:val="center"/>
          </w:tcPr>
          <w:p w:rsidR="00452F85" w:rsidRPr="006D3C3F" w:rsidRDefault="00452F85" w:rsidP="002E59FC">
            <w:pPr>
              <w:jc w:val="center"/>
              <w:rPr>
                <w:b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 xml:space="preserve">. évi int. tér. díj/nap (Ft) </w:t>
            </w:r>
          </w:p>
        </w:tc>
        <w:tc>
          <w:tcPr>
            <w:tcW w:w="864" w:type="dxa"/>
          </w:tcPr>
          <w:p w:rsidR="00452F85" w:rsidRPr="00452F85" w:rsidRDefault="00452F85" w:rsidP="00452F85">
            <w:pPr>
              <w:jc w:val="center"/>
              <w:rPr>
                <w:i/>
                <w:sz w:val="16"/>
                <w:szCs w:val="16"/>
              </w:rPr>
            </w:pPr>
            <w:r w:rsidRPr="006D3C3F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6D3C3F">
              <w:rPr>
                <w:b/>
                <w:sz w:val="16"/>
                <w:szCs w:val="16"/>
              </w:rPr>
              <w:t xml:space="preserve">. évi javasolt </w:t>
            </w:r>
            <w:r>
              <w:rPr>
                <w:b/>
                <w:sz w:val="16"/>
                <w:szCs w:val="16"/>
              </w:rPr>
              <w:t>személyi</w:t>
            </w:r>
            <w:r w:rsidRPr="006D3C3F">
              <w:rPr>
                <w:b/>
                <w:sz w:val="16"/>
                <w:szCs w:val="16"/>
              </w:rPr>
              <w:t xml:space="preserve"> tér. díj/nap (Ft) </w:t>
            </w:r>
          </w:p>
        </w:tc>
        <w:tc>
          <w:tcPr>
            <w:tcW w:w="1294" w:type="dxa"/>
            <w:vAlign w:val="center"/>
          </w:tcPr>
          <w:p w:rsidR="00452F85" w:rsidRPr="00452F85" w:rsidRDefault="00452F85" w:rsidP="00827528">
            <w:pPr>
              <w:jc w:val="center"/>
              <w:rPr>
                <w:i/>
                <w:sz w:val="20"/>
                <w:szCs w:val="20"/>
              </w:rPr>
            </w:pPr>
            <w:r w:rsidRPr="00452F85">
              <w:rPr>
                <w:i/>
                <w:sz w:val="16"/>
                <w:szCs w:val="16"/>
              </w:rPr>
              <w:t>Tájékoztatásul a jelenlegi tér. díj</w:t>
            </w:r>
          </w:p>
        </w:tc>
      </w:tr>
      <w:tr w:rsidR="00452F85" w:rsidRPr="006D3C3F" w:rsidTr="00452F85">
        <w:trPr>
          <w:trHeight w:val="70"/>
        </w:trPr>
        <w:tc>
          <w:tcPr>
            <w:tcW w:w="977" w:type="dxa"/>
            <w:vAlign w:val="center"/>
          </w:tcPr>
          <w:p w:rsidR="00452F85" w:rsidRPr="006D3C3F" w:rsidRDefault="00452F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24.769.342</w:t>
            </w:r>
          </w:p>
        </w:tc>
        <w:tc>
          <w:tcPr>
            <w:tcW w:w="1038" w:type="dxa"/>
            <w:vAlign w:val="center"/>
          </w:tcPr>
          <w:p w:rsidR="00452F85" w:rsidRPr="006D3C3F" w:rsidRDefault="00452F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7.335</w:t>
            </w:r>
          </w:p>
        </w:tc>
        <w:tc>
          <w:tcPr>
            <w:tcW w:w="1111" w:type="dxa"/>
            <w:vAlign w:val="center"/>
          </w:tcPr>
          <w:p w:rsidR="00452F85" w:rsidRPr="006D3C3F" w:rsidRDefault="00452F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3.377</w:t>
            </w:r>
          </w:p>
        </w:tc>
        <w:tc>
          <w:tcPr>
            <w:tcW w:w="1042" w:type="dxa"/>
            <w:vAlign w:val="center"/>
          </w:tcPr>
          <w:p w:rsidR="00452F85" w:rsidRPr="006D3C3F" w:rsidRDefault="00452F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25.512.422</w:t>
            </w:r>
          </w:p>
        </w:tc>
        <w:tc>
          <w:tcPr>
            <w:tcW w:w="1067" w:type="dxa"/>
            <w:vAlign w:val="center"/>
          </w:tcPr>
          <w:p w:rsidR="00452F85" w:rsidRPr="006D3C3F" w:rsidRDefault="00452F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7.530</w:t>
            </w:r>
          </w:p>
        </w:tc>
        <w:tc>
          <w:tcPr>
            <w:tcW w:w="958" w:type="dxa"/>
            <w:vAlign w:val="center"/>
          </w:tcPr>
          <w:p w:rsidR="00452F85" w:rsidRPr="006D3C3F" w:rsidRDefault="00452F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3.388</w:t>
            </w:r>
          </w:p>
        </w:tc>
        <w:tc>
          <w:tcPr>
            <w:tcW w:w="936" w:type="dxa"/>
            <w:vAlign w:val="center"/>
          </w:tcPr>
          <w:p w:rsidR="00452F85" w:rsidRPr="006D3C3F" w:rsidRDefault="00452F8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3.388</w:t>
            </w:r>
          </w:p>
        </w:tc>
        <w:tc>
          <w:tcPr>
            <w:tcW w:w="864" w:type="dxa"/>
          </w:tcPr>
          <w:p w:rsidR="00452F85" w:rsidRPr="00452F85" w:rsidRDefault="00452F85">
            <w:pPr>
              <w:jc w:val="right"/>
              <w:rPr>
                <w:b/>
                <w:sz w:val="16"/>
                <w:szCs w:val="16"/>
              </w:rPr>
            </w:pPr>
            <w:r w:rsidRPr="00452F8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4" w:type="dxa"/>
            <w:vAlign w:val="center"/>
          </w:tcPr>
          <w:p w:rsidR="00452F85" w:rsidRPr="006D3C3F" w:rsidRDefault="00452F85">
            <w:pPr>
              <w:jc w:val="right"/>
              <w:rPr>
                <w:sz w:val="16"/>
                <w:szCs w:val="16"/>
              </w:rPr>
            </w:pPr>
            <w:r w:rsidRPr="006D3C3F">
              <w:rPr>
                <w:sz w:val="16"/>
                <w:szCs w:val="16"/>
              </w:rPr>
              <w:t>0</w:t>
            </w:r>
          </w:p>
        </w:tc>
      </w:tr>
    </w:tbl>
    <w:p w:rsidR="00684CDF" w:rsidRPr="006D3C3F" w:rsidRDefault="00684CDF" w:rsidP="00684CDF">
      <w:pPr>
        <w:pStyle w:val="Szvegtrzs2"/>
        <w:ind w:left="1065"/>
        <w:rPr>
          <w:b/>
          <w:bCs/>
        </w:rPr>
      </w:pPr>
    </w:p>
    <w:p w:rsidR="00E55493" w:rsidRPr="006D3C3F" w:rsidRDefault="00E55493" w:rsidP="00E55493">
      <w:pPr>
        <w:pStyle w:val="Szvegtrzs2"/>
        <w:ind w:left="57"/>
        <w:rPr>
          <w:bCs/>
          <w:i/>
        </w:rPr>
      </w:pPr>
      <w:r w:rsidRPr="006D3C3F">
        <w:t xml:space="preserve">2013. évben a </w:t>
      </w:r>
      <w:r w:rsidR="00027CED" w:rsidRPr="006D3C3F">
        <w:t xml:space="preserve">nappali tartózkodás </w:t>
      </w:r>
      <w:r w:rsidRPr="006D3C3F">
        <w:t>számított intézményi térítési díj</w:t>
      </w:r>
      <w:r w:rsidR="00027CED" w:rsidRPr="006D3C3F">
        <w:t>a</w:t>
      </w:r>
      <w:r w:rsidRPr="006D3C3F">
        <w:t xml:space="preserve"> </w:t>
      </w:r>
      <w:r w:rsidR="00027957">
        <w:t>1.</w:t>
      </w:r>
      <w:r w:rsidR="00027CED" w:rsidRPr="006D3C3F">
        <w:t>350</w:t>
      </w:r>
      <w:r w:rsidRPr="006D3C3F">
        <w:t xml:space="preserve"> Ft/nap</w:t>
      </w:r>
      <w:r w:rsidR="00027CED" w:rsidRPr="006D3C3F">
        <w:t xml:space="preserve"> volt</w:t>
      </w:r>
      <w:r w:rsidRPr="006D3C3F">
        <w:t xml:space="preserve">, a fizetendő személyi térítési díj </w:t>
      </w:r>
      <w:r w:rsidR="007318FC" w:rsidRPr="006D3C3F">
        <w:t xml:space="preserve">pedig </w:t>
      </w:r>
      <w:r w:rsidR="00027CED" w:rsidRPr="006D3C3F">
        <w:t xml:space="preserve">jövedelemtől függően </w:t>
      </w:r>
      <w:r w:rsidRPr="006D3C3F">
        <w:t>25-50</w:t>
      </w:r>
      <w:r w:rsidR="00027CED" w:rsidRPr="006D3C3F">
        <w:t xml:space="preserve"> </w:t>
      </w:r>
      <w:r w:rsidRPr="006D3C3F">
        <w:t>Ft/nap</w:t>
      </w:r>
      <w:r w:rsidR="007318FC" w:rsidRPr="006D3C3F">
        <w:t xml:space="preserve">, </w:t>
      </w:r>
      <w:r w:rsidRPr="006D3C3F">
        <w:t xml:space="preserve">2013. április 30-ig. 2013. május 1-től </w:t>
      </w:r>
      <w:r w:rsidR="00452F85">
        <w:t xml:space="preserve">már </w:t>
      </w:r>
      <w:r w:rsidRPr="006D3C3F">
        <w:t xml:space="preserve">az intézményi térítési díj 0 Ft-ban került megállapításra. Tekintettel arra, hogy </w:t>
      </w:r>
      <w:r w:rsidR="007318FC" w:rsidRPr="006D3C3F">
        <w:t xml:space="preserve">ezen ellátás </w:t>
      </w:r>
      <w:r w:rsidR="00FA3E1A" w:rsidRPr="006D3C3F">
        <w:t>esetében -</w:t>
      </w:r>
      <w:r w:rsidR="007318FC" w:rsidRPr="006D3C3F">
        <w:t xml:space="preserve"> akárcsak az idősek klubjai esetében -</w:t>
      </w:r>
      <w:r w:rsidRPr="006D3C3F">
        <w:t xml:space="preserve"> jelentősen többen, több alkalommal veszik igénybe az ellátást,</w:t>
      </w:r>
      <w:r w:rsidR="00FA3E1A" w:rsidRPr="006D3C3F">
        <w:t xml:space="preserve"> </w:t>
      </w:r>
      <w:r w:rsidR="007318FC" w:rsidRPr="006D3C3F">
        <w:t xml:space="preserve">ha ingyenesen biztosítjuk, </w:t>
      </w:r>
      <w:r w:rsidR="00FA3E1A" w:rsidRPr="006D3C3F">
        <w:t xml:space="preserve">mely </w:t>
      </w:r>
      <w:r w:rsidRPr="006D3C3F">
        <w:t xml:space="preserve">a tényleges igénybevétel alapján igénybe vehető </w:t>
      </w:r>
      <w:r w:rsidR="00D971ED" w:rsidRPr="006D3C3F">
        <w:t>állami</w:t>
      </w:r>
      <w:r w:rsidR="007318FC" w:rsidRPr="006D3C3F">
        <w:t xml:space="preserve"> támogatás mértékének</w:t>
      </w:r>
      <w:r w:rsidR="00FA3E1A" w:rsidRPr="006D3C3F">
        <w:t xml:space="preserve"> növekedését is jelenti, </w:t>
      </w:r>
      <w:r w:rsidRPr="006D3C3F">
        <w:rPr>
          <w:bCs/>
        </w:rPr>
        <w:t xml:space="preserve">továbbra is </w:t>
      </w:r>
      <w:r w:rsidRPr="006D3C3F">
        <w:rPr>
          <w:bCs/>
          <w:i/>
        </w:rPr>
        <w:t>0 forintban javasoljuk megállapítani a tartózkodásért fizetendő térítési díjat.</w:t>
      </w:r>
    </w:p>
    <w:p w:rsidR="00C8722F" w:rsidRPr="006D3C3F" w:rsidRDefault="00C8722F" w:rsidP="00295E37">
      <w:pPr>
        <w:pStyle w:val="Szvegtrzs2"/>
        <w:ind w:left="57"/>
      </w:pPr>
    </w:p>
    <w:p w:rsidR="00295E37" w:rsidRPr="006D3C3F" w:rsidRDefault="00295E37" w:rsidP="00295E37">
      <w:pPr>
        <w:pStyle w:val="Szvegtrzs2"/>
        <w:numPr>
          <w:ilvl w:val="0"/>
          <w:numId w:val="11"/>
        </w:numPr>
        <w:tabs>
          <w:tab w:val="clear" w:pos="1065"/>
          <w:tab w:val="num" w:pos="0"/>
        </w:tabs>
        <w:ind w:hanging="1065"/>
        <w:rPr>
          <w:b/>
          <w:bCs/>
        </w:rPr>
      </w:pPr>
      <w:r w:rsidRPr="006D3C3F">
        <w:rPr>
          <w:b/>
          <w:bCs/>
        </w:rPr>
        <w:t>Étkeztetés (háromszori)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409"/>
      </w:tblGrid>
      <w:tr w:rsidR="00777D0C" w:rsidRPr="006D3C3F" w:rsidTr="009F6F7B">
        <w:tc>
          <w:tcPr>
            <w:tcW w:w="4077" w:type="dxa"/>
          </w:tcPr>
          <w:p w:rsidR="00777D0C" w:rsidRPr="006D3C3F" w:rsidRDefault="00777D0C" w:rsidP="00452F85">
            <w:pPr>
              <w:pStyle w:val="Szvegtrzs2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201</w:t>
            </w:r>
            <w:r w:rsidR="00452F85">
              <w:rPr>
                <w:bCs/>
                <w:sz w:val="22"/>
                <w:szCs w:val="22"/>
              </w:rPr>
              <w:t>6</w:t>
            </w:r>
            <w:r w:rsidRPr="006D3C3F">
              <w:rPr>
                <w:bCs/>
                <w:sz w:val="22"/>
                <w:szCs w:val="22"/>
              </w:rPr>
              <w:t xml:space="preserve">. évi teljes önköltség </w:t>
            </w:r>
          </w:p>
        </w:tc>
        <w:tc>
          <w:tcPr>
            <w:tcW w:w="2694" w:type="dxa"/>
          </w:tcPr>
          <w:p w:rsidR="00777D0C" w:rsidRPr="006D3C3F" w:rsidRDefault="00452F85" w:rsidP="003518AF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9.365.729</w:t>
            </w:r>
          </w:p>
        </w:tc>
        <w:tc>
          <w:tcPr>
            <w:tcW w:w="2409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Ft</w:t>
            </w:r>
          </w:p>
        </w:tc>
      </w:tr>
      <w:tr w:rsidR="00777D0C" w:rsidRPr="006D3C3F" w:rsidTr="009F6F7B">
        <w:tc>
          <w:tcPr>
            <w:tcW w:w="4077" w:type="dxa"/>
          </w:tcPr>
          <w:p w:rsidR="00777D0C" w:rsidRPr="006D3C3F" w:rsidRDefault="00777D0C" w:rsidP="00452F85">
            <w:pPr>
              <w:pStyle w:val="Szvegtrzs2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201</w:t>
            </w:r>
            <w:r w:rsidR="00452F85">
              <w:rPr>
                <w:bCs/>
                <w:sz w:val="22"/>
                <w:szCs w:val="22"/>
              </w:rPr>
              <w:t>6</w:t>
            </w:r>
            <w:r w:rsidRPr="006D3C3F">
              <w:rPr>
                <w:bCs/>
                <w:sz w:val="22"/>
                <w:szCs w:val="22"/>
              </w:rPr>
              <w:t xml:space="preserve">. évi </w:t>
            </w:r>
            <w:r w:rsidR="00C0729D" w:rsidRPr="006D3C3F">
              <w:rPr>
                <w:bCs/>
                <w:sz w:val="22"/>
                <w:szCs w:val="22"/>
              </w:rPr>
              <w:t>mutatószám (teljesített normatíva alapján)</w:t>
            </w:r>
          </w:p>
        </w:tc>
        <w:tc>
          <w:tcPr>
            <w:tcW w:w="2694" w:type="dxa"/>
          </w:tcPr>
          <w:p w:rsidR="00777D0C" w:rsidRPr="006D3C3F" w:rsidRDefault="00452F85" w:rsidP="00CE38E9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7.001</w:t>
            </w:r>
          </w:p>
        </w:tc>
        <w:tc>
          <w:tcPr>
            <w:tcW w:w="2409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adag</w:t>
            </w:r>
          </w:p>
        </w:tc>
      </w:tr>
      <w:tr w:rsidR="00777D0C" w:rsidRPr="006D3C3F" w:rsidTr="009F6F7B">
        <w:tc>
          <w:tcPr>
            <w:tcW w:w="4077" w:type="dxa"/>
          </w:tcPr>
          <w:p w:rsidR="00777D0C" w:rsidRPr="006D3C3F" w:rsidRDefault="00777D0C" w:rsidP="00452F85">
            <w:pPr>
              <w:pStyle w:val="Szvegtrzs2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 xml:space="preserve">egy adagra eső </w:t>
            </w:r>
            <w:r w:rsidR="00B64C1F" w:rsidRPr="006D3C3F">
              <w:rPr>
                <w:bCs/>
                <w:sz w:val="22"/>
                <w:szCs w:val="22"/>
              </w:rPr>
              <w:t>201</w:t>
            </w:r>
            <w:r w:rsidR="00452F85">
              <w:rPr>
                <w:bCs/>
                <w:sz w:val="22"/>
                <w:szCs w:val="22"/>
              </w:rPr>
              <w:t>6</w:t>
            </w:r>
            <w:r w:rsidR="00B64C1F" w:rsidRPr="006D3C3F">
              <w:rPr>
                <w:bCs/>
                <w:sz w:val="22"/>
                <w:szCs w:val="22"/>
              </w:rPr>
              <w:t xml:space="preserve">. évi </w:t>
            </w:r>
            <w:r w:rsidRPr="006D3C3F">
              <w:rPr>
                <w:bCs/>
                <w:sz w:val="22"/>
                <w:szCs w:val="22"/>
              </w:rPr>
              <w:t xml:space="preserve">szolgáltatási önköltség </w:t>
            </w:r>
          </w:p>
        </w:tc>
        <w:tc>
          <w:tcPr>
            <w:tcW w:w="2694" w:type="dxa"/>
          </w:tcPr>
          <w:p w:rsidR="00777D0C" w:rsidRPr="006D3C3F" w:rsidRDefault="00452F85" w:rsidP="00CE38E9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1.338</w:t>
            </w:r>
          </w:p>
        </w:tc>
        <w:tc>
          <w:tcPr>
            <w:tcW w:w="2409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Ft/adag</w:t>
            </w:r>
          </w:p>
        </w:tc>
      </w:tr>
      <w:tr w:rsidR="00777D0C" w:rsidRPr="006D3C3F" w:rsidTr="009F6F7B">
        <w:tc>
          <w:tcPr>
            <w:tcW w:w="4077" w:type="dxa"/>
          </w:tcPr>
          <w:p w:rsidR="00777D0C" w:rsidRPr="006D3C3F" w:rsidRDefault="00CE38E9" w:rsidP="00452F85">
            <w:pPr>
              <w:pStyle w:val="Szvegtrzs2"/>
              <w:rPr>
                <w:bCs/>
                <w:sz w:val="22"/>
                <w:szCs w:val="22"/>
              </w:rPr>
            </w:pPr>
            <w:r w:rsidRPr="00452F85">
              <w:rPr>
                <w:b/>
                <w:bCs/>
                <w:sz w:val="22"/>
                <w:szCs w:val="22"/>
              </w:rPr>
              <w:t>201</w:t>
            </w:r>
            <w:r w:rsidR="00452F85" w:rsidRPr="00452F85">
              <w:rPr>
                <w:b/>
                <w:bCs/>
                <w:sz w:val="22"/>
                <w:szCs w:val="22"/>
              </w:rPr>
              <w:t>7</w:t>
            </w:r>
            <w:r w:rsidR="00452F85">
              <w:rPr>
                <w:b/>
                <w:bCs/>
                <w:sz w:val="22"/>
                <w:szCs w:val="22"/>
              </w:rPr>
              <w:t>.</w:t>
            </w:r>
            <w:r w:rsidR="00777D0C" w:rsidRPr="00452F85">
              <w:rPr>
                <w:b/>
                <w:bCs/>
                <w:sz w:val="22"/>
                <w:szCs w:val="22"/>
              </w:rPr>
              <w:t xml:space="preserve"> évre</w:t>
            </w:r>
            <w:r w:rsidR="00777D0C" w:rsidRPr="006D3C3F">
              <w:rPr>
                <w:bCs/>
                <w:sz w:val="22"/>
                <w:szCs w:val="22"/>
              </w:rPr>
              <w:t xml:space="preserve"> </w:t>
            </w:r>
            <w:r w:rsidR="00777D0C" w:rsidRPr="009F6F7B">
              <w:rPr>
                <w:b/>
                <w:bCs/>
                <w:sz w:val="22"/>
                <w:szCs w:val="22"/>
              </w:rPr>
              <w:t>megállapítható önköltség/intézményi tér</w:t>
            </w:r>
            <w:r w:rsidR="00777D0C" w:rsidRPr="00452F85">
              <w:rPr>
                <w:b/>
                <w:bCs/>
                <w:sz w:val="22"/>
                <w:szCs w:val="22"/>
              </w:rPr>
              <w:t xml:space="preserve">ítési díj </w:t>
            </w:r>
          </w:p>
        </w:tc>
        <w:tc>
          <w:tcPr>
            <w:tcW w:w="2694" w:type="dxa"/>
          </w:tcPr>
          <w:p w:rsidR="00CE38E9" w:rsidRPr="006D3C3F" w:rsidRDefault="009F6F7B" w:rsidP="00CE38E9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nettó</w:t>
            </w:r>
            <w:r w:rsidR="00777D0C" w:rsidRPr="006D3C3F">
              <w:rPr>
                <w:bCs/>
                <w:sz w:val="22"/>
                <w:szCs w:val="22"/>
              </w:rPr>
              <w:t xml:space="preserve"> </w:t>
            </w:r>
            <w:r w:rsidR="00452F85">
              <w:rPr>
                <w:bCs/>
                <w:sz w:val="22"/>
                <w:szCs w:val="22"/>
              </w:rPr>
              <w:t>1.359</w:t>
            </w:r>
          </w:p>
          <w:p w:rsidR="00777D0C" w:rsidRPr="006D3C3F" w:rsidRDefault="009F6F7B" w:rsidP="00452F8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bruttó</w:t>
            </w:r>
            <w:r w:rsidR="000B05A9">
              <w:rPr>
                <w:bCs/>
                <w:sz w:val="22"/>
                <w:szCs w:val="22"/>
              </w:rPr>
              <w:t xml:space="preserve"> 1.726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77D0C" w:rsidRPr="006D3C3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Ft/adag</w:t>
            </w:r>
          </w:p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</w:p>
        </w:tc>
      </w:tr>
      <w:tr w:rsidR="00777D0C" w:rsidRPr="006D3C3F" w:rsidTr="009F6F7B">
        <w:tc>
          <w:tcPr>
            <w:tcW w:w="4077" w:type="dxa"/>
          </w:tcPr>
          <w:p w:rsidR="00777D0C" w:rsidRPr="006D3C3F" w:rsidRDefault="00777D0C" w:rsidP="00452F85">
            <w:pPr>
              <w:pStyle w:val="Szvegtrzs2"/>
              <w:rPr>
                <w:b/>
                <w:bCs/>
                <w:sz w:val="22"/>
                <w:szCs w:val="22"/>
              </w:rPr>
            </w:pPr>
            <w:r w:rsidRPr="006D3C3F">
              <w:rPr>
                <w:b/>
                <w:bCs/>
                <w:sz w:val="22"/>
                <w:szCs w:val="22"/>
              </w:rPr>
              <w:t xml:space="preserve">JAVASOLT </w:t>
            </w:r>
            <w:r w:rsidR="00452F85">
              <w:rPr>
                <w:b/>
                <w:bCs/>
                <w:sz w:val="22"/>
                <w:szCs w:val="22"/>
              </w:rPr>
              <w:t>személyi</w:t>
            </w:r>
            <w:r w:rsidRPr="006D3C3F">
              <w:rPr>
                <w:b/>
                <w:bCs/>
                <w:sz w:val="22"/>
                <w:szCs w:val="22"/>
              </w:rPr>
              <w:t xml:space="preserve"> térítési díj</w:t>
            </w:r>
          </w:p>
        </w:tc>
        <w:tc>
          <w:tcPr>
            <w:tcW w:w="2694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/>
                <w:bCs/>
                <w:sz w:val="22"/>
                <w:szCs w:val="22"/>
              </w:rPr>
            </w:pPr>
            <w:r w:rsidRPr="006D3C3F">
              <w:rPr>
                <w:b/>
                <w:bCs/>
                <w:sz w:val="22"/>
                <w:szCs w:val="22"/>
              </w:rPr>
              <w:t>bruttó</w:t>
            </w:r>
            <w:r w:rsidR="009F6F7B">
              <w:rPr>
                <w:b/>
                <w:bCs/>
                <w:sz w:val="22"/>
                <w:szCs w:val="22"/>
              </w:rPr>
              <w:t xml:space="preserve"> 1.</w:t>
            </w:r>
            <w:r w:rsidR="000B05A9">
              <w:rPr>
                <w:b/>
                <w:bCs/>
                <w:sz w:val="22"/>
                <w:szCs w:val="22"/>
              </w:rPr>
              <w:t>080</w:t>
            </w:r>
          </w:p>
          <w:p w:rsidR="00777D0C" w:rsidRPr="006D3C3F" w:rsidRDefault="00777D0C" w:rsidP="00452F85">
            <w:pPr>
              <w:pStyle w:val="Szvegtrzs2"/>
              <w:jc w:val="right"/>
              <w:rPr>
                <w:b/>
                <w:bCs/>
                <w:sz w:val="22"/>
                <w:szCs w:val="22"/>
              </w:rPr>
            </w:pPr>
            <w:r w:rsidRPr="006D3C3F">
              <w:rPr>
                <w:b/>
                <w:bCs/>
                <w:sz w:val="22"/>
                <w:szCs w:val="22"/>
              </w:rPr>
              <w:t>nettó</w:t>
            </w:r>
            <w:r w:rsidR="009F6F7B">
              <w:rPr>
                <w:b/>
                <w:bCs/>
                <w:sz w:val="22"/>
                <w:szCs w:val="22"/>
              </w:rPr>
              <w:t xml:space="preserve"> 850</w:t>
            </w:r>
            <w:r w:rsidRPr="006D3C3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/>
                <w:bCs/>
                <w:sz w:val="22"/>
                <w:szCs w:val="22"/>
              </w:rPr>
            </w:pPr>
            <w:r w:rsidRPr="006D3C3F">
              <w:rPr>
                <w:b/>
                <w:bCs/>
                <w:sz w:val="22"/>
                <w:szCs w:val="22"/>
              </w:rPr>
              <w:t>Ft/adag</w:t>
            </w:r>
          </w:p>
          <w:p w:rsidR="00777D0C" w:rsidRPr="006D3C3F" w:rsidRDefault="00777D0C" w:rsidP="00B40B05">
            <w:pPr>
              <w:pStyle w:val="Szvegtrzs2"/>
              <w:jc w:val="right"/>
              <w:rPr>
                <w:b/>
                <w:bCs/>
                <w:sz w:val="22"/>
                <w:szCs w:val="22"/>
              </w:rPr>
            </w:pPr>
            <w:r w:rsidRPr="006D3C3F">
              <w:rPr>
                <w:b/>
                <w:bCs/>
                <w:sz w:val="22"/>
                <w:szCs w:val="22"/>
              </w:rPr>
              <w:t>Ft/adag</w:t>
            </w:r>
          </w:p>
        </w:tc>
      </w:tr>
      <w:tr w:rsidR="00777D0C" w:rsidRPr="006D3C3F" w:rsidTr="009F6F7B">
        <w:tc>
          <w:tcPr>
            <w:tcW w:w="4077" w:type="dxa"/>
          </w:tcPr>
          <w:p w:rsidR="00777D0C" w:rsidRPr="006D3C3F" w:rsidRDefault="00D06427" w:rsidP="00452F85">
            <w:pPr>
              <w:pStyle w:val="Szvegtrzs2"/>
              <w:rPr>
                <w:bCs/>
                <w:sz w:val="22"/>
                <w:szCs w:val="22"/>
              </w:rPr>
            </w:pPr>
            <w:r w:rsidRPr="006D3C3F">
              <w:rPr>
                <w:bCs/>
                <w:i/>
                <w:sz w:val="22"/>
                <w:szCs w:val="22"/>
              </w:rPr>
              <w:t>Tájékoztatásul</w:t>
            </w:r>
            <w:r w:rsidRPr="006D3C3F">
              <w:rPr>
                <w:bCs/>
                <w:sz w:val="22"/>
                <w:szCs w:val="22"/>
              </w:rPr>
              <w:t xml:space="preserve"> </w:t>
            </w:r>
            <w:r w:rsidR="00777D0C" w:rsidRPr="006D3C3F">
              <w:rPr>
                <w:bCs/>
                <w:sz w:val="22"/>
                <w:szCs w:val="22"/>
              </w:rPr>
              <w:t>201</w:t>
            </w:r>
            <w:r w:rsidR="00452F85">
              <w:rPr>
                <w:bCs/>
                <w:sz w:val="22"/>
                <w:szCs w:val="22"/>
              </w:rPr>
              <w:t>6</w:t>
            </w:r>
            <w:r w:rsidR="00777D0C" w:rsidRPr="006D3C3F">
              <w:rPr>
                <w:bCs/>
                <w:sz w:val="22"/>
                <w:szCs w:val="22"/>
              </w:rPr>
              <w:t>. évi intézményi térítési díj</w:t>
            </w:r>
          </w:p>
        </w:tc>
        <w:tc>
          <w:tcPr>
            <w:tcW w:w="2694" w:type="dxa"/>
          </w:tcPr>
          <w:p w:rsidR="00452F85" w:rsidRPr="009C071E" w:rsidRDefault="00452F85" w:rsidP="00452F8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9C071E">
              <w:rPr>
                <w:bCs/>
                <w:sz w:val="22"/>
                <w:szCs w:val="22"/>
              </w:rPr>
              <w:t>bruttó 1 0</w:t>
            </w:r>
            <w:r w:rsidR="000B05A9">
              <w:rPr>
                <w:bCs/>
                <w:sz w:val="22"/>
                <w:szCs w:val="22"/>
              </w:rPr>
              <w:t>67</w:t>
            </w:r>
          </w:p>
          <w:p w:rsidR="00777D0C" w:rsidRPr="009C071E" w:rsidRDefault="00452F85" w:rsidP="00452F8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9C071E">
              <w:rPr>
                <w:bCs/>
                <w:sz w:val="22"/>
                <w:szCs w:val="22"/>
              </w:rPr>
              <w:t>nettó 840</w:t>
            </w:r>
          </w:p>
        </w:tc>
        <w:tc>
          <w:tcPr>
            <w:tcW w:w="2409" w:type="dxa"/>
          </w:tcPr>
          <w:p w:rsidR="00777D0C" w:rsidRPr="009C071E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9C071E">
              <w:rPr>
                <w:bCs/>
                <w:sz w:val="22"/>
                <w:szCs w:val="22"/>
              </w:rPr>
              <w:t>Ft/adag</w:t>
            </w:r>
          </w:p>
        </w:tc>
      </w:tr>
      <w:tr w:rsidR="00777D0C" w:rsidRPr="006D3C3F" w:rsidTr="009F6F7B">
        <w:tc>
          <w:tcPr>
            <w:tcW w:w="4077" w:type="dxa"/>
          </w:tcPr>
          <w:p w:rsidR="00777D0C" w:rsidRPr="006D3C3F" w:rsidRDefault="00777D0C" w:rsidP="00B40B05">
            <w:pPr>
              <w:pStyle w:val="Szvegtrzs2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Változás mértéke</w:t>
            </w:r>
          </w:p>
        </w:tc>
        <w:tc>
          <w:tcPr>
            <w:tcW w:w="2694" w:type="dxa"/>
          </w:tcPr>
          <w:p w:rsidR="00777D0C" w:rsidRPr="006D3C3F" w:rsidRDefault="005073C9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bruttó</w:t>
            </w:r>
            <w:r w:rsidR="00777D0C" w:rsidRPr="006D3C3F">
              <w:rPr>
                <w:bCs/>
                <w:sz w:val="22"/>
                <w:szCs w:val="22"/>
              </w:rPr>
              <w:t xml:space="preserve"> </w:t>
            </w:r>
            <w:r w:rsidR="00452F85">
              <w:rPr>
                <w:bCs/>
                <w:sz w:val="22"/>
                <w:szCs w:val="22"/>
              </w:rPr>
              <w:t>+</w:t>
            </w:r>
            <w:r w:rsidR="00246A48">
              <w:rPr>
                <w:bCs/>
                <w:sz w:val="22"/>
                <w:szCs w:val="22"/>
              </w:rPr>
              <w:t>13</w:t>
            </w:r>
          </w:p>
          <w:p w:rsidR="00777D0C" w:rsidRPr="006D3C3F" w:rsidRDefault="005073C9" w:rsidP="00452F8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nett</w:t>
            </w:r>
            <w:r w:rsidR="00777D0C" w:rsidRPr="006D3C3F">
              <w:rPr>
                <w:bCs/>
                <w:sz w:val="22"/>
                <w:szCs w:val="22"/>
              </w:rPr>
              <w:t xml:space="preserve">ó </w:t>
            </w:r>
            <w:r w:rsidR="00BA3F60">
              <w:rPr>
                <w:bCs/>
                <w:sz w:val="22"/>
                <w:szCs w:val="22"/>
              </w:rPr>
              <w:t>+</w:t>
            </w:r>
            <w:r w:rsidR="002E59F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Ft/adag</w:t>
            </w:r>
          </w:p>
          <w:p w:rsidR="00777D0C" w:rsidRPr="006D3C3F" w:rsidRDefault="00777D0C" w:rsidP="00B40B05">
            <w:pPr>
              <w:pStyle w:val="Szvegtrzs2"/>
              <w:jc w:val="right"/>
              <w:rPr>
                <w:bCs/>
                <w:sz w:val="22"/>
                <w:szCs w:val="22"/>
              </w:rPr>
            </w:pPr>
            <w:r w:rsidRPr="006D3C3F">
              <w:rPr>
                <w:bCs/>
                <w:sz w:val="22"/>
                <w:szCs w:val="22"/>
              </w:rPr>
              <w:t>Ft/adag</w:t>
            </w:r>
          </w:p>
        </w:tc>
      </w:tr>
    </w:tbl>
    <w:p w:rsidR="004535C8" w:rsidRPr="009C0E7D" w:rsidRDefault="00517C62" w:rsidP="00295E37">
      <w:pPr>
        <w:pStyle w:val="Szvegtrzs2"/>
      </w:pPr>
      <w:r w:rsidRPr="009C0E7D">
        <w:t xml:space="preserve">Az intézményben jelenleg ellátottak közül senkit nem érint a </w:t>
      </w:r>
      <w:r w:rsidR="004535C8" w:rsidRPr="009C0E7D">
        <w:t>javasolt emelés olyan alacsony saját jövedelemmel rendelkeznek</w:t>
      </w:r>
      <w:r w:rsidR="009C0E7D" w:rsidRPr="009C0E7D">
        <w:t xml:space="preserve"> (20.300-119.028 Ft közti jövedelműek</w:t>
      </w:r>
      <w:r w:rsidR="00EB577B">
        <w:t>)</w:t>
      </w:r>
      <w:r w:rsidR="009C0E7D" w:rsidRPr="009C0E7D">
        <w:t xml:space="preserve"> az ellátottak</w:t>
      </w:r>
      <w:r w:rsidR="004535C8" w:rsidRPr="009C0E7D">
        <w:t xml:space="preserve">. Magasabb térítési díj érvényesítésére abban az esetben lesz lehetőségünk, ha magasabb jövedelemmel kerül be valaki az intézménybe. </w:t>
      </w:r>
    </w:p>
    <w:p w:rsidR="004535C8" w:rsidRDefault="004535C8" w:rsidP="00295E37">
      <w:pPr>
        <w:pStyle w:val="Szvegtrzs2"/>
      </w:pPr>
    </w:p>
    <w:p w:rsidR="00295E37" w:rsidRPr="00517C62" w:rsidRDefault="00295E37" w:rsidP="00295E37">
      <w:pPr>
        <w:pStyle w:val="Szvegtrzs2"/>
        <w:rPr>
          <w:b/>
          <w:bCs/>
        </w:rPr>
      </w:pPr>
      <w:r w:rsidRPr="00517C62">
        <w:rPr>
          <w:b/>
          <w:bCs/>
        </w:rPr>
        <w:t>Személyi térítési díj:</w:t>
      </w:r>
    </w:p>
    <w:p w:rsidR="005F3374" w:rsidRPr="003A4B79" w:rsidRDefault="005F3374" w:rsidP="00295E37">
      <w:pPr>
        <w:pStyle w:val="Szvegtrzs2"/>
      </w:pPr>
    </w:p>
    <w:tbl>
      <w:tblPr>
        <w:tblW w:w="81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74"/>
        <w:gridCol w:w="2688"/>
        <w:gridCol w:w="1843"/>
      </w:tblGrid>
      <w:tr w:rsidR="00246A48" w:rsidRPr="003A4B79" w:rsidTr="00246A48">
        <w:tc>
          <w:tcPr>
            <w:tcW w:w="1843" w:type="dxa"/>
            <w:vAlign w:val="center"/>
          </w:tcPr>
          <w:p w:rsidR="00246A48" w:rsidRPr="004535C8" w:rsidRDefault="00246A48" w:rsidP="000249F4">
            <w:pPr>
              <w:pStyle w:val="Szvegtrzs2"/>
              <w:tabs>
                <w:tab w:val="left" w:pos="890"/>
              </w:tabs>
              <w:jc w:val="center"/>
            </w:pPr>
            <w:r w:rsidRPr="004535C8">
              <w:rPr>
                <w:sz w:val="22"/>
                <w:szCs w:val="22"/>
              </w:rPr>
              <w:t xml:space="preserve">Ha a </w:t>
            </w:r>
            <w:r w:rsidRPr="004535C8">
              <w:rPr>
                <w:bCs/>
                <w:sz w:val="22"/>
                <w:szCs w:val="22"/>
              </w:rPr>
              <w:t>havi jövedelem</w:t>
            </w:r>
          </w:p>
        </w:tc>
        <w:tc>
          <w:tcPr>
            <w:tcW w:w="1774" w:type="dxa"/>
            <w:vAlign w:val="center"/>
          </w:tcPr>
          <w:p w:rsidR="00246A48" w:rsidRPr="004535C8" w:rsidRDefault="00246A48" w:rsidP="000249F4">
            <w:pPr>
              <w:pStyle w:val="Szvegtrzs2"/>
              <w:tabs>
                <w:tab w:val="left" w:pos="890"/>
              </w:tabs>
              <w:jc w:val="center"/>
            </w:pPr>
            <w:r w:rsidRPr="004535C8">
              <w:rPr>
                <w:bCs/>
                <w:sz w:val="22"/>
                <w:szCs w:val="22"/>
              </w:rPr>
              <w:t xml:space="preserve">Fizetendő térítési díj </w:t>
            </w:r>
            <w:r w:rsidR="005B3380">
              <w:rPr>
                <w:bCs/>
                <w:sz w:val="22"/>
                <w:szCs w:val="22"/>
              </w:rPr>
              <w:t xml:space="preserve">jövedelem </w:t>
            </w:r>
            <w:r w:rsidRPr="004535C8">
              <w:rPr>
                <w:bCs/>
                <w:sz w:val="22"/>
                <w:szCs w:val="22"/>
              </w:rPr>
              <w:t>%-</w:t>
            </w:r>
            <w:r w:rsidR="005B3380">
              <w:rPr>
                <w:bCs/>
                <w:sz w:val="22"/>
                <w:szCs w:val="22"/>
              </w:rPr>
              <w:t>á</w:t>
            </w:r>
            <w:r w:rsidRPr="004535C8">
              <w:rPr>
                <w:bCs/>
                <w:sz w:val="22"/>
                <w:szCs w:val="22"/>
              </w:rPr>
              <w:t>ban</w:t>
            </w:r>
          </w:p>
        </w:tc>
        <w:tc>
          <w:tcPr>
            <w:tcW w:w="2688" w:type="dxa"/>
            <w:vAlign w:val="center"/>
          </w:tcPr>
          <w:p w:rsidR="00246A48" w:rsidRPr="004535C8" w:rsidRDefault="00246A48" w:rsidP="000249F4">
            <w:pPr>
              <w:pStyle w:val="Szvegtrzs2"/>
              <w:tabs>
                <w:tab w:val="left" w:pos="890"/>
              </w:tabs>
              <w:jc w:val="center"/>
              <w:rPr>
                <w:bCs/>
              </w:rPr>
            </w:pPr>
            <w:r w:rsidRPr="004535C8">
              <w:rPr>
                <w:bCs/>
                <w:sz w:val="22"/>
                <w:szCs w:val="22"/>
              </w:rPr>
              <w:t>Az ellátottak által fizetett térítési díj Ft/hó</w:t>
            </w:r>
          </w:p>
        </w:tc>
        <w:tc>
          <w:tcPr>
            <w:tcW w:w="1843" w:type="dxa"/>
          </w:tcPr>
          <w:p w:rsidR="00246A48" w:rsidRPr="004535C8" w:rsidRDefault="00246A48" w:rsidP="000249F4">
            <w:pPr>
              <w:pStyle w:val="Szvegtrzs2"/>
              <w:tabs>
                <w:tab w:val="left" w:pos="890"/>
              </w:tabs>
              <w:jc w:val="center"/>
              <w:rPr>
                <w:bCs/>
              </w:rPr>
            </w:pPr>
            <w:r w:rsidRPr="004535C8">
              <w:rPr>
                <w:bCs/>
                <w:sz w:val="22"/>
                <w:szCs w:val="22"/>
              </w:rPr>
              <w:t>Az érintettek száma</w:t>
            </w:r>
          </w:p>
          <w:p w:rsidR="00246A48" w:rsidRPr="004535C8" w:rsidRDefault="00246A48" w:rsidP="000249F4">
            <w:pPr>
              <w:pStyle w:val="Szvegtrzs2"/>
              <w:tabs>
                <w:tab w:val="left" w:pos="890"/>
              </w:tabs>
              <w:jc w:val="center"/>
              <w:rPr>
                <w:bCs/>
              </w:rPr>
            </w:pPr>
            <w:r w:rsidRPr="004535C8">
              <w:rPr>
                <w:bCs/>
                <w:sz w:val="22"/>
                <w:szCs w:val="22"/>
              </w:rPr>
              <w:t>fő</w:t>
            </w:r>
          </w:p>
        </w:tc>
      </w:tr>
      <w:tr w:rsidR="00246A48" w:rsidRPr="003A4B79" w:rsidTr="00246A48">
        <w:tc>
          <w:tcPr>
            <w:tcW w:w="1843" w:type="dxa"/>
            <w:vAlign w:val="center"/>
          </w:tcPr>
          <w:p w:rsidR="00246A48" w:rsidRPr="006D3C3F" w:rsidRDefault="00246A48" w:rsidP="000249F4">
            <w:pPr>
              <w:pStyle w:val="Szvegtrzs2"/>
              <w:tabs>
                <w:tab w:val="left" w:pos="890"/>
              </w:tabs>
              <w:jc w:val="left"/>
            </w:pPr>
            <w:r w:rsidRPr="006D3C3F">
              <w:rPr>
                <w:sz w:val="22"/>
                <w:szCs w:val="22"/>
              </w:rPr>
              <w:t>Minden jövedelem esetén</w:t>
            </w:r>
          </w:p>
        </w:tc>
        <w:tc>
          <w:tcPr>
            <w:tcW w:w="1774" w:type="dxa"/>
            <w:vAlign w:val="center"/>
          </w:tcPr>
          <w:p w:rsidR="00246A48" w:rsidRPr="006D3C3F" w:rsidRDefault="00246A48" w:rsidP="000249F4">
            <w:pPr>
              <w:pStyle w:val="Szvegtrzs2"/>
              <w:tabs>
                <w:tab w:val="left" w:pos="890"/>
              </w:tabs>
              <w:jc w:val="center"/>
            </w:pPr>
            <w:r w:rsidRPr="006D3C3F">
              <w:rPr>
                <w:sz w:val="22"/>
                <w:szCs w:val="22"/>
              </w:rPr>
              <w:t>25%</w:t>
            </w:r>
          </w:p>
        </w:tc>
        <w:tc>
          <w:tcPr>
            <w:tcW w:w="2688" w:type="dxa"/>
            <w:vAlign w:val="center"/>
          </w:tcPr>
          <w:p w:rsidR="00246A48" w:rsidRPr="009C0E7D" w:rsidRDefault="00246A48" w:rsidP="009C0E7D">
            <w:pPr>
              <w:pStyle w:val="Szvegtrzs2"/>
              <w:tabs>
                <w:tab w:val="left" w:pos="890"/>
              </w:tabs>
              <w:jc w:val="center"/>
            </w:pPr>
            <w:r>
              <w:rPr>
                <w:sz w:val="22"/>
                <w:szCs w:val="22"/>
              </w:rPr>
              <w:t>3.740</w:t>
            </w:r>
            <w:r w:rsidRPr="009C0E7D">
              <w:rPr>
                <w:sz w:val="22"/>
                <w:szCs w:val="22"/>
              </w:rPr>
              <w:t>-21.780 Ft/hó közt fizet</w:t>
            </w:r>
          </w:p>
        </w:tc>
        <w:tc>
          <w:tcPr>
            <w:tcW w:w="1843" w:type="dxa"/>
            <w:vAlign w:val="center"/>
          </w:tcPr>
          <w:p w:rsidR="00246A48" w:rsidRPr="009C0E7D" w:rsidRDefault="00246A48" w:rsidP="00246A48">
            <w:pPr>
              <w:pStyle w:val="Szvegtrzs2"/>
              <w:tabs>
                <w:tab w:val="left" w:pos="890"/>
              </w:tabs>
              <w:jc w:val="center"/>
            </w:pPr>
            <w:r w:rsidRPr="009C0E7D">
              <w:t>3</w:t>
            </w:r>
            <w:r>
              <w:t>4</w:t>
            </w:r>
          </w:p>
        </w:tc>
      </w:tr>
    </w:tbl>
    <w:p w:rsidR="00295E37" w:rsidRDefault="00295E37" w:rsidP="00295E37">
      <w:pPr>
        <w:pStyle w:val="Szvegtrzs2"/>
        <w:jc w:val="right"/>
        <w:rPr>
          <w:i/>
        </w:rPr>
      </w:pPr>
      <w:r w:rsidRPr="006D3C3F">
        <w:rPr>
          <w:i/>
        </w:rPr>
        <w:t>(Az ellátottak által fizetett összeg 20 napos igénybevétellel került kiszámításra.)</w:t>
      </w:r>
    </w:p>
    <w:p w:rsidR="003A4B79" w:rsidRPr="006D3C3F" w:rsidRDefault="003A4B79" w:rsidP="00295E37">
      <w:pPr>
        <w:pStyle w:val="Szvegtrzs2"/>
      </w:pPr>
    </w:p>
    <w:p w:rsidR="00C8722F" w:rsidRPr="006D3C3F" w:rsidRDefault="00C8722F" w:rsidP="006D3C3F">
      <w:pPr>
        <w:pStyle w:val="Szvegtrzs2"/>
      </w:pPr>
    </w:p>
    <w:p w:rsidR="00295E37" w:rsidRPr="006D3C3F" w:rsidRDefault="007713A5" w:rsidP="006D3C3F">
      <w:pPr>
        <w:pStyle w:val="Szvegtrzs2"/>
        <w:rPr>
          <w:b/>
          <w:bCs/>
          <w:u w:val="single"/>
        </w:rPr>
      </w:pPr>
      <w:r w:rsidRPr="006D3C3F">
        <w:rPr>
          <w:b/>
          <w:bCs/>
          <w:u w:val="single"/>
        </w:rPr>
        <w:t>6</w:t>
      </w:r>
      <w:r w:rsidR="00295E37" w:rsidRPr="006D3C3F">
        <w:rPr>
          <w:b/>
          <w:bCs/>
          <w:u w:val="single"/>
        </w:rPr>
        <w:t>. Idősek otthona</w:t>
      </w:r>
    </w:p>
    <w:p w:rsidR="005F3374" w:rsidRPr="006D3C3F" w:rsidRDefault="005F3374" w:rsidP="00295E37">
      <w:pPr>
        <w:pStyle w:val="Szvegtrzs2"/>
        <w:jc w:val="center"/>
        <w:rPr>
          <w:bCs/>
        </w:rPr>
      </w:pPr>
    </w:p>
    <w:p w:rsidR="00D479FA" w:rsidRPr="006D3C3F" w:rsidRDefault="00D479FA" w:rsidP="00D479FA">
      <w:pPr>
        <w:pStyle w:val="Szvegtrzs2"/>
      </w:pPr>
      <w:r w:rsidRPr="006D3C3F">
        <w:rPr>
          <w:b/>
        </w:rPr>
        <w:t>Intézményi térítési díj</w:t>
      </w:r>
      <w:r w:rsidRPr="006D3C3F">
        <w:t>:</w:t>
      </w:r>
    </w:p>
    <w:p w:rsidR="00D479FA" w:rsidRPr="006D3C3F" w:rsidRDefault="00D479FA" w:rsidP="00D479FA">
      <w:pPr>
        <w:pStyle w:val="Szvegtrzs2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1701"/>
      </w:tblGrid>
      <w:tr w:rsidR="0096425F" w:rsidRPr="006D3C3F" w:rsidTr="00F60C7F">
        <w:tc>
          <w:tcPr>
            <w:tcW w:w="4077" w:type="dxa"/>
          </w:tcPr>
          <w:p w:rsidR="0096425F" w:rsidRPr="006D3C3F" w:rsidRDefault="0096425F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9C071E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 xml:space="preserve">. évi teljes önköltség súlyozott </w:t>
            </w:r>
            <w:r w:rsidR="000B1911" w:rsidRPr="006D3C3F">
              <w:rPr>
                <w:bCs/>
                <w:sz w:val="20"/>
                <w:szCs w:val="20"/>
              </w:rPr>
              <w:t xml:space="preserve">(gondozási napok) </w:t>
            </w:r>
            <w:r w:rsidRPr="006D3C3F">
              <w:rPr>
                <w:bCs/>
                <w:sz w:val="20"/>
                <w:szCs w:val="20"/>
              </w:rPr>
              <w:t>megosztással</w:t>
            </w:r>
          </w:p>
          <w:p w:rsidR="0096425F" w:rsidRPr="006D3C3F" w:rsidRDefault="0096425F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96425F" w:rsidRPr="006D3C3F" w:rsidRDefault="0096425F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  <w:p w:rsidR="00380A4C" w:rsidRPr="006D3C3F" w:rsidRDefault="00380A4C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összesen</w:t>
            </w:r>
          </w:p>
        </w:tc>
        <w:tc>
          <w:tcPr>
            <w:tcW w:w="2127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C071E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103.825.739</w:t>
            </w:r>
          </w:p>
          <w:p w:rsidR="0096425F" w:rsidRPr="00246A48" w:rsidRDefault="009C071E" w:rsidP="0096425F">
            <w:pPr>
              <w:pStyle w:val="Szvegtrzs2"/>
              <w:jc w:val="right"/>
              <w:rPr>
                <w:bCs/>
                <w:sz w:val="20"/>
                <w:szCs w:val="20"/>
                <w:u w:val="single"/>
              </w:rPr>
            </w:pPr>
            <w:r w:rsidRPr="00246A48">
              <w:rPr>
                <w:bCs/>
                <w:sz w:val="20"/>
                <w:szCs w:val="20"/>
                <w:u w:val="single"/>
              </w:rPr>
              <w:t>64.949.724</w:t>
            </w:r>
          </w:p>
          <w:p w:rsidR="00380A4C" w:rsidRPr="006D3C3F" w:rsidRDefault="009C071E" w:rsidP="009C071E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168.775.463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  <w:p w:rsidR="00380A4C" w:rsidRPr="006D3C3F" w:rsidRDefault="00380A4C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</w:tc>
      </w:tr>
      <w:tr w:rsidR="0096425F" w:rsidRPr="006D3C3F" w:rsidTr="00F60C7F">
        <w:tc>
          <w:tcPr>
            <w:tcW w:w="4077" w:type="dxa"/>
          </w:tcPr>
          <w:p w:rsidR="0096425F" w:rsidRPr="006D3C3F" w:rsidRDefault="0096425F" w:rsidP="0096425F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9C071E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>. évi mutatószám (teljesítés alapján)</w:t>
            </w:r>
          </w:p>
          <w:p w:rsidR="0096425F" w:rsidRPr="006D3C3F" w:rsidRDefault="0096425F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96425F" w:rsidRPr="006D3C3F" w:rsidRDefault="0096425F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  <w:p w:rsidR="00380A4C" w:rsidRPr="006D3C3F" w:rsidRDefault="00380A4C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összesen</w:t>
            </w:r>
          </w:p>
        </w:tc>
        <w:tc>
          <w:tcPr>
            <w:tcW w:w="2127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C071E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17487</w:t>
            </w:r>
          </w:p>
          <w:p w:rsidR="0096425F" w:rsidRPr="006D3C3F" w:rsidRDefault="009C071E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4.400</w:t>
            </w:r>
          </w:p>
          <w:p w:rsidR="00380A4C" w:rsidRPr="006D3C3F" w:rsidRDefault="009C071E" w:rsidP="00511678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21.887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nap</w:t>
            </w: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nap</w:t>
            </w:r>
          </w:p>
          <w:p w:rsidR="00380A4C" w:rsidRPr="006D3C3F" w:rsidRDefault="00380A4C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nap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</w:tc>
      </w:tr>
      <w:tr w:rsidR="0096425F" w:rsidRPr="006D3C3F" w:rsidTr="00F60C7F">
        <w:tc>
          <w:tcPr>
            <w:tcW w:w="4077" w:type="dxa"/>
          </w:tcPr>
          <w:p w:rsidR="0096425F" w:rsidRPr="006D3C3F" w:rsidRDefault="0096425F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 xml:space="preserve">egy napra eső szolgáltatási önköltség </w:t>
            </w:r>
          </w:p>
          <w:p w:rsidR="0096425F" w:rsidRPr="006D3C3F" w:rsidRDefault="0096425F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96425F" w:rsidRPr="006D3C3F" w:rsidRDefault="0096425F" w:rsidP="0096425F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</w:tc>
        <w:tc>
          <w:tcPr>
            <w:tcW w:w="2127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C071E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5.937</w:t>
            </w:r>
          </w:p>
          <w:p w:rsidR="0096425F" w:rsidRPr="006D3C3F" w:rsidRDefault="009C071E" w:rsidP="00CB632B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14.761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</w:tc>
      </w:tr>
      <w:tr w:rsidR="00246A48" w:rsidRPr="006D3C3F" w:rsidTr="00F60C7F">
        <w:tc>
          <w:tcPr>
            <w:tcW w:w="4077" w:type="dxa"/>
          </w:tcPr>
          <w:p w:rsidR="00246A48" w:rsidRPr="006D3C3F" w:rsidRDefault="00246A48" w:rsidP="00246A48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 xml:space="preserve">. évi </w:t>
            </w:r>
            <w:r>
              <w:rPr>
                <w:bCs/>
                <w:sz w:val="20"/>
                <w:szCs w:val="20"/>
              </w:rPr>
              <w:t xml:space="preserve">tervezett </w:t>
            </w:r>
            <w:r w:rsidRPr="006D3C3F">
              <w:rPr>
                <w:bCs/>
                <w:sz w:val="20"/>
                <w:szCs w:val="20"/>
              </w:rPr>
              <w:t>önköltség súlyozott (gondozási napok) megosztással</w:t>
            </w:r>
          </w:p>
          <w:p w:rsidR="00246A48" w:rsidRPr="006D3C3F" w:rsidRDefault="00246A48" w:rsidP="00246A48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246A48" w:rsidRPr="006D3C3F" w:rsidRDefault="00246A48" w:rsidP="00246A48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  <w:p w:rsidR="00246A48" w:rsidRPr="006D3C3F" w:rsidRDefault="00246A48" w:rsidP="00246A48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összesen</w:t>
            </w:r>
          </w:p>
        </w:tc>
        <w:tc>
          <w:tcPr>
            <w:tcW w:w="2127" w:type="dxa"/>
          </w:tcPr>
          <w:p w:rsidR="00246A48" w:rsidRDefault="00246A4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246A48" w:rsidRDefault="00246A4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246A48" w:rsidRDefault="00246A4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106.940.511</w:t>
            </w:r>
          </w:p>
          <w:p w:rsidR="00246A48" w:rsidRPr="00246A48" w:rsidRDefault="00246A48" w:rsidP="00E41B13">
            <w:pPr>
              <w:pStyle w:val="Szvegtrzs2"/>
              <w:jc w:val="right"/>
              <w:rPr>
                <w:bCs/>
                <w:sz w:val="20"/>
                <w:szCs w:val="20"/>
                <w:u w:val="single"/>
              </w:rPr>
            </w:pPr>
            <w:r w:rsidRPr="00246A48">
              <w:rPr>
                <w:bCs/>
                <w:sz w:val="20"/>
                <w:szCs w:val="20"/>
                <w:u w:val="single"/>
              </w:rPr>
              <w:t>66.898.216</w:t>
            </w:r>
          </w:p>
          <w:p w:rsidR="00246A48" w:rsidRPr="006D3C3F" w:rsidRDefault="00246A4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173.838.727</w:t>
            </w:r>
          </w:p>
        </w:tc>
        <w:tc>
          <w:tcPr>
            <w:tcW w:w="992" w:type="dxa"/>
          </w:tcPr>
          <w:p w:rsidR="00246A48" w:rsidRDefault="00246A48" w:rsidP="00246A48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246A48" w:rsidRDefault="00246A48" w:rsidP="00246A48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246A48" w:rsidRPr="006D3C3F" w:rsidRDefault="00246A48" w:rsidP="00246A48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  <w:p w:rsidR="00246A48" w:rsidRPr="006D3C3F" w:rsidRDefault="00246A48" w:rsidP="00246A48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  <w:p w:rsidR="00246A48" w:rsidRPr="006D3C3F" w:rsidRDefault="00246A48" w:rsidP="00246A48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6A48" w:rsidRPr="006D3C3F" w:rsidRDefault="00246A4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</w:tc>
      </w:tr>
      <w:tr w:rsidR="0096425F" w:rsidRPr="006D3C3F" w:rsidTr="00F60C7F">
        <w:tc>
          <w:tcPr>
            <w:tcW w:w="4077" w:type="dxa"/>
          </w:tcPr>
          <w:p w:rsidR="0096425F" w:rsidRPr="006D3C3F" w:rsidRDefault="0096425F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9C071E">
              <w:rPr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 xml:space="preserve">. évre megállapítható önköltség/intézményi térítési díj maximuma </w:t>
            </w:r>
          </w:p>
          <w:p w:rsidR="00626168" w:rsidRPr="006D3C3F" w:rsidRDefault="00626168" w:rsidP="00626168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626168" w:rsidRPr="006D3C3F" w:rsidRDefault="00626168" w:rsidP="00626168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</w:tc>
        <w:tc>
          <w:tcPr>
            <w:tcW w:w="2127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626168" w:rsidRPr="006D3C3F" w:rsidRDefault="0062616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C071E" w:rsidP="0096425F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6.104</w:t>
            </w:r>
          </w:p>
          <w:p w:rsidR="0096425F" w:rsidRPr="006D3C3F" w:rsidRDefault="005E6D99" w:rsidP="00CB632B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15.274</w:t>
            </w:r>
          </w:p>
        </w:tc>
        <w:tc>
          <w:tcPr>
            <w:tcW w:w="992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626168" w:rsidRPr="006D3C3F" w:rsidRDefault="0062616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626168" w:rsidRPr="006D3C3F" w:rsidRDefault="0062616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5E6D99" w:rsidP="0040559B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183.120</w:t>
            </w:r>
            <w:r w:rsidR="0096425F" w:rsidRPr="006D3C3F">
              <w:rPr>
                <w:bCs/>
                <w:sz w:val="20"/>
                <w:szCs w:val="20"/>
              </w:rPr>
              <w:t xml:space="preserve"> Ft/</w:t>
            </w:r>
            <w:r w:rsidR="0040559B" w:rsidRPr="006D3C3F">
              <w:rPr>
                <w:bCs/>
                <w:sz w:val="20"/>
                <w:szCs w:val="20"/>
              </w:rPr>
              <w:t>hó</w:t>
            </w:r>
          </w:p>
          <w:p w:rsidR="0040559B" w:rsidRPr="006D3C3F" w:rsidRDefault="005E6D99" w:rsidP="0040559B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458.220</w:t>
            </w:r>
            <w:r w:rsidR="0040559B" w:rsidRPr="006D3C3F">
              <w:rPr>
                <w:bCs/>
                <w:sz w:val="20"/>
                <w:szCs w:val="20"/>
              </w:rPr>
              <w:t xml:space="preserve"> Ft/hó</w:t>
            </w:r>
          </w:p>
        </w:tc>
      </w:tr>
      <w:tr w:rsidR="0096425F" w:rsidRPr="006D3C3F" w:rsidTr="0040559B">
        <w:tc>
          <w:tcPr>
            <w:tcW w:w="4077" w:type="dxa"/>
          </w:tcPr>
          <w:p w:rsidR="0096425F" w:rsidRPr="00BB4355" w:rsidRDefault="0096425F" w:rsidP="00E41B13">
            <w:pPr>
              <w:pStyle w:val="Szvegtrzs2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 xml:space="preserve">JAVASOLT </w:t>
            </w:r>
            <w:r w:rsidR="005E6D99" w:rsidRPr="00BB4355">
              <w:rPr>
                <w:b/>
                <w:bCs/>
                <w:sz w:val="20"/>
                <w:szCs w:val="20"/>
              </w:rPr>
              <w:t>személyi</w:t>
            </w:r>
            <w:r w:rsidRPr="00BB4355">
              <w:rPr>
                <w:b/>
                <w:bCs/>
                <w:sz w:val="20"/>
                <w:szCs w:val="20"/>
              </w:rPr>
              <w:t xml:space="preserve"> térítési díj</w:t>
            </w:r>
          </w:p>
          <w:p w:rsidR="0096425F" w:rsidRPr="00BB4355" w:rsidRDefault="0096425F" w:rsidP="0096425F">
            <w:pPr>
              <w:pStyle w:val="Szvegtrzs2"/>
              <w:ind w:left="426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átlagos ápolást igénylők</w:t>
            </w:r>
          </w:p>
          <w:p w:rsidR="0096425F" w:rsidRPr="00BB4355" w:rsidRDefault="0096425F" w:rsidP="0096425F">
            <w:pPr>
              <w:pStyle w:val="Szvegtrzs2"/>
              <w:ind w:left="426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demens ellátottak</w:t>
            </w:r>
          </w:p>
        </w:tc>
        <w:tc>
          <w:tcPr>
            <w:tcW w:w="2127" w:type="dxa"/>
          </w:tcPr>
          <w:p w:rsidR="0096425F" w:rsidRPr="00BB4355" w:rsidRDefault="0096425F" w:rsidP="00E41B13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</w:p>
          <w:p w:rsidR="0096425F" w:rsidRPr="00BB4355" w:rsidRDefault="00C95B99" w:rsidP="00E41B13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3</w:t>
            </w:r>
            <w:r w:rsidR="00BB4355" w:rsidRPr="00BB4355">
              <w:rPr>
                <w:b/>
                <w:bCs/>
                <w:sz w:val="20"/>
                <w:szCs w:val="20"/>
              </w:rPr>
              <w:t>.</w:t>
            </w:r>
            <w:r w:rsidR="005E6D99" w:rsidRPr="00BB4355">
              <w:rPr>
                <w:b/>
                <w:bCs/>
                <w:sz w:val="20"/>
                <w:szCs w:val="20"/>
              </w:rPr>
              <w:t>250</w:t>
            </w:r>
          </w:p>
          <w:p w:rsidR="00C95B99" w:rsidRPr="00BB4355" w:rsidRDefault="00C95B99" w:rsidP="00BB4355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3</w:t>
            </w:r>
            <w:r w:rsidR="00BB4355" w:rsidRPr="00BB4355">
              <w:rPr>
                <w:b/>
                <w:bCs/>
                <w:sz w:val="20"/>
                <w:szCs w:val="20"/>
              </w:rPr>
              <w:t>.25</w:t>
            </w:r>
            <w:r w:rsidRPr="00BB435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559B" w:rsidRPr="00BB4355" w:rsidRDefault="0040559B" w:rsidP="00E41B13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</w:p>
          <w:p w:rsidR="0096425F" w:rsidRPr="00BB4355" w:rsidRDefault="0096425F" w:rsidP="00E41B13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Ft/nap</w:t>
            </w:r>
          </w:p>
          <w:p w:rsidR="0040559B" w:rsidRPr="00BB4355" w:rsidRDefault="0040559B" w:rsidP="00E41B13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Ft/nap</w:t>
            </w:r>
          </w:p>
        </w:tc>
        <w:tc>
          <w:tcPr>
            <w:tcW w:w="1701" w:type="dxa"/>
          </w:tcPr>
          <w:p w:rsidR="0040559B" w:rsidRPr="00BB4355" w:rsidRDefault="0040559B" w:rsidP="0040559B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</w:p>
          <w:p w:rsidR="0040559B" w:rsidRPr="00BB4355" w:rsidRDefault="00C95B99" w:rsidP="0040559B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9</w:t>
            </w:r>
            <w:r w:rsidR="005E6D99" w:rsidRPr="00BB4355">
              <w:rPr>
                <w:b/>
                <w:bCs/>
                <w:sz w:val="20"/>
                <w:szCs w:val="20"/>
              </w:rPr>
              <w:t>7.5</w:t>
            </w:r>
            <w:r w:rsidRPr="00BB4355">
              <w:rPr>
                <w:b/>
                <w:bCs/>
                <w:sz w:val="20"/>
                <w:szCs w:val="20"/>
              </w:rPr>
              <w:t>00</w:t>
            </w:r>
            <w:r w:rsidR="0040559B" w:rsidRPr="00BB4355">
              <w:rPr>
                <w:b/>
                <w:bCs/>
                <w:sz w:val="20"/>
                <w:szCs w:val="20"/>
              </w:rPr>
              <w:t xml:space="preserve"> Ft/hó</w:t>
            </w:r>
          </w:p>
          <w:p w:rsidR="0096425F" w:rsidRPr="00BB4355" w:rsidRDefault="005E6D99" w:rsidP="005E6D99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BB4355">
              <w:rPr>
                <w:b/>
                <w:bCs/>
                <w:sz w:val="20"/>
                <w:szCs w:val="20"/>
              </w:rPr>
              <w:t>97.5</w:t>
            </w:r>
            <w:r w:rsidR="00C95B99" w:rsidRPr="00BB4355">
              <w:rPr>
                <w:b/>
                <w:bCs/>
                <w:sz w:val="20"/>
                <w:szCs w:val="20"/>
              </w:rPr>
              <w:t>00</w:t>
            </w:r>
            <w:r w:rsidR="0040559B" w:rsidRPr="00BB4355">
              <w:rPr>
                <w:b/>
                <w:bCs/>
                <w:sz w:val="20"/>
                <w:szCs w:val="20"/>
              </w:rPr>
              <w:t xml:space="preserve"> Ft/hó</w:t>
            </w:r>
          </w:p>
        </w:tc>
      </w:tr>
      <w:tr w:rsidR="0096425F" w:rsidRPr="006D3C3F" w:rsidTr="0040559B">
        <w:tc>
          <w:tcPr>
            <w:tcW w:w="4077" w:type="dxa"/>
          </w:tcPr>
          <w:p w:rsidR="0096425F" w:rsidRPr="006D3C3F" w:rsidRDefault="0096425F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i/>
                <w:sz w:val="20"/>
                <w:szCs w:val="20"/>
              </w:rPr>
              <w:t xml:space="preserve">Tájékoztatásul </w:t>
            </w: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 xml:space="preserve">. évi számított intézményi térítési díj </w:t>
            </w:r>
          </w:p>
          <w:p w:rsidR="0040559B" w:rsidRPr="006D3C3F" w:rsidRDefault="0040559B" w:rsidP="0040559B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40559B" w:rsidRPr="006D3C3F" w:rsidRDefault="0040559B" w:rsidP="0040559B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  <w:p w:rsidR="0096425F" w:rsidRPr="006D3C3F" w:rsidRDefault="0096425F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megállapított</w:t>
            </w:r>
          </w:p>
          <w:p w:rsidR="0040559B" w:rsidRPr="006D3C3F" w:rsidRDefault="0040559B" w:rsidP="0040559B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40559B" w:rsidRPr="006D3C3F" w:rsidRDefault="0040559B" w:rsidP="0040559B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</w:tc>
        <w:tc>
          <w:tcPr>
            <w:tcW w:w="2127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40559B" w:rsidRPr="006D3C3F" w:rsidRDefault="00BB435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6.368</w:t>
            </w:r>
          </w:p>
          <w:p w:rsidR="0040559B" w:rsidRPr="006D3C3F" w:rsidRDefault="00BB435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7.642</w:t>
            </w: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0C466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3.</w:t>
            </w:r>
            <w:r w:rsidR="00BB4355">
              <w:rPr>
                <w:bCs/>
                <w:sz w:val="20"/>
                <w:szCs w:val="20"/>
              </w:rPr>
              <w:t>1</w:t>
            </w:r>
            <w:r w:rsidRPr="006D3C3F">
              <w:rPr>
                <w:bCs/>
                <w:sz w:val="20"/>
                <w:szCs w:val="20"/>
              </w:rPr>
              <w:t>00</w:t>
            </w:r>
          </w:p>
          <w:p w:rsidR="0040559B" w:rsidRPr="006D3C3F" w:rsidRDefault="000C4665" w:rsidP="00BB4355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3.</w:t>
            </w:r>
            <w:r w:rsidR="00BB4355">
              <w:rPr>
                <w:bCs/>
                <w:sz w:val="20"/>
                <w:szCs w:val="20"/>
              </w:rPr>
              <w:t>1</w:t>
            </w:r>
            <w:r w:rsidRPr="006D3C3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0C4665" w:rsidRPr="006D3C3F" w:rsidRDefault="000C466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  <w:tc>
          <w:tcPr>
            <w:tcW w:w="1701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40559B" w:rsidRPr="00BB4355" w:rsidRDefault="00BB435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BB4355">
              <w:rPr>
                <w:bCs/>
                <w:snapToGrid w:val="0"/>
                <w:color w:val="000000"/>
                <w:sz w:val="20"/>
                <w:szCs w:val="20"/>
              </w:rPr>
              <w:t xml:space="preserve">191.040 </w:t>
            </w:r>
            <w:r w:rsidR="00C95B99" w:rsidRPr="00BB4355">
              <w:rPr>
                <w:bCs/>
                <w:sz w:val="20"/>
                <w:szCs w:val="20"/>
              </w:rPr>
              <w:t>Ft/hó</w:t>
            </w:r>
          </w:p>
          <w:p w:rsidR="0040559B" w:rsidRPr="006D3C3F" w:rsidRDefault="00BB435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BB4355">
              <w:rPr>
                <w:bCs/>
                <w:snapToGrid w:val="0"/>
                <w:color w:val="000000"/>
                <w:sz w:val="20"/>
                <w:szCs w:val="20"/>
              </w:rPr>
              <w:t>229.260</w:t>
            </w:r>
            <w:r>
              <w:rPr>
                <w:b/>
                <w:bCs/>
                <w:snapToGrid w:val="0"/>
                <w:color w:val="000000"/>
              </w:rPr>
              <w:t xml:space="preserve"> </w:t>
            </w:r>
            <w:r w:rsidR="00C95B99" w:rsidRPr="006D3C3F">
              <w:rPr>
                <w:bCs/>
                <w:sz w:val="20"/>
                <w:szCs w:val="20"/>
              </w:rPr>
              <w:t>Ft/hó</w:t>
            </w:r>
          </w:p>
          <w:p w:rsidR="0040559B" w:rsidRPr="006D3C3F" w:rsidRDefault="0040559B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40559B" w:rsidRPr="006D3C3F" w:rsidRDefault="000C466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9</w:t>
            </w:r>
            <w:r w:rsidR="00BB4355">
              <w:rPr>
                <w:bCs/>
                <w:sz w:val="20"/>
                <w:szCs w:val="20"/>
              </w:rPr>
              <w:t>3</w:t>
            </w:r>
            <w:r w:rsidRPr="006D3C3F">
              <w:rPr>
                <w:bCs/>
                <w:sz w:val="20"/>
                <w:szCs w:val="20"/>
              </w:rPr>
              <w:t>.000</w:t>
            </w:r>
            <w:r w:rsidR="0040559B" w:rsidRPr="006D3C3F">
              <w:rPr>
                <w:bCs/>
                <w:sz w:val="20"/>
                <w:szCs w:val="20"/>
              </w:rPr>
              <w:t xml:space="preserve"> Ft/hó</w:t>
            </w:r>
          </w:p>
          <w:p w:rsidR="0040559B" w:rsidRPr="006D3C3F" w:rsidRDefault="000C4665" w:rsidP="00BB4355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9</w:t>
            </w:r>
            <w:r w:rsidR="00BB4355">
              <w:rPr>
                <w:bCs/>
                <w:sz w:val="20"/>
                <w:szCs w:val="20"/>
              </w:rPr>
              <w:t>3</w:t>
            </w:r>
            <w:r w:rsidRPr="006D3C3F">
              <w:rPr>
                <w:bCs/>
                <w:sz w:val="20"/>
                <w:szCs w:val="20"/>
              </w:rPr>
              <w:t>.000</w:t>
            </w:r>
            <w:r w:rsidR="0040559B" w:rsidRPr="006D3C3F">
              <w:rPr>
                <w:bCs/>
                <w:sz w:val="20"/>
                <w:szCs w:val="20"/>
              </w:rPr>
              <w:t xml:space="preserve"> Ft/hó</w:t>
            </w:r>
          </w:p>
        </w:tc>
      </w:tr>
      <w:tr w:rsidR="0096425F" w:rsidRPr="006D3C3F" w:rsidTr="0040559B">
        <w:tc>
          <w:tcPr>
            <w:tcW w:w="4077" w:type="dxa"/>
          </w:tcPr>
          <w:p w:rsidR="0096425F" w:rsidRPr="006D3C3F" w:rsidRDefault="0096425F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 xml:space="preserve">Változás mértéke </w:t>
            </w:r>
          </w:p>
          <w:p w:rsidR="0096425F" w:rsidRPr="006D3C3F" w:rsidRDefault="004F482E" w:rsidP="00E41B13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a j</w:t>
            </w:r>
            <w:r w:rsidR="000B1911" w:rsidRPr="006D3C3F">
              <w:rPr>
                <w:bCs/>
                <w:sz w:val="20"/>
                <w:szCs w:val="20"/>
              </w:rPr>
              <w:t xml:space="preserve">elenlegi </w:t>
            </w:r>
            <w:r w:rsidRPr="006D3C3F">
              <w:rPr>
                <w:bCs/>
                <w:sz w:val="20"/>
                <w:szCs w:val="20"/>
              </w:rPr>
              <w:t>térítési díjhoz</w:t>
            </w:r>
          </w:p>
          <w:p w:rsidR="0040559B" w:rsidRPr="006D3C3F" w:rsidRDefault="0040559B" w:rsidP="0040559B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átlagos ápolást igénylők</w:t>
            </w:r>
          </w:p>
          <w:p w:rsidR="0040559B" w:rsidRPr="006D3C3F" w:rsidRDefault="0040559B" w:rsidP="004535C8">
            <w:pPr>
              <w:pStyle w:val="Szvegtrzs2"/>
              <w:ind w:left="426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demens ellátottak</w:t>
            </w:r>
          </w:p>
        </w:tc>
        <w:tc>
          <w:tcPr>
            <w:tcW w:w="2127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C95B99" w:rsidRPr="006D3C3F" w:rsidRDefault="00C95B99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C95B99" w:rsidRPr="006D3C3F" w:rsidRDefault="000C4665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+1</w:t>
            </w:r>
            <w:r w:rsidR="00BB4355">
              <w:rPr>
                <w:bCs/>
                <w:sz w:val="20"/>
                <w:szCs w:val="20"/>
              </w:rPr>
              <w:t>5</w:t>
            </w:r>
            <w:r w:rsidR="001F0C08" w:rsidRPr="006D3C3F">
              <w:rPr>
                <w:bCs/>
                <w:sz w:val="20"/>
                <w:szCs w:val="20"/>
              </w:rPr>
              <w:t>0</w:t>
            </w:r>
          </w:p>
          <w:p w:rsidR="00C95B99" w:rsidRPr="006D3C3F" w:rsidRDefault="001F0C08" w:rsidP="00BB4355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+</w:t>
            </w:r>
            <w:r w:rsidR="000C4665" w:rsidRPr="006D3C3F">
              <w:rPr>
                <w:bCs/>
                <w:sz w:val="20"/>
                <w:szCs w:val="20"/>
              </w:rPr>
              <w:t>1</w:t>
            </w:r>
            <w:r w:rsidR="00BB4355">
              <w:rPr>
                <w:bCs/>
                <w:sz w:val="20"/>
                <w:szCs w:val="20"/>
              </w:rPr>
              <w:t>5</w:t>
            </w:r>
            <w:r w:rsidR="000C4665" w:rsidRPr="006D3C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C95B99" w:rsidRPr="006D3C3F" w:rsidRDefault="00C95B99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E110F2" w:rsidRPr="006D3C3F" w:rsidRDefault="00E110F2" w:rsidP="00E110F2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C95B99" w:rsidRPr="006D3C3F" w:rsidRDefault="00E110F2" w:rsidP="004535C8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  <w:tc>
          <w:tcPr>
            <w:tcW w:w="1701" w:type="dxa"/>
          </w:tcPr>
          <w:p w:rsidR="0096425F" w:rsidRPr="006D3C3F" w:rsidRDefault="0096425F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C95B99" w:rsidRPr="006D3C3F" w:rsidRDefault="00C95B99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C95B99" w:rsidRPr="006D3C3F" w:rsidRDefault="001F0C08" w:rsidP="00E41B13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+</w:t>
            </w:r>
            <w:r w:rsidR="00BB4355">
              <w:rPr>
                <w:bCs/>
                <w:sz w:val="20"/>
                <w:szCs w:val="20"/>
              </w:rPr>
              <w:t>4</w:t>
            </w:r>
            <w:r w:rsidR="000C4665" w:rsidRPr="006D3C3F">
              <w:rPr>
                <w:bCs/>
                <w:sz w:val="20"/>
                <w:szCs w:val="20"/>
              </w:rPr>
              <w:t>.</w:t>
            </w:r>
            <w:r w:rsidR="00BB4355">
              <w:rPr>
                <w:bCs/>
                <w:sz w:val="20"/>
                <w:szCs w:val="20"/>
              </w:rPr>
              <w:t>5</w:t>
            </w:r>
            <w:r w:rsidR="000C4665" w:rsidRPr="006D3C3F">
              <w:rPr>
                <w:bCs/>
                <w:sz w:val="20"/>
                <w:szCs w:val="20"/>
              </w:rPr>
              <w:t>00</w:t>
            </w:r>
            <w:r w:rsidR="004F482E" w:rsidRPr="006D3C3F">
              <w:rPr>
                <w:bCs/>
                <w:sz w:val="20"/>
                <w:szCs w:val="20"/>
              </w:rPr>
              <w:t xml:space="preserve"> Ft/hó</w:t>
            </w:r>
          </w:p>
          <w:p w:rsidR="00C95B99" w:rsidRPr="006D3C3F" w:rsidRDefault="001F0C08" w:rsidP="00BB4355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+</w:t>
            </w:r>
            <w:r w:rsidR="00BB4355">
              <w:rPr>
                <w:bCs/>
                <w:sz w:val="20"/>
                <w:szCs w:val="20"/>
              </w:rPr>
              <w:t>4</w:t>
            </w:r>
            <w:r w:rsidR="000C4665" w:rsidRPr="006D3C3F">
              <w:rPr>
                <w:bCs/>
                <w:sz w:val="20"/>
                <w:szCs w:val="20"/>
              </w:rPr>
              <w:t>.</w:t>
            </w:r>
            <w:r w:rsidR="00BB4355">
              <w:rPr>
                <w:bCs/>
                <w:sz w:val="20"/>
                <w:szCs w:val="20"/>
              </w:rPr>
              <w:t>5</w:t>
            </w:r>
            <w:r w:rsidR="000C4665" w:rsidRPr="006D3C3F">
              <w:rPr>
                <w:bCs/>
                <w:sz w:val="20"/>
                <w:szCs w:val="20"/>
              </w:rPr>
              <w:t>00</w:t>
            </w:r>
            <w:r w:rsidR="004F482E" w:rsidRPr="006D3C3F">
              <w:rPr>
                <w:bCs/>
                <w:sz w:val="20"/>
                <w:szCs w:val="20"/>
              </w:rPr>
              <w:t xml:space="preserve"> Ft/hó</w:t>
            </w:r>
          </w:p>
        </w:tc>
      </w:tr>
    </w:tbl>
    <w:p w:rsidR="005F2B7C" w:rsidRDefault="005F2B7C" w:rsidP="00695D13">
      <w:pPr>
        <w:pStyle w:val="Szvegtrzs2"/>
      </w:pPr>
    </w:p>
    <w:p w:rsidR="00AD141E" w:rsidRDefault="00AD141E" w:rsidP="00695D13">
      <w:pPr>
        <w:pStyle w:val="Szvegtrzs2"/>
        <w:rPr>
          <w:b/>
        </w:rPr>
      </w:pPr>
    </w:p>
    <w:p w:rsidR="00BE1D1A" w:rsidRDefault="00BE1D1A" w:rsidP="00695D13">
      <w:pPr>
        <w:pStyle w:val="Szvegtrzs2"/>
        <w:rPr>
          <w:b/>
        </w:rPr>
      </w:pPr>
    </w:p>
    <w:p w:rsidR="00BE1D1A" w:rsidRDefault="00BE1D1A" w:rsidP="00695D13">
      <w:pPr>
        <w:pStyle w:val="Szvegtrzs2"/>
        <w:rPr>
          <w:b/>
        </w:rPr>
      </w:pPr>
    </w:p>
    <w:p w:rsidR="004535C8" w:rsidRDefault="004535C8" w:rsidP="00695D13">
      <w:pPr>
        <w:pStyle w:val="Szvegtrzs2"/>
        <w:rPr>
          <w:b/>
        </w:rPr>
      </w:pPr>
      <w:r w:rsidRPr="004535C8">
        <w:rPr>
          <w:b/>
        </w:rPr>
        <w:t>Személyi tér</w:t>
      </w:r>
      <w:r>
        <w:rPr>
          <w:b/>
        </w:rPr>
        <w:t>í</w:t>
      </w:r>
      <w:r w:rsidRPr="004535C8">
        <w:rPr>
          <w:b/>
        </w:rPr>
        <w:t>tési díj</w:t>
      </w:r>
    </w:p>
    <w:p w:rsidR="004535C8" w:rsidRPr="004535C8" w:rsidRDefault="004535C8" w:rsidP="00695D13">
      <w:pPr>
        <w:pStyle w:val="Szvegtrzs2"/>
        <w:rPr>
          <w:b/>
        </w:rPr>
      </w:pPr>
    </w:p>
    <w:p w:rsidR="004F6D26" w:rsidRDefault="00E750DE" w:rsidP="000B6E57">
      <w:pPr>
        <w:pStyle w:val="Szvegtrzs2"/>
      </w:pPr>
      <w:r w:rsidRPr="006D3C3F">
        <w:t>Az időskorúak otthona ellátás esetében továbbra is bér- és üzemeltetési tám</w:t>
      </w:r>
      <w:r w:rsidR="00C95B99" w:rsidRPr="006D3C3F">
        <w:t>ogatás illeti meg a fenntartót</w:t>
      </w:r>
      <w:r w:rsidR="00415AEE">
        <w:t xml:space="preserve">. </w:t>
      </w:r>
      <w:r w:rsidR="004E2F40">
        <w:t>A működtetési költségekből levonásra kerül a befolyt</w:t>
      </w:r>
      <w:r w:rsidR="00C95B99" w:rsidRPr="006D3C3F">
        <w:t xml:space="preserve"> térítési díj összege</w:t>
      </w:r>
      <w:r w:rsidR="004E2F40">
        <w:t>.</w:t>
      </w:r>
      <w:r w:rsidR="006651BE">
        <w:t xml:space="preserve"> </w:t>
      </w:r>
      <w:r w:rsidR="0078416E" w:rsidRPr="006D3C3F">
        <w:t>Az ellátottak által fizetendő térí</w:t>
      </w:r>
      <w:r w:rsidR="000C4665" w:rsidRPr="006D3C3F">
        <w:t>t</w:t>
      </w:r>
      <w:r w:rsidR="00BB4355">
        <w:t>ési díj mértékére egységesen 3.25</w:t>
      </w:r>
      <w:r w:rsidR="0078416E" w:rsidRPr="006D3C3F">
        <w:t xml:space="preserve">0 Ft/nap összegben teszünk javaslatot, amely a számított díjnál lényegesen alacsonyabb, </w:t>
      </w:r>
      <w:r w:rsidR="001F0C08" w:rsidRPr="006D3C3F">
        <w:t xml:space="preserve">a jelenleg érvényes térítési díjnál </w:t>
      </w:r>
      <w:r w:rsidR="00BB4355">
        <w:t>15</w:t>
      </w:r>
      <w:r w:rsidR="000C4665" w:rsidRPr="006D3C3F">
        <w:t>0 Ft-al tö</w:t>
      </w:r>
      <w:r w:rsidR="001F0C08" w:rsidRPr="006D3C3F">
        <w:t>bb</w:t>
      </w:r>
      <w:r w:rsidR="004F6D26">
        <w:t xml:space="preserve"> naponta</w:t>
      </w:r>
      <w:r w:rsidR="001F0C08" w:rsidRPr="006D3C3F">
        <w:t xml:space="preserve">. </w:t>
      </w:r>
    </w:p>
    <w:p w:rsidR="00166B9D" w:rsidRPr="004F6D26" w:rsidRDefault="001F0C08" w:rsidP="000B6E57">
      <w:pPr>
        <w:pStyle w:val="Szvegtrzs2"/>
      </w:pPr>
      <w:r w:rsidRPr="004F6D26">
        <w:t xml:space="preserve">A jelenlegi </w:t>
      </w:r>
      <w:r w:rsidR="0078416E" w:rsidRPr="004F6D26">
        <w:t xml:space="preserve">nyugdíjak összegét figyelembe véve </w:t>
      </w:r>
      <w:r w:rsidR="000C4665" w:rsidRPr="004F6D26">
        <w:t>az intézményi térítési díjjal azonos mértékű személyi térítési díj megfizetésére</w:t>
      </w:r>
      <w:r w:rsidR="00D77F0A" w:rsidRPr="004F6D26">
        <w:t xml:space="preserve"> </w:t>
      </w:r>
      <w:r w:rsidR="00166B9D" w:rsidRPr="004F6D26">
        <w:t>a javasolt emelés előtt és után egyaránt 2</w:t>
      </w:r>
      <w:r w:rsidR="004F6D26" w:rsidRPr="004F6D26">
        <w:t>3</w:t>
      </w:r>
      <w:r w:rsidR="00166B9D" w:rsidRPr="004F6D26">
        <w:t xml:space="preserve"> fő képes.</w:t>
      </w:r>
      <w:r w:rsidR="00166B9D" w:rsidRPr="00BB4355">
        <w:rPr>
          <w:color w:val="FF0000"/>
        </w:rPr>
        <w:t xml:space="preserve"> </w:t>
      </w:r>
      <w:r w:rsidR="00166B9D" w:rsidRPr="004F6D26">
        <w:t xml:space="preserve">A javasolt emelés a </w:t>
      </w:r>
      <w:r w:rsidR="004F6D26" w:rsidRPr="004F6D26">
        <w:t xml:space="preserve">jelenleg bentlakók közül a </w:t>
      </w:r>
      <w:r w:rsidR="00166B9D" w:rsidRPr="004F6D26">
        <w:t>11</w:t>
      </w:r>
      <w:r w:rsidR="004F6D26" w:rsidRPr="004F6D26">
        <w:t>7</w:t>
      </w:r>
      <w:r w:rsidR="00166B9D" w:rsidRPr="004F6D26">
        <w:t>.</w:t>
      </w:r>
      <w:r w:rsidR="004F6D26" w:rsidRPr="004F6D26">
        <w:t>425</w:t>
      </w:r>
      <w:r w:rsidR="00166B9D" w:rsidRPr="004F6D26">
        <w:t xml:space="preserve"> Ft feletti jövedelem felett</w:t>
      </w:r>
      <w:r w:rsidR="004F6D26" w:rsidRPr="004F6D26">
        <w:t xml:space="preserve"> </w:t>
      </w:r>
      <w:r w:rsidR="00166B9D" w:rsidRPr="004F6D26">
        <w:t>jelent ténylegesen magasabb térítési díjat.</w:t>
      </w:r>
    </w:p>
    <w:p w:rsidR="000B6E57" w:rsidRPr="004F6D26" w:rsidRDefault="001F0C08" w:rsidP="000B6E57">
      <w:pPr>
        <w:pStyle w:val="Szvegtrzs2"/>
        <w:rPr>
          <w:b/>
        </w:rPr>
      </w:pPr>
      <w:r w:rsidRPr="004F6D26">
        <w:t xml:space="preserve"> </w:t>
      </w:r>
      <w:r w:rsidR="000B6E57" w:rsidRPr="004F6D26">
        <w:t xml:space="preserve">A </w:t>
      </w:r>
      <w:r w:rsidR="0083016F" w:rsidRPr="004F6D26">
        <w:rPr>
          <w:bCs/>
        </w:rPr>
        <w:t>201</w:t>
      </w:r>
      <w:r w:rsidR="004F6D26">
        <w:rPr>
          <w:bCs/>
        </w:rPr>
        <w:t>7</w:t>
      </w:r>
      <w:r w:rsidR="0083016F" w:rsidRPr="004F6D26">
        <w:rPr>
          <w:bCs/>
        </w:rPr>
        <w:t xml:space="preserve">. évre becsült </w:t>
      </w:r>
      <w:r w:rsidR="002075CA" w:rsidRPr="004F6D26">
        <w:rPr>
          <w:bCs/>
          <w:i/>
        </w:rPr>
        <w:t xml:space="preserve">térítési díj </w:t>
      </w:r>
      <w:r w:rsidR="005405AE" w:rsidRPr="004F6D26">
        <w:rPr>
          <w:bCs/>
          <w:i/>
        </w:rPr>
        <w:t xml:space="preserve">bevétel </w:t>
      </w:r>
      <w:r w:rsidR="00166B9D" w:rsidRPr="004F6D26">
        <w:rPr>
          <w:bCs/>
          <w:i/>
        </w:rPr>
        <w:t>növekmény</w:t>
      </w:r>
      <w:r w:rsidR="00166B9D" w:rsidRPr="004F6D26">
        <w:rPr>
          <w:bCs/>
        </w:rPr>
        <w:t xml:space="preserve"> </w:t>
      </w:r>
      <w:r w:rsidR="004F6D26" w:rsidRPr="004F6D26">
        <w:t xml:space="preserve">havonta </w:t>
      </w:r>
      <w:r w:rsidR="00AD141E">
        <w:t>103.050</w:t>
      </w:r>
      <w:r w:rsidR="00E07011" w:rsidRPr="004F6D26">
        <w:t xml:space="preserve"> Ft</w:t>
      </w:r>
      <w:r w:rsidR="004F6D26" w:rsidRPr="004F6D26">
        <w:t xml:space="preserve">, </w:t>
      </w:r>
      <w:r w:rsidR="004A7370">
        <w:t>e rendelet hatályba lépését követően</w:t>
      </w:r>
      <w:r w:rsidR="004F6D26" w:rsidRPr="004F6D26">
        <w:t xml:space="preserve">, azaz 8 hónappal számolva pedig </w:t>
      </w:r>
      <w:r w:rsidR="00BE1D1A">
        <w:t>824.440</w:t>
      </w:r>
      <w:r w:rsidR="004F6D26" w:rsidRPr="004F6D26">
        <w:t xml:space="preserve"> Ft</w:t>
      </w:r>
      <w:r w:rsidR="00166B9D" w:rsidRPr="004F6D26">
        <w:rPr>
          <w:b/>
        </w:rPr>
        <w:t>.</w:t>
      </w:r>
    </w:p>
    <w:p w:rsidR="004F6D26" w:rsidRDefault="00F53093" w:rsidP="007318FC">
      <w:pPr>
        <w:pStyle w:val="Szvegtrzs2"/>
        <w:rPr>
          <w:color w:val="FF0000"/>
        </w:rPr>
      </w:pPr>
      <w:r w:rsidRPr="004F6D26">
        <w:rPr>
          <w:bCs/>
        </w:rPr>
        <w:t>2015. év</w:t>
      </w:r>
      <w:r w:rsidR="004F6D26" w:rsidRPr="004F6D26">
        <w:rPr>
          <w:bCs/>
        </w:rPr>
        <w:t>től</w:t>
      </w:r>
      <w:r w:rsidRPr="004F6D26">
        <w:rPr>
          <w:bCs/>
        </w:rPr>
        <w:t xml:space="preserve"> önkormányzatunk</w:t>
      </w:r>
      <w:r w:rsidR="00923EF7" w:rsidRPr="004F6D26">
        <w:rPr>
          <w:bCs/>
          <w:iCs/>
        </w:rPr>
        <w:t xml:space="preserve"> </w:t>
      </w:r>
      <w:r w:rsidR="0013624F" w:rsidRPr="004F6D26">
        <w:rPr>
          <w:bCs/>
          <w:i/>
          <w:iCs/>
        </w:rPr>
        <w:t>b</w:t>
      </w:r>
      <w:r w:rsidR="00F60C7F" w:rsidRPr="004F6D26">
        <w:rPr>
          <w:bCs/>
          <w:i/>
          <w:iCs/>
        </w:rPr>
        <w:t>elépési hozzájárulás</w:t>
      </w:r>
      <w:r w:rsidR="0013624F" w:rsidRPr="004F6D26">
        <w:rPr>
          <w:bCs/>
          <w:i/>
          <w:iCs/>
        </w:rPr>
        <w:t xml:space="preserve"> bevezetését </w:t>
      </w:r>
      <w:r w:rsidRPr="004F6D26">
        <w:rPr>
          <w:bCs/>
          <w:i/>
          <w:iCs/>
        </w:rPr>
        <w:t xml:space="preserve">fogadta el, </w:t>
      </w:r>
      <w:r w:rsidRPr="004F6D26">
        <w:rPr>
          <w:bCs/>
          <w:iCs/>
        </w:rPr>
        <w:t>melynek összege</w:t>
      </w:r>
      <w:r w:rsidRPr="004F6D26">
        <w:rPr>
          <w:bCs/>
          <w:i/>
          <w:iCs/>
        </w:rPr>
        <w:t xml:space="preserve"> </w:t>
      </w:r>
      <w:r w:rsidR="00AA16FE" w:rsidRPr="004F6D26">
        <w:rPr>
          <w:bCs/>
          <w:i/>
          <w:iCs/>
        </w:rPr>
        <w:t xml:space="preserve"> </w:t>
      </w:r>
      <w:r w:rsidR="004F6D26" w:rsidRPr="004F6D26">
        <w:rPr>
          <w:bCs/>
          <w:i/>
          <w:iCs/>
        </w:rPr>
        <w:t xml:space="preserve">jelenleg </w:t>
      </w:r>
      <w:r w:rsidRPr="004F6D26">
        <w:t xml:space="preserve">a „B” épületben 400.000 Ft,  az „A” épületben 200.000 Ft. </w:t>
      </w:r>
      <w:r w:rsidR="00407847" w:rsidRPr="004F6D26">
        <w:t xml:space="preserve">A hozzájárulás 0 Ft-ban </w:t>
      </w:r>
      <w:r w:rsidR="00BF34B0" w:rsidRPr="004F6D26">
        <w:t>kerül</w:t>
      </w:r>
      <w:r w:rsidRPr="004F6D26">
        <w:t>t</w:t>
      </w:r>
      <w:r w:rsidR="00BF34B0" w:rsidRPr="004F6D26">
        <w:t xml:space="preserve"> meghatározásra</w:t>
      </w:r>
      <w:r w:rsidR="00407847" w:rsidRPr="004F6D26">
        <w:t xml:space="preserve"> azon szociálisan rászorult személyek részére, akik a pénzbeli és természetben nyújtott települési támogatásokról szóló 6/2015. (II. 27.) önkormányzati rendelet alapján </w:t>
      </w:r>
      <w:r w:rsidR="00287F88" w:rsidRPr="004F6D26">
        <w:t xml:space="preserve">valamely rendszeres </w:t>
      </w:r>
      <w:r w:rsidR="00407847" w:rsidRPr="004F6D26">
        <w:t xml:space="preserve">ellátásra </w:t>
      </w:r>
      <w:r w:rsidR="00954DF2" w:rsidRPr="004F6D26">
        <w:t>szereztek jogosultságot</w:t>
      </w:r>
      <w:r w:rsidR="001768EA" w:rsidRPr="004F6D26">
        <w:t>, vagy arra jogosultak lennének.</w:t>
      </w:r>
      <w:r w:rsidRPr="004F6D26">
        <w:t xml:space="preserve"> </w:t>
      </w:r>
      <w:r w:rsidR="00407847" w:rsidRPr="004F6D26">
        <w:t>A</w:t>
      </w:r>
      <w:r w:rsidR="001768EA" w:rsidRPr="004F6D26">
        <w:t xml:space="preserve">kik </w:t>
      </w:r>
      <w:r w:rsidR="00407847" w:rsidRPr="004F6D26">
        <w:t xml:space="preserve">úgy nyilatkoznak, hogy a belépési hozzájárulást nem képesek megfizetni a </w:t>
      </w:r>
      <w:r w:rsidR="00BF34B0" w:rsidRPr="004F6D26">
        <w:t xml:space="preserve">jegyző felkérésére a </w:t>
      </w:r>
      <w:r w:rsidR="00407847" w:rsidRPr="004F6D26">
        <w:t xml:space="preserve">Szociális Iroda </w:t>
      </w:r>
      <w:r w:rsidR="00BF34B0" w:rsidRPr="004F6D26">
        <w:t>munkatársai által elvégzett j</w:t>
      </w:r>
      <w:r w:rsidR="00407847" w:rsidRPr="004F6D26">
        <w:t xml:space="preserve">övedelem vizsgálat és környezettanulmány alapján </w:t>
      </w:r>
      <w:r w:rsidR="000D3CEE" w:rsidRPr="004F6D26">
        <w:t>kiadott vélemény</w:t>
      </w:r>
      <w:r w:rsidR="00954DF2" w:rsidRPr="004F6D26">
        <w:t>ben foglaltak</w:t>
      </w:r>
      <w:r w:rsidR="000D3CEE" w:rsidRPr="004F6D26">
        <w:t xml:space="preserve"> szerint mentesül</w:t>
      </w:r>
      <w:r w:rsidR="001768EA" w:rsidRPr="004F6D26">
        <w:t>het</w:t>
      </w:r>
      <w:r w:rsidR="000D3CEE" w:rsidRPr="004F6D26">
        <w:t xml:space="preserve">nek </w:t>
      </w:r>
      <w:r w:rsidR="001768EA" w:rsidRPr="004F6D26">
        <w:t xml:space="preserve">a </w:t>
      </w:r>
      <w:r w:rsidR="000D3CEE" w:rsidRPr="004F6D26">
        <w:t>megfizetés alól</w:t>
      </w:r>
      <w:r w:rsidR="004F6D26" w:rsidRPr="004F6D26">
        <w:t>, ezzel 2015. óta 4 fő élt.</w:t>
      </w:r>
    </w:p>
    <w:p w:rsidR="007318FC" w:rsidRDefault="004F6D26" w:rsidP="007318FC">
      <w:pPr>
        <w:pStyle w:val="Szvegtrzs2"/>
        <w:rPr>
          <w:i/>
        </w:rPr>
      </w:pPr>
      <w:r w:rsidRPr="004F6D26">
        <w:t xml:space="preserve">Mivel </w:t>
      </w:r>
      <w:r>
        <w:rPr>
          <w:bCs/>
        </w:rPr>
        <w:t>a két épületbe</w:t>
      </w:r>
      <w:r w:rsidR="00EB577B">
        <w:rPr>
          <w:bCs/>
        </w:rPr>
        <w:t>n</w:t>
      </w:r>
      <w:r>
        <w:rPr>
          <w:bCs/>
        </w:rPr>
        <w:t xml:space="preserve"> </w:t>
      </w:r>
      <w:r w:rsidR="00EB577B">
        <w:rPr>
          <w:bCs/>
        </w:rPr>
        <w:t>a</w:t>
      </w:r>
      <w:r>
        <w:rPr>
          <w:bCs/>
        </w:rPr>
        <w:t xml:space="preserve"> körülmények ugyanolyan színvonalon</w:t>
      </w:r>
      <w:r w:rsidR="006B1E03">
        <w:rPr>
          <w:bCs/>
        </w:rPr>
        <w:t xml:space="preserve"> biztosítva kell, hogy legyenek,</w:t>
      </w:r>
      <w:r>
        <w:rPr>
          <w:bCs/>
        </w:rPr>
        <w:t xml:space="preserve"> </w:t>
      </w:r>
      <w:r>
        <w:t>a</w:t>
      </w:r>
      <w:r w:rsidR="007318FC" w:rsidRPr="00BB4355">
        <w:rPr>
          <w:i/>
        </w:rPr>
        <w:t xml:space="preserve"> belépési hozzájárulás mértékét</w:t>
      </w:r>
      <w:r w:rsidR="006B1E03">
        <w:rPr>
          <w:i/>
        </w:rPr>
        <w:t xml:space="preserve"> javasoljuk módosítani szobák férőhely száma alapján: A és B épületben 1 ágyas szoba 400.000 Ft, 2 és többágyas szoba 200.000 F</w:t>
      </w:r>
      <w:r w:rsidR="00BB4355" w:rsidRPr="00BB4355">
        <w:rPr>
          <w:i/>
        </w:rPr>
        <w:t>t összegben</w:t>
      </w:r>
      <w:r w:rsidR="007318FC" w:rsidRPr="00BB4355">
        <w:rPr>
          <w:i/>
        </w:rPr>
        <w:t>.</w:t>
      </w:r>
    </w:p>
    <w:p w:rsidR="009F6F7B" w:rsidRDefault="009F6F7B" w:rsidP="007318FC">
      <w:pPr>
        <w:pStyle w:val="Szvegtrzs2"/>
        <w:rPr>
          <w:i/>
        </w:rPr>
      </w:pPr>
    </w:p>
    <w:p w:rsidR="00EB577B" w:rsidRPr="00BB4355" w:rsidRDefault="00EB577B" w:rsidP="007318FC">
      <w:pPr>
        <w:pStyle w:val="Szvegtrzs2"/>
        <w:rPr>
          <w:i/>
        </w:rPr>
      </w:pPr>
    </w:p>
    <w:p w:rsidR="007318FC" w:rsidRDefault="009F6F7B" w:rsidP="00C83A74">
      <w:pPr>
        <w:pStyle w:val="Szvegtrzs2"/>
        <w:jc w:val="center"/>
        <w:rPr>
          <w:b/>
        </w:rPr>
      </w:pPr>
      <w:r>
        <w:rPr>
          <w:b/>
          <w:snapToGrid w:val="0"/>
        </w:rPr>
        <w:t>Ö</w:t>
      </w:r>
      <w:r w:rsidR="00C83A74" w:rsidRPr="00C83A74">
        <w:rPr>
          <w:b/>
          <w:snapToGrid w:val="0"/>
        </w:rPr>
        <w:t xml:space="preserve">sszesített </w:t>
      </w:r>
      <w:r w:rsidR="00C83A74" w:rsidRPr="00C83A74">
        <w:rPr>
          <w:b/>
        </w:rPr>
        <w:t>térítési díj bevétel növekmények</w:t>
      </w:r>
    </w:p>
    <w:p w:rsidR="00AD141E" w:rsidRPr="00C83A74" w:rsidRDefault="00AD141E" w:rsidP="00C83A74">
      <w:pPr>
        <w:pStyle w:val="Szvegtrzs2"/>
        <w:jc w:val="center"/>
        <w:rPr>
          <w:b/>
        </w:rPr>
      </w:pPr>
    </w:p>
    <w:p w:rsidR="007D3F04" w:rsidRPr="00A43049" w:rsidRDefault="00694FAA" w:rsidP="007D3F04">
      <w:pPr>
        <w:pStyle w:val="Szvegtrzs"/>
        <w:rPr>
          <w:rFonts w:ascii="Times New Roman" w:hAnsi="Times New Roman"/>
          <w:sz w:val="24"/>
          <w:szCs w:val="24"/>
        </w:rPr>
      </w:pPr>
      <w:r w:rsidRPr="00517C62">
        <w:rPr>
          <w:rFonts w:ascii="Times New Roman" w:hAnsi="Times New Roman"/>
          <w:snapToGrid w:val="0"/>
          <w:sz w:val="24"/>
          <w:szCs w:val="24"/>
        </w:rPr>
        <w:t>A javasolt módosítások</w:t>
      </w:r>
      <w:r w:rsidR="003F4E62">
        <w:rPr>
          <w:rFonts w:ascii="Times New Roman" w:hAnsi="Times New Roman"/>
          <w:snapToGrid w:val="0"/>
          <w:sz w:val="24"/>
          <w:szCs w:val="24"/>
        </w:rPr>
        <w:t xml:space="preserve"> alapján</w:t>
      </w:r>
      <w:r w:rsidRPr="00517C6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D1410" w:rsidRPr="004535C8">
        <w:rPr>
          <w:rFonts w:ascii="Times New Roman" w:hAnsi="Times New Roman"/>
          <w:i/>
          <w:snapToGrid w:val="0"/>
          <w:sz w:val="24"/>
          <w:szCs w:val="24"/>
        </w:rPr>
        <w:t xml:space="preserve">összesített </w:t>
      </w:r>
      <w:r w:rsidRPr="004535C8">
        <w:rPr>
          <w:rFonts w:ascii="Times New Roman" w:hAnsi="Times New Roman"/>
          <w:i/>
          <w:sz w:val="24"/>
          <w:szCs w:val="24"/>
        </w:rPr>
        <w:t>térítési díj bevétel</w:t>
      </w:r>
      <w:r w:rsidR="00C83A74">
        <w:rPr>
          <w:rFonts w:ascii="Times New Roman" w:hAnsi="Times New Roman"/>
          <w:i/>
          <w:sz w:val="24"/>
          <w:szCs w:val="24"/>
        </w:rPr>
        <w:t xml:space="preserve"> növekmények</w:t>
      </w:r>
      <w:r w:rsidR="00AA16FE" w:rsidRPr="004535C8">
        <w:rPr>
          <w:rFonts w:ascii="Times New Roman" w:hAnsi="Times New Roman"/>
          <w:i/>
          <w:sz w:val="24"/>
          <w:szCs w:val="24"/>
        </w:rPr>
        <w:t xml:space="preserve"> </w:t>
      </w:r>
      <w:r w:rsidR="00DD1410" w:rsidRPr="00A43049">
        <w:rPr>
          <w:rFonts w:ascii="Times New Roman" w:hAnsi="Times New Roman"/>
          <w:sz w:val="24"/>
          <w:szCs w:val="24"/>
        </w:rPr>
        <w:t xml:space="preserve">alakulását </w:t>
      </w:r>
      <w:r w:rsidR="00AA16FE" w:rsidRPr="00A43049">
        <w:rPr>
          <w:rFonts w:ascii="Times New Roman" w:hAnsi="Times New Roman"/>
          <w:sz w:val="24"/>
          <w:szCs w:val="24"/>
        </w:rPr>
        <w:t>az alá</w:t>
      </w:r>
      <w:r w:rsidR="007D3F04" w:rsidRPr="00A43049">
        <w:rPr>
          <w:rFonts w:ascii="Times New Roman" w:hAnsi="Times New Roman"/>
          <w:sz w:val="24"/>
          <w:szCs w:val="24"/>
        </w:rPr>
        <w:t>bbi táblázatban mutatjuk be:</w:t>
      </w:r>
    </w:p>
    <w:p w:rsidR="00AD141E" w:rsidRPr="004535C8" w:rsidRDefault="00AD141E" w:rsidP="007D3F04">
      <w:pPr>
        <w:pStyle w:val="Szvegtrzs"/>
        <w:rPr>
          <w:rFonts w:ascii="Times New Roman" w:hAnsi="Times New Roman"/>
          <w:i/>
          <w:snapToGrid w:val="0"/>
          <w:color w:val="0070C0"/>
          <w:sz w:val="24"/>
          <w:szCs w:val="24"/>
        </w:rPr>
      </w:pPr>
    </w:p>
    <w:tbl>
      <w:tblPr>
        <w:tblW w:w="6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02"/>
      </w:tblGrid>
      <w:tr w:rsidR="006C6543" w:rsidRPr="006D3C3F" w:rsidTr="00C83A74">
        <w:trPr>
          <w:jc w:val="center"/>
        </w:trPr>
        <w:tc>
          <w:tcPr>
            <w:tcW w:w="3473" w:type="dxa"/>
            <w:shd w:val="pct15" w:color="auto" w:fill="auto"/>
            <w:vAlign w:val="center"/>
            <w:hideMark/>
          </w:tcPr>
          <w:p w:rsidR="006C6543" w:rsidRPr="006651BE" w:rsidRDefault="006C6543">
            <w:pPr>
              <w:pStyle w:val="Szvegtrzs"/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Ellátás típusa</w:t>
            </w:r>
          </w:p>
        </w:tc>
        <w:tc>
          <w:tcPr>
            <w:tcW w:w="3402" w:type="dxa"/>
            <w:shd w:val="pct15" w:color="auto" w:fill="auto"/>
            <w:vAlign w:val="center"/>
            <w:hideMark/>
          </w:tcPr>
          <w:p w:rsidR="006C6543" w:rsidRPr="006651BE" w:rsidRDefault="006C6543" w:rsidP="00A43049">
            <w:pPr>
              <w:pStyle w:val="Szvegtrzs"/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 xml:space="preserve">Térítési díj bevétel </w:t>
            </w:r>
            <w:r w:rsidR="00A43049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növekmény</w:t>
            </w:r>
            <w:r w:rsidR="00517C62"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 xml:space="preserve"> 8 hónappal</w:t>
            </w: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="00517C62"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számolva</w:t>
            </w:r>
            <w:r w:rsidR="004535C8"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(Ft)</w:t>
            </w:r>
          </w:p>
        </w:tc>
      </w:tr>
      <w:tr w:rsidR="006C6543" w:rsidRPr="003F4E62" w:rsidTr="00C83A74">
        <w:trPr>
          <w:trHeight w:val="353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6651BE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Étkeztetés</w:t>
            </w:r>
          </w:p>
        </w:tc>
        <w:tc>
          <w:tcPr>
            <w:tcW w:w="3402" w:type="dxa"/>
            <w:vAlign w:val="center"/>
            <w:hideMark/>
          </w:tcPr>
          <w:p w:rsidR="006C6543" w:rsidRPr="00C83A74" w:rsidRDefault="00C83A74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C83A74">
              <w:t>861.600</w:t>
            </w:r>
          </w:p>
        </w:tc>
      </w:tr>
      <w:tr w:rsidR="006C6543" w:rsidRPr="006D3C3F" w:rsidTr="00C83A74">
        <w:trPr>
          <w:trHeight w:val="414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6651BE" w:rsidRDefault="006C6543" w:rsidP="004535C8">
            <w:pPr>
              <w:pStyle w:val="Szvegtrzs"/>
              <w:tabs>
                <w:tab w:val="left" w:pos="1995"/>
              </w:tabs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Házhozszállítás</w:t>
            </w:r>
            <w:r w:rsidR="004535C8"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ab/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C83A74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C6543" w:rsidRPr="00962825" w:rsidTr="00C83A74">
        <w:trPr>
          <w:trHeight w:val="421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962825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962825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Házi segítségnyújtás</w:t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C83A74" w:rsidP="00FA747E">
            <w:pPr>
              <w:pStyle w:val="Listaszerbekezds"/>
              <w:spacing w:line="276" w:lineRule="auto"/>
              <w:jc w:val="right"/>
              <w:rPr>
                <w:sz w:val="21"/>
                <w:szCs w:val="21"/>
              </w:rPr>
            </w:pPr>
            <w:r>
              <w:t>28.480</w:t>
            </w:r>
          </w:p>
        </w:tc>
      </w:tr>
      <w:tr w:rsidR="006C6543" w:rsidRPr="00122554" w:rsidTr="00C83A74">
        <w:trPr>
          <w:trHeight w:val="555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122554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122554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Jelzőrendszeres házi segítségnyújtás</w:t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C83A74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6A6FE5">
              <w:rPr>
                <w:bCs/>
              </w:rPr>
              <w:t>174.000</w:t>
            </w:r>
          </w:p>
        </w:tc>
      </w:tr>
      <w:tr w:rsidR="006C6543" w:rsidRPr="006D3C3F" w:rsidTr="00C83A74">
        <w:trPr>
          <w:trHeight w:val="555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6651BE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Időskorúak nappali ellátása</w:t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C83A74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C6543" w:rsidRPr="006D3C3F" w:rsidTr="00C83A74">
        <w:trPr>
          <w:trHeight w:val="555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6651BE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Fogyatékosok nappali ellátása</w:t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C83A74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C6543" w:rsidRPr="006D3C3F" w:rsidTr="00C83A74">
        <w:trPr>
          <w:trHeight w:val="555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6651BE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Fogyatékosok háromszori étkezése</w:t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C83A74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C6543" w:rsidRPr="006D3C3F" w:rsidTr="00C83A74">
        <w:trPr>
          <w:trHeight w:val="392"/>
          <w:jc w:val="center"/>
        </w:trPr>
        <w:tc>
          <w:tcPr>
            <w:tcW w:w="3473" w:type="dxa"/>
            <w:shd w:val="pct15" w:color="auto" w:fill="auto"/>
            <w:hideMark/>
          </w:tcPr>
          <w:p w:rsidR="006C6543" w:rsidRPr="006651BE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6651BE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Idősek otthona</w:t>
            </w:r>
          </w:p>
        </w:tc>
        <w:tc>
          <w:tcPr>
            <w:tcW w:w="3402" w:type="dxa"/>
            <w:vAlign w:val="center"/>
            <w:hideMark/>
          </w:tcPr>
          <w:p w:rsidR="006C6543" w:rsidRPr="00A62206" w:rsidRDefault="00AD141E" w:rsidP="00553DE8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t>824.440</w:t>
            </w:r>
          </w:p>
        </w:tc>
      </w:tr>
      <w:tr w:rsidR="006C6543" w:rsidRPr="00962825" w:rsidTr="00C83A74">
        <w:trPr>
          <w:trHeight w:val="555"/>
          <w:jc w:val="center"/>
        </w:trPr>
        <w:tc>
          <w:tcPr>
            <w:tcW w:w="3473" w:type="dxa"/>
            <w:shd w:val="pct15" w:color="auto" w:fill="auto"/>
            <w:vAlign w:val="center"/>
            <w:hideMark/>
          </w:tcPr>
          <w:p w:rsidR="006C6543" w:rsidRPr="00962825" w:rsidRDefault="006C6543">
            <w:pPr>
              <w:pStyle w:val="Szvegtrzs"/>
              <w:spacing w:line="276" w:lineRule="auto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 w:rsidRPr="00962825"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ÖSSZESEN:</w:t>
            </w:r>
          </w:p>
        </w:tc>
        <w:tc>
          <w:tcPr>
            <w:tcW w:w="3402" w:type="dxa"/>
            <w:vAlign w:val="center"/>
            <w:hideMark/>
          </w:tcPr>
          <w:p w:rsidR="006C6543" w:rsidRPr="00C83A74" w:rsidRDefault="00C83A74" w:rsidP="00246A48">
            <w:pPr>
              <w:spacing w:line="276" w:lineRule="auto"/>
              <w:jc w:val="right"/>
              <w:rPr>
                <w:b/>
                <w:bCs/>
              </w:rPr>
            </w:pPr>
            <w:r w:rsidRPr="00C83A74">
              <w:rPr>
                <w:b/>
                <w:bCs/>
              </w:rPr>
              <w:t>1.8</w:t>
            </w:r>
            <w:r w:rsidR="00AD141E">
              <w:rPr>
                <w:b/>
                <w:bCs/>
              </w:rPr>
              <w:t>88</w:t>
            </w:r>
            <w:r w:rsidRPr="00C83A74">
              <w:rPr>
                <w:b/>
                <w:bCs/>
              </w:rPr>
              <w:t>.</w:t>
            </w:r>
            <w:r w:rsidR="00246A48">
              <w:rPr>
                <w:b/>
                <w:bCs/>
              </w:rPr>
              <w:t>520</w:t>
            </w:r>
          </w:p>
        </w:tc>
      </w:tr>
    </w:tbl>
    <w:p w:rsidR="00C83A74" w:rsidRDefault="00C83A74" w:rsidP="002A71E7">
      <w:pPr>
        <w:pStyle w:val="Szvegtrzs2"/>
        <w:jc w:val="center"/>
        <w:rPr>
          <w:b/>
          <w:bCs/>
        </w:rPr>
      </w:pPr>
    </w:p>
    <w:p w:rsidR="00EB577B" w:rsidRDefault="00EB577B" w:rsidP="002A71E7">
      <w:pPr>
        <w:pStyle w:val="Szvegtrzs2"/>
        <w:jc w:val="center"/>
        <w:rPr>
          <w:b/>
          <w:bCs/>
        </w:rPr>
      </w:pPr>
    </w:p>
    <w:p w:rsidR="00295E37" w:rsidRPr="006D3C3F" w:rsidRDefault="006D3C3F" w:rsidP="002A71E7">
      <w:pPr>
        <w:pStyle w:val="Szvegtrzs2"/>
        <w:jc w:val="center"/>
        <w:rPr>
          <w:b/>
          <w:bCs/>
        </w:rPr>
      </w:pPr>
      <w:r w:rsidRPr="006D3C3F">
        <w:rPr>
          <w:b/>
          <w:bCs/>
        </w:rPr>
        <w:t>GYERMEKJÓLÉTI ELLÁTÁSOK</w:t>
      </w:r>
    </w:p>
    <w:p w:rsidR="00694FAA" w:rsidRPr="006D3C3F" w:rsidRDefault="00694FAA" w:rsidP="00295E37">
      <w:pPr>
        <w:autoSpaceDE w:val="0"/>
        <w:autoSpaceDN w:val="0"/>
        <w:adjustRightInd w:val="0"/>
        <w:jc w:val="both"/>
      </w:pPr>
    </w:p>
    <w:p w:rsidR="006D3C3F" w:rsidRPr="006D3C3F" w:rsidRDefault="006D3C3F" w:rsidP="006D3C3F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6D3C3F">
        <w:rPr>
          <w:b/>
          <w:u w:val="single"/>
        </w:rPr>
        <w:t>Bölcsődei ellátás</w:t>
      </w:r>
    </w:p>
    <w:p w:rsidR="006D3C3F" w:rsidRPr="006D3C3F" w:rsidRDefault="006D3C3F" w:rsidP="006D3C3F">
      <w:pPr>
        <w:pStyle w:val="Listaszerbekezds"/>
        <w:autoSpaceDE w:val="0"/>
        <w:autoSpaceDN w:val="0"/>
        <w:adjustRightInd w:val="0"/>
        <w:jc w:val="both"/>
        <w:rPr>
          <w:b/>
        </w:rPr>
      </w:pPr>
    </w:p>
    <w:p w:rsidR="00C11372" w:rsidRPr="006D3C3F" w:rsidRDefault="002A71E7" w:rsidP="00295E37">
      <w:pPr>
        <w:autoSpaceDE w:val="0"/>
        <w:autoSpaceDN w:val="0"/>
        <w:adjustRightInd w:val="0"/>
        <w:jc w:val="both"/>
        <w:rPr>
          <w:b/>
        </w:rPr>
      </w:pPr>
      <w:r w:rsidRPr="006D3C3F">
        <w:rPr>
          <w:b/>
        </w:rPr>
        <w:t>Bölcsődei é</w:t>
      </w:r>
      <w:r w:rsidR="00C11372" w:rsidRPr="006D3C3F">
        <w:rPr>
          <w:b/>
        </w:rPr>
        <w:t>tkeztetés</w:t>
      </w:r>
    </w:p>
    <w:p w:rsidR="00287F88" w:rsidRPr="006D3C3F" w:rsidRDefault="00287F88" w:rsidP="00295E3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C11372" w:rsidRPr="006D3C3F" w:rsidRDefault="00C11372" w:rsidP="003F4E62">
      <w:pPr>
        <w:jc w:val="both"/>
      </w:pPr>
      <w:r w:rsidRPr="006D3C3F">
        <w:t xml:space="preserve">A </w:t>
      </w:r>
      <w:r w:rsidRPr="006D3C3F">
        <w:rPr>
          <w:b/>
        </w:rPr>
        <w:t>bölcsődei étkeztetés</w:t>
      </w:r>
      <w:r w:rsidRPr="006D3C3F">
        <w:t xml:space="preserve">ért fizetendő intézményi térítési díj </w:t>
      </w:r>
      <w:r w:rsidR="002A71E7" w:rsidRPr="003F4E62">
        <w:t>201</w:t>
      </w:r>
      <w:r w:rsidR="00BB4355">
        <w:t>5</w:t>
      </w:r>
      <w:r w:rsidR="002A71E7" w:rsidRPr="003F4E62">
        <w:t xml:space="preserve">. </w:t>
      </w:r>
      <w:r w:rsidR="00BB4355">
        <w:t>-</w:t>
      </w:r>
      <w:r w:rsidR="002A71E7" w:rsidRPr="003F4E62">
        <w:t xml:space="preserve">től kezdődően </w:t>
      </w:r>
      <w:r w:rsidRPr="003F4E62">
        <w:t>352 + ÁFA F</w:t>
      </w:r>
      <w:r w:rsidRPr="006D3C3F">
        <w:t>t/nap összegű</w:t>
      </w:r>
      <w:r w:rsidR="002A71E7" w:rsidRPr="006D3C3F">
        <w:t>,</w:t>
      </w:r>
      <w:r w:rsidRPr="006D3C3F">
        <w:t xml:space="preserve"> a gyermekétkeztetés nyersanyagnorma változásából következően. </w:t>
      </w:r>
    </w:p>
    <w:p w:rsidR="00C11372" w:rsidRPr="006D3C3F" w:rsidRDefault="002A71E7" w:rsidP="003F4E62">
      <w:pPr>
        <w:autoSpaceDE w:val="0"/>
        <w:autoSpaceDN w:val="0"/>
        <w:adjustRightInd w:val="0"/>
        <w:jc w:val="both"/>
      </w:pPr>
      <w:r w:rsidRPr="006D3C3F">
        <w:t xml:space="preserve">Mivel a mindenkori intézményi térítési díj az élelmezési nyersanyagnorma összegével megegyező, azzal összefüggésben évente </w:t>
      </w:r>
      <w:r w:rsidR="005B07C7">
        <w:t xml:space="preserve">felülvizsgáljuk - </w:t>
      </w:r>
      <w:r w:rsidR="0074333A" w:rsidRPr="006D3C3F">
        <w:t xml:space="preserve">2016. </w:t>
      </w:r>
      <w:r w:rsidR="00BB4355">
        <w:t xml:space="preserve">és 2017. </w:t>
      </w:r>
      <w:r w:rsidR="0074333A" w:rsidRPr="006D3C3F">
        <w:t>évben nem változott</w:t>
      </w:r>
      <w:r w:rsidR="005B07C7">
        <w:t>. J</w:t>
      </w:r>
      <w:r w:rsidRPr="006D3C3F">
        <w:t>elenleg ennek módosítása nem aktuális.</w:t>
      </w:r>
    </w:p>
    <w:p w:rsidR="00C11372" w:rsidRPr="006D3C3F" w:rsidRDefault="00C11372" w:rsidP="00295E37">
      <w:pPr>
        <w:autoSpaceDE w:val="0"/>
        <w:autoSpaceDN w:val="0"/>
        <w:adjustRightInd w:val="0"/>
        <w:jc w:val="both"/>
      </w:pPr>
    </w:p>
    <w:p w:rsidR="002A71E7" w:rsidRPr="006D3C3F" w:rsidRDefault="002A71E7" w:rsidP="00295E37">
      <w:pPr>
        <w:autoSpaceDE w:val="0"/>
        <w:autoSpaceDN w:val="0"/>
        <w:adjustRightInd w:val="0"/>
        <w:jc w:val="both"/>
        <w:rPr>
          <w:b/>
        </w:rPr>
      </w:pPr>
      <w:r w:rsidRPr="006D3C3F">
        <w:rPr>
          <w:b/>
        </w:rPr>
        <w:t>Bölcsődei gondozás</w:t>
      </w:r>
    </w:p>
    <w:p w:rsidR="00CF45E4" w:rsidRPr="006D3C3F" w:rsidRDefault="00CF45E4" w:rsidP="00295E37">
      <w:pPr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417"/>
      </w:tblGrid>
      <w:tr w:rsidR="00694FAA" w:rsidRPr="006D3C3F" w:rsidTr="00A20E8F">
        <w:tc>
          <w:tcPr>
            <w:tcW w:w="4077" w:type="dxa"/>
          </w:tcPr>
          <w:p w:rsidR="00694FAA" w:rsidRPr="006D3C3F" w:rsidRDefault="00694FAA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 xml:space="preserve">. évi teljes önköltség </w:t>
            </w:r>
          </w:p>
        </w:tc>
        <w:tc>
          <w:tcPr>
            <w:tcW w:w="1985" w:type="dxa"/>
          </w:tcPr>
          <w:p w:rsidR="00694FAA" w:rsidRPr="006D3C3F" w:rsidRDefault="00AC37BF" w:rsidP="001937CB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173.267.399</w:t>
            </w:r>
          </w:p>
        </w:tc>
        <w:tc>
          <w:tcPr>
            <w:tcW w:w="1417" w:type="dxa"/>
          </w:tcPr>
          <w:p w:rsidR="00694FAA" w:rsidRPr="006D3C3F" w:rsidRDefault="00694FAA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</w:t>
            </w:r>
          </w:p>
        </w:tc>
      </w:tr>
      <w:tr w:rsidR="00694FAA" w:rsidRPr="006D3C3F" w:rsidTr="00A20E8F">
        <w:tc>
          <w:tcPr>
            <w:tcW w:w="4077" w:type="dxa"/>
          </w:tcPr>
          <w:p w:rsidR="00694FAA" w:rsidRPr="006D3C3F" w:rsidRDefault="00694FAA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>. évi mutatószám (teljesített normatíva alapján)</w:t>
            </w:r>
          </w:p>
        </w:tc>
        <w:tc>
          <w:tcPr>
            <w:tcW w:w="1985" w:type="dxa"/>
          </w:tcPr>
          <w:p w:rsidR="00694FAA" w:rsidRPr="006D3C3F" w:rsidRDefault="00CB0B2C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54.307</w:t>
            </w:r>
          </w:p>
        </w:tc>
        <w:tc>
          <w:tcPr>
            <w:tcW w:w="1417" w:type="dxa"/>
          </w:tcPr>
          <w:p w:rsidR="00694FAA" w:rsidRPr="006D3C3F" w:rsidRDefault="00694FAA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nap</w:t>
            </w:r>
          </w:p>
        </w:tc>
      </w:tr>
      <w:tr w:rsidR="00694FAA" w:rsidRPr="006D3C3F" w:rsidTr="00A20E8F">
        <w:tc>
          <w:tcPr>
            <w:tcW w:w="4077" w:type="dxa"/>
          </w:tcPr>
          <w:p w:rsidR="00694FAA" w:rsidRPr="006D3C3F" w:rsidRDefault="006A12F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>. évi önköltség/nap</w:t>
            </w:r>
          </w:p>
        </w:tc>
        <w:tc>
          <w:tcPr>
            <w:tcW w:w="1985" w:type="dxa"/>
          </w:tcPr>
          <w:p w:rsidR="00694FAA" w:rsidRPr="006D3C3F" w:rsidRDefault="00D11DBA" w:rsidP="00AC37BF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3.</w:t>
            </w:r>
            <w:r w:rsidR="00AC37BF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1417" w:type="dxa"/>
          </w:tcPr>
          <w:p w:rsidR="00694FAA" w:rsidRPr="006D3C3F" w:rsidRDefault="006A12FC" w:rsidP="00694FA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</w:tr>
      <w:tr w:rsidR="006A12FC" w:rsidRPr="006D3C3F" w:rsidTr="00A20E8F">
        <w:tc>
          <w:tcPr>
            <w:tcW w:w="4077" w:type="dxa"/>
          </w:tcPr>
          <w:p w:rsidR="006A12FC" w:rsidRPr="006D3C3F" w:rsidRDefault="006A12F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>. évi állami támogatás/ nap</w:t>
            </w:r>
          </w:p>
        </w:tc>
        <w:tc>
          <w:tcPr>
            <w:tcW w:w="1985" w:type="dxa"/>
          </w:tcPr>
          <w:p w:rsidR="006A12FC" w:rsidRPr="00A20E8F" w:rsidRDefault="00F87551" w:rsidP="006A12F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2.088</w:t>
            </w:r>
          </w:p>
        </w:tc>
        <w:tc>
          <w:tcPr>
            <w:tcW w:w="1417" w:type="dxa"/>
          </w:tcPr>
          <w:p w:rsidR="006A12FC" w:rsidRPr="006D3C3F" w:rsidRDefault="006A12FC" w:rsidP="00694FA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</w:tr>
      <w:tr w:rsidR="006A12FC" w:rsidRPr="006D3C3F" w:rsidTr="00A20E8F">
        <w:tc>
          <w:tcPr>
            <w:tcW w:w="4077" w:type="dxa"/>
          </w:tcPr>
          <w:p w:rsidR="00472CE8" w:rsidRPr="006D3C3F" w:rsidRDefault="006A12FC" w:rsidP="00DF3CFC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 xml:space="preserve"> évi egy napra eső számított intézményi térítési díj </w:t>
            </w:r>
          </w:p>
          <w:p w:rsidR="006A12FC" w:rsidRPr="006D3C3F" w:rsidRDefault="006A12FC" w:rsidP="00DF3CFC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(önköltség-</w:t>
            </w:r>
            <w:r w:rsidR="001937CB" w:rsidRPr="006D3C3F">
              <w:rPr>
                <w:bCs/>
                <w:sz w:val="20"/>
                <w:szCs w:val="20"/>
              </w:rPr>
              <w:t xml:space="preserve">állami </w:t>
            </w:r>
            <w:r w:rsidRPr="006D3C3F">
              <w:rPr>
                <w:bCs/>
                <w:sz w:val="20"/>
                <w:szCs w:val="20"/>
              </w:rPr>
              <w:t>támogatás)</w:t>
            </w:r>
          </w:p>
        </w:tc>
        <w:tc>
          <w:tcPr>
            <w:tcW w:w="1985" w:type="dxa"/>
          </w:tcPr>
          <w:p w:rsidR="006A12FC" w:rsidRPr="00A20E8F" w:rsidRDefault="00AC37BF" w:rsidP="00DF3CF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1.103</w:t>
            </w:r>
          </w:p>
        </w:tc>
        <w:tc>
          <w:tcPr>
            <w:tcW w:w="1417" w:type="dxa"/>
          </w:tcPr>
          <w:p w:rsidR="006A12FC" w:rsidRPr="00A20E8F" w:rsidRDefault="006A12FC" w:rsidP="00DF3CF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Ft/nap</w:t>
            </w:r>
          </w:p>
        </w:tc>
      </w:tr>
      <w:tr w:rsidR="00CB7F6C" w:rsidRPr="00A20E8F" w:rsidTr="00A20E8F">
        <w:tc>
          <w:tcPr>
            <w:tcW w:w="4077" w:type="dxa"/>
          </w:tcPr>
          <w:p w:rsidR="00CB7F6C" w:rsidRPr="006D3C3F" w:rsidRDefault="00CB7F6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A20E8F">
              <w:rPr>
                <w:b/>
                <w:bCs/>
                <w:sz w:val="20"/>
                <w:szCs w:val="20"/>
              </w:rPr>
              <w:t>201</w:t>
            </w:r>
            <w:r w:rsidR="00BB4355" w:rsidRPr="00A20E8F">
              <w:rPr>
                <w:b/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>. évre tervezett önköltség</w:t>
            </w:r>
          </w:p>
        </w:tc>
        <w:tc>
          <w:tcPr>
            <w:tcW w:w="1985" w:type="dxa"/>
          </w:tcPr>
          <w:p w:rsidR="00CB7F6C" w:rsidRPr="00505724" w:rsidRDefault="00AC37BF" w:rsidP="00AC37BF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178.465.421</w:t>
            </w:r>
          </w:p>
        </w:tc>
        <w:tc>
          <w:tcPr>
            <w:tcW w:w="1417" w:type="dxa"/>
          </w:tcPr>
          <w:p w:rsidR="00CB7F6C" w:rsidRPr="00A20E8F" w:rsidRDefault="00CB7F6C" w:rsidP="00397FA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F</w:t>
            </w:r>
            <w:r w:rsidR="00397FAC" w:rsidRPr="00A20E8F">
              <w:rPr>
                <w:bCs/>
                <w:sz w:val="20"/>
                <w:szCs w:val="20"/>
              </w:rPr>
              <w:t>t</w:t>
            </w:r>
          </w:p>
        </w:tc>
      </w:tr>
      <w:tr w:rsidR="00CB7F6C" w:rsidRPr="006D3C3F" w:rsidTr="00A20E8F">
        <w:tc>
          <w:tcPr>
            <w:tcW w:w="4077" w:type="dxa"/>
          </w:tcPr>
          <w:p w:rsidR="00CB7F6C" w:rsidRPr="006D3C3F" w:rsidRDefault="00CB7F6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>. évi terv mutatószám</w:t>
            </w:r>
          </w:p>
        </w:tc>
        <w:tc>
          <w:tcPr>
            <w:tcW w:w="1985" w:type="dxa"/>
          </w:tcPr>
          <w:p w:rsidR="00CB7F6C" w:rsidRPr="00A20E8F" w:rsidRDefault="009A6C70" w:rsidP="003F261E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54.510</w:t>
            </w:r>
          </w:p>
        </w:tc>
        <w:tc>
          <w:tcPr>
            <w:tcW w:w="1417" w:type="dxa"/>
          </w:tcPr>
          <w:p w:rsidR="00CB7F6C" w:rsidRPr="006D3C3F" w:rsidRDefault="00397FAC" w:rsidP="00694FA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nap</w:t>
            </w:r>
          </w:p>
        </w:tc>
      </w:tr>
      <w:tr w:rsidR="00CB7F6C" w:rsidRPr="006D3C3F" w:rsidTr="00A20E8F">
        <w:tc>
          <w:tcPr>
            <w:tcW w:w="4077" w:type="dxa"/>
          </w:tcPr>
          <w:p w:rsidR="00CB7F6C" w:rsidRPr="006D3C3F" w:rsidRDefault="00CB7F6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>. évi terv önköltség/nap</w:t>
            </w:r>
          </w:p>
        </w:tc>
        <w:tc>
          <w:tcPr>
            <w:tcW w:w="1985" w:type="dxa"/>
          </w:tcPr>
          <w:p w:rsidR="00CB7F6C" w:rsidRPr="00A20E8F" w:rsidRDefault="00AC37BF" w:rsidP="00CB7F6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3.274</w:t>
            </w:r>
          </w:p>
        </w:tc>
        <w:tc>
          <w:tcPr>
            <w:tcW w:w="1417" w:type="dxa"/>
          </w:tcPr>
          <w:p w:rsidR="00CB7F6C" w:rsidRPr="006D3C3F" w:rsidRDefault="00397FAC" w:rsidP="00397FAC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</w:tr>
      <w:tr w:rsidR="00CB7F6C" w:rsidRPr="006D3C3F" w:rsidTr="00A20E8F">
        <w:tc>
          <w:tcPr>
            <w:tcW w:w="4077" w:type="dxa"/>
          </w:tcPr>
          <w:p w:rsidR="00CB7F6C" w:rsidRPr="006D3C3F" w:rsidRDefault="00CB7F6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>. évi állami támogatás/nap</w:t>
            </w:r>
          </w:p>
        </w:tc>
        <w:tc>
          <w:tcPr>
            <w:tcW w:w="1985" w:type="dxa"/>
          </w:tcPr>
          <w:p w:rsidR="00CB7F6C" w:rsidRPr="00A20E8F" w:rsidRDefault="00A20E8F" w:rsidP="009A6C70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2.</w:t>
            </w:r>
            <w:r w:rsidR="009A6C70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1417" w:type="dxa"/>
          </w:tcPr>
          <w:p w:rsidR="00CB7F6C" w:rsidRPr="006D3C3F" w:rsidRDefault="00397FAC" w:rsidP="00694FA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</w:tr>
      <w:tr w:rsidR="00CB7F6C" w:rsidRPr="006D3C3F" w:rsidTr="00A20E8F">
        <w:tc>
          <w:tcPr>
            <w:tcW w:w="4077" w:type="dxa"/>
          </w:tcPr>
          <w:p w:rsidR="00CB7F6C" w:rsidRPr="006D3C3F" w:rsidRDefault="00CB7F6C" w:rsidP="00BB4355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201</w:t>
            </w:r>
            <w:r w:rsidR="00BB4355">
              <w:rPr>
                <w:bCs/>
                <w:sz w:val="20"/>
                <w:szCs w:val="20"/>
              </w:rPr>
              <w:t>7</w:t>
            </w:r>
            <w:r w:rsidRPr="006D3C3F">
              <w:rPr>
                <w:bCs/>
                <w:sz w:val="20"/>
                <w:szCs w:val="20"/>
              </w:rPr>
              <w:t xml:space="preserve">. évi számított intézményi térítési díj/nap (önköltség- </w:t>
            </w:r>
            <w:r w:rsidR="00397FAC" w:rsidRPr="006D3C3F">
              <w:rPr>
                <w:bCs/>
                <w:sz w:val="20"/>
                <w:szCs w:val="20"/>
              </w:rPr>
              <w:t>állami támogatás</w:t>
            </w:r>
            <w:r w:rsidRPr="006D3C3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B7F6C" w:rsidRPr="007B1B88" w:rsidRDefault="00AA4E8F" w:rsidP="00DA684E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417" w:type="dxa"/>
          </w:tcPr>
          <w:p w:rsidR="00CB7F6C" w:rsidRPr="007B1B88" w:rsidRDefault="00397FAC" w:rsidP="00694FAA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7B1B88">
              <w:rPr>
                <w:b/>
                <w:bCs/>
                <w:sz w:val="20"/>
                <w:szCs w:val="20"/>
              </w:rPr>
              <w:t>Ft/nap</w:t>
            </w:r>
          </w:p>
        </w:tc>
      </w:tr>
      <w:tr w:rsidR="00694FAA" w:rsidRPr="006D3C3F" w:rsidTr="00A20E8F">
        <w:tc>
          <w:tcPr>
            <w:tcW w:w="4077" w:type="dxa"/>
          </w:tcPr>
          <w:p w:rsidR="00694FAA" w:rsidRPr="006D3C3F" w:rsidRDefault="00694FAA" w:rsidP="00A20E8F">
            <w:pPr>
              <w:pStyle w:val="Szvegtrzs2"/>
              <w:rPr>
                <w:b/>
                <w:bCs/>
                <w:sz w:val="20"/>
                <w:szCs w:val="20"/>
              </w:rPr>
            </w:pPr>
            <w:r w:rsidRPr="006D3C3F">
              <w:rPr>
                <w:b/>
                <w:bCs/>
                <w:sz w:val="20"/>
                <w:szCs w:val="20"/>
              </w:rPr>
              <w:t>JAVASOLT</w:t>
            </w:r>
            <w:r w:rsidR="00A20E8F">
              <w:rPr>
                <w:b/>
                <w:bCs/>
                <w:sz w:val="20"/>
                <w:szCs w:val="20"/>
              </w:rPr>
              <w:t xml:space="preserve"> térítési</w:t>
            </w:r>
            <w:r w:rsidRPr="006D3C3F">
              <w:rPr>
                <w:b/>
                <w:bCs/>
                <w:sz w:val="20"/>
                <w:szCs w:val="20"/>
              </w:rPr>
              <w:t xml:space="preserve"> díj</w:t>
            </w:r>
          </w:p>
        </w:tc>
        <w:tc>
          <w:tcPr>
            <w:tcW w:w="1985" w:type="dxa"/>
          </w:tcPr>
          <w:p w:rsidR="00694FAA" w:rsidRPr="00A20E8F" w:rsidRDefault="002A71E7" w:rsidP="00D11DBA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A20E8F">
              <w:rPr>
                <w:b/>
                <w:bCs/>
                <w:sz w:val="20"/>
                <w:szCs w:val="20"/>
              </w:rPr>
              <w:t>2</w:t>
            </w:r>
            <w:r w:rsidR="00A20E8F" w:rsidRPr="00A20E8F">
              <w:rPr>
                <w:b/>
                <w:bCs/>
                <w:sz w:val="20"/>
                <w:szCs w:val="20"/>
              </w:rPr>
              <w:t>5</w:t>
            </w:r>
            <w:r w:rsidRPr="00A20E8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94FAA" w:rsidRPr="006D3C3F" w:rsidRDefault="002A71E7" w:rsidP="00193B4A">
            <w:pPr>
              <w:pStyle w:val="Szvegtrzs2"/>
              <w:jc w:val="right"/>
              <w:rPr>
                <w:b/>
                <w:bCs/>
                <w:sz w:val="20"/>
                <w:szCs w:val="20"/>
              </w:rPr>
            </w:pPr>
            <w:r w:rsidRPr="006D3C3F">
              <w:rPr>
                <w:b/>
                <w:bCs/>
                <w:sz w:val="20"/>
                <w:szCs w:val="20"/>
              </w:rPr>
              <w:t>Ft/nap</w:t>
            </w:r>
          </w:p>
        </w:tc>
      </w:tr>
      <w:tr w:rsidR="00694FAA" w:rsidRPr="006D3C3F" w:rsidTr="00A20E8F">
        <w:tc>
          <w:tcPr>
            <w:tcW w:w="4077" w:type="dxa"/>
          </w:tcPr>
          <w:p w:rsidR="00694FAA" w:rsidRPr="006D3C3F" w:rsidRDefault="00694FAA" w:rsidP="00F125FE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i/>
                <w:sz w:val="20"/>
                <w:szCs w:val="20"/>
              </w:rPr>
              <w:t xml:space="preserve">Tájékoztatásul </w:t>
            </w:r>
            <w:r w:rsidRPr="006D3C3F">
              <w:rPr>
                <w:bCs/>
                <w:sz w:val="20"/>
                <w:szCs w:val="20"/>
              </w:rPr>
              <w:t>201</w:t>
            </w:r>
            <w:r w:rsidR="00A20E8F">
              <w:rPr>
                <w:bCs/>
                <w:sz w:val="20"/>
                <w:szCs w:val="20"/>
              </w:rPr>
              <w:t>6</w:t>
            </w:r>
            <w:r w:rsidRPr="006D3C3F">
              <w:rPr>
                <w:bCs/>
                <w:sz w:val="20"/>
                <w:szCs w:val="20"/>
              </w:rPr>
              <w:t xml:space="preserve">. évi </w:t>
            </w:r>
            <w:r w:rsidR="00F125FE" w:rsidRPr="006D3C3F">
              <w:rPr>
                <w:bCs/>
                <w:sz w:val="20"/>
                <w:szCs w:val="20"/>
              </w:rPr>
              <w:t xml:space="preserve">gondozási </w:t>
            </w:r>
            <w:r w:rsidRPr="006D3C3F">
              <w:rPr>
                <w:bCs/>
                <w:sz w:val="20"/>
                <w:szCs w:val="20"/>
              </w:rPr>
              <w:t>díj</w:t>
            </w:r>
          </w:p>
          <w:p w:rsidR="00F125FE" w:rsidRPr="006D3C3F" w:rsidRDefault="00F125FE" w:rsidP="00F125FE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számított</w:t>
            </w:r>
          </w:p>
          <w:p w:rsidR="00F125FE" w:rsidRPr="006D3C3F" w:rsidRDefault="004270CA" w:rsidP="00F125FE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csökkentett</w:t>
            </w:r>
          </w:p>
        </w:tc>
        <w:tc>
          <w:tcPr>
            <w:tcW w:w="1985" w:type="dxa"/>
          </w:tcPr>
          <w:p w:rsidR="00694FAA" w:rsidRPr="00505724" w:rsidRDefault="00694FAA" w:rsidP="00193B4A">
            <w:pPr>
              <w:pStyle w:val="Szvegtrzs2"/>
              <w:jc w:val="right"/>
              <w:rPr>
                <w:bCs/>
                <w:color w:val="FF0000"/>
                <w:sz w:val="20"/>
                <w:szCs w:val="20"/>
              </w:rPr>
            </w:pPr>
          </w:p>
          <w:p w:rsidR="00A20E8F" w:rsidRPr="00A20E8F" w:rsidRDefault="00A20E8F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921</w:t>
            </w:r>
          </w:p>
          <w:p w:rsidR="00F125FE" w:rsidRPr="00505724" w:rsidRDefault="00A20E8F" w:rsidP="00193B4A">
            <w:pPr>
              <w:pStyle w:val="Szvegtrzs2"/>
              <w:jc w:val="right"/>
              <w:rPr>
                <w:bCs/>
                <w:color w:val="FF0000"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417" w:type="dxa"/>
          </w:tcPr>
          <w:p w:rsidR="00694FAA" w:rsidRPr="006D3C3F" w:rsidRDefault="00694FAA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F125FE" w:rsidRPr="006D3C3F" w:rsidRDefault="00F125FE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F125FE" w:rsidRPr="006D3C3F" w:rsidRDefault="00F125FE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</w:tr>
      <w:tr w:rsidR="00694FAA" w:rsidRPr="006D3C3F" w:rsidTr="00A20E8F">
        <w:tc>
          <w:tcPr>
            <w:tcW w:w="4077" w:type="dxa"/>
          </w:tcPr>
          <w:p w:rsidR="00694FAA" w:rsidRPr="009A6C70" w:rsidRDefault="00694FAA" w:rsidP="00193B4A">
            <w:pPr>
              <w:pStyle w:val="Szvegtrzs2"/>
              <w:rPr>
                <w:bCs/>
                <w:i/>
                <w:sz w:val="20"/>
                <w:szCs w:val="20"/>
              </w:rPr>
            </w:pPr>
            <w:r w:rsidRPr="009A6C70">
              <w:rPr>
                <w:bCs/>
                <w:i/>
                <w:sz w:val="20"/>
                <w:szCs w:val="20"/>
              </w:rPr>
              <w:t>Változás mértéke</w:t>
            </w:r>
          </w:p>
          <w:p w:rsidR="00F125FE" w:rsidRPr="006D3C3F" w:rsidRDefault="00F125FE" w:rsidP="00193B4A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számított</w:t>
            </w:r>
          </w:p>
          <w:p w:rsidR="00F125FE" w:rsidRPr="006D3C3F" w:rsidRDefault="004270CA" w:rsidP="004270CA">
            <w:pPr>
              <w:pStyle w:val="Szvegtrzs2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csökkentet</w:t>
            </w:r>
            <w:r w:rsidR="00F125FE" w:rsidRPr="006D3C3F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1985" w:type="dxa"/>
          </w:tcPr>
          <w:p w:rsidR="00694FAA" w:rsidRPr="00505724" w:rsidRDefault="00694FAA" w:rsidP="00193B4A">
            <w:pPr>
              <w:pStyle w:val="Szvegtrzs2"/>
              <w:jc w:val="right"/>
              <w:rPr>
                <w:bCs/>
                <w:color w:val="FF0000"/>
                <w:sz w:val="20"/>
                <w:szCs w:val="20"/>
              </w:rPr>
            </w:pPr>
          </w:p>
          <w:p w:rsidR="00F125FE" w:rsidRPr="00A20E8F" w:rsidRDefault="00A20E8F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+</w:t>
            </w:r>
            <w:r w:rsidR="00AA4E8F">
              <w:rPr>
                <w:bCs/>
                <w:sz w:val="20"/>
                <w:szCs w:val="20"/>
              </w:rPr>
              <w:t>22</w:t>
            </w:r>
          </w:p>
          <w:p w:rsidR="00F125FE" w:rsidRPr="00505724" w:rsidRDefault="00CF45E4" w:rsidP="00A20E8F">
            <w:pPr>
              <w:pStyle w:val="Szvegtrzs2"/>
              <w:jc w:val="right"/>
              <w:rPr>
                <w:bCs/>
                <w:color w:val="FF0000"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+</w:t>
            </w:r>
            <w:r w:rsidR="00A20E8F" w:rsidRPr="00A20E8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694FAA" w:rsidRPr="006D3C3F" w:rsidRDefault="00694FAA" w:rsidP="00193B4A">
            <w:pPr>
              <w:pStyle w:val="Szvegtrzs2"/>
              <w:jc w:val="right"/>
              <w:rPr>
                <w:bCs/>
                <w:sz w:val="20"/>
                <w:szCs w:val="20"/>
              </w:rPr>
            </w:pPr>
          </w:p>
          <w:p w:rsidR="00F125FE" w:rsidRPr="006D3C3F" w:rsidRDefault="00F125FE" w:rsidP="00F125FE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  <w:p w:rsidR="00F125FE" w:rsidRPr="006D3C3F" w:rsidRDefault="00F125FE" w:rsidP="00F125FE">
            <w:pPr>
              <w:pStyle w:val="Szvegtrzs2"/>
              <w:jc w:val="right"/>
              <w:rPr>
                <w:bCs/>
                <w:sz w:val="20"/>
                <w:szCs w:val="20"/>
              </w:rPr>
            </w:pPr>
            <w:r w:rsidRPr="006D3C3F">
              <w:rPr>
                <w:bCs/>
                <w:sz w:val="20"/>
                <w:szCs w:val="20"/>
              </w:rPr>
              <w:t>Ft/nap</w:t>
            </w:r>
          </w:p>
        </w:tc>
      </w:tr>
    </w:tbl>
    <w:p w:rsidR="00EC53EB" w:rsidRDefault="00EC53EB" w:rsidP="001D030B">
      <w:pPr>
        <w:autoSpaceDE w:val="0"/>
        <w:autoSpaceDN w:val="0"/>
        <w:adjustRightInd w:val="0"/>
        <w:jc w:val="both"/>
        <w:rPr>
          <w:color w:val="FF0000"/>
        </w:rPr>
      </w:pPr>
    </w:p>
    <w:p w:rsidR="00302F29" w:rsidRPr="00EC74B2" w:rsidRDefault="001D030B" w:rsidP="007B1B88">
      <w:pPr>
        <w:jc w:val="both"/>
      </w:pPr>
      <w:r w:rsidRPr="00EC53EB">
        <w:t>2016. január 1-jétől új, normatív kedvezmény kategóriák bevezetésével jelentősen bővül</w:t>
      </w:r>
      <w:r w:rsidR="00EB577B">
        <w:t>t</w:t>
      </w:r>
      <w:r w:rsidRPr="00EC53EB">
        <w:t xml:space="preserve"> az ingyenes ellá</w:t>
      </w:r>
      <w:r w:rsidR="00EC53EB" w:rsidRPr="00EC53EB">
        <w:t>tásban részesülő gyermekek köre</w:t>
      </w:r>
      <w:r w:rsidR="00EC53EB">
        <w:t>, akik gondozási díjat nem fizetnek</w:t>
      </w:r>
      <w:r w:rsidR="007B1B88">
        <w:t>; a rendszeres gyermekvédelmi kedvezményben részesülő gyermek,</w:t>
      </w:r>
      <w:r w:rsidR="007B1B88">
        <w:rPr>
          <w:i/>
          <w:iCs/>
        </w:rPr>
        <w:t xml:space="preserve"> </w:t>
      </w:r>
      <w:r w:rsidR="007B1B88">
        <w:t>a tartósan beteg vagy fogyatékos gyermek,</w:t>
      </w:r>
      <w:r w:rsidR="007B1B88">
        <w:rPr>
          <w:i/>
          <w:iCs/>
        </w:rPr>
        <w:t xml:space="preserve"> </w:t>
      </w:r>
      <w:r w:rsidR="007B1B88">
        <w:t>a három- vagy többgyermekes család gyermekének,</w:t>
      </w:r>
      <w:r w:rsidR="007B1B88">
        <w:rPr>
          <w:i/>
          <w:iCs/>
        </w:rPr>
        <w:t xml:space="preserve"> </w:t>
      </w:r>
      <w:r w:rsidR="007B1B88">
        <w:t>az átmeneti gondozásban lévő, az ideiglenes hatállyal nevelőszülőnél vagy gyermekotthonban elhelyezett, a nevelésbe vett gyermek,</w:t>
      </w:r>
      <w:r w:rsidR="007B1B88">
        <w:rPr>
          <w:i/>
          <w:iCs/>
        </w:rPr>
        <w:t xml:space="preserve"> </w:t>
      </w:r>
      <w:r w:rsidR="007B1B88">
        <w:t xml:space="preserve">a védelembe vett gyermek gondozását térítésmentesen kell biztosítanunk. </w:t>
      </w:r>
      <w:r w:rsidR="00A43049">
        <w:t xml:space="preserve"> </w:t>
      </w:r>
      <w:r w:rsidR="002916D0" w:rsidRPr="00EC74B2">
        <w:t xml:space="preserve">Jelenleg a </w:t>
      </w:r>
      <w:r w:rsidR="00302F29" w:rsidRPr="00EC74B2">
        <w:t xml:space="preserve">normatív kedvezményben nem részesülő gyermekek esetében, ha a családban az egy főre jutó jövedelem a mindenkori öregségi nyugdíjminimum </w:t>
      </w:r>
    </w:p>
    <w:p w:rsidR="00302F29" w:rsidRPr="00EC74B2" w:rsidRDefault="00302F29" w:rsidP="00302F29">
      <w:pPr>
        <w:tabs>
          <w:tab w:val="num" w:pos="900"/>
        </w:tabs>
        <w:ind w:left="900"/>
        <w:jc w:val="both"/>
      </w:pPr>
      <w:r w:rsidRPr="00EC74B2">
        <w:t xml:space="preserve">a ) 130 %-a felett, de 150 %-a alatt van, </w:t>
      </w:r>
      <w:r w:rsidRPr="00EC74B2">
        <w:tab/>
      </w:r>
      <w:r w:rsidRPr="00EC74B2">
        <w:tab/>
      </w:r>
      <w:r w:rsidRPr="00EC74B2">
        <w:tab/>
        <w:t>100 %,</w:t>
      </w:r>
    </w:p>
    <w:p w:rsidR="00302F29" w:rsidRPr="00EC74B2" w:rsidRDefault="00302F29" w:rsidP="00302F29">
      <w:pPr>
        <w:tabs>
          <w:tab w:val="num" w:pos="900"/>
        </w:tabs>
        <w:ind w:left="900"/>
        <w:jc w:val="both"/>
      </w:pPr>
      <w:r w:rsidRPr="00EC74B2">
        <w:t xml:space="preserve">b ) 150 %-át eléri, vagy e felett, de 200 %-a alatt van, </w:t>
      </w:r>
      <w:r w:rsidRPr="00EC74B2">
        <w:tab/>
      </w:r>
      <w:r w:rsidR="00E313DF" w:rsidRPr="00EC74B2">
        <w:t xml:space="preserve">  </w:t>
      </w:r>
      <w:r w:rsidRPr="00EC74B2">
        <w:t>75 %,</w:t>
      </w:r>
    </w:p>
    <w:p w:rsidR="00302F29" w:rsidRPr="00EC74B2" w:rsidRDefault="00302F29" w:rsidP="00302F29">
      <w:pPr>
        <w:tabs>
          <w:tab w:val="num" w:pos="900"/>
        </w:tabs>
        <w:ind w:left="900"/>
        <w:jc w:val="both"/>
      </w:pPr>
      <w:r w:rsidRPr="00EC74B2">
        <w:t xml:space="preserve">c ) 200 %-át eléri, vagy e felett, de 250 %-a alatt van, </w:t>
      </w:r>
      <w:r w:rsidRPr="00EC74B2">
        <w:tab/>
      </w:r>
      <w:r w:rsidR="00E313DF" w:rsidRPr="00EC74B2">
        <w:t xml:space="preserve">  </w:t>
      </w:r>
      <w:r w:rsidRPr="00EC74B2">
        <w:t>50 %,</w:t>
      </w:r>
    </w:p>
    <w:p w:rsidR="00302F29" w:rsidRPr="00EC74B2" w:rsidRDefault="00302F29" w:rsidP="00302F29">
      <w:pPr>
        <w:tabs>
          <w:tab w:val="num" w:pos="900"/>
        </w:tabs>
        <w:ind w:left="900"/>
        <w:jc w:val="both"/>
      </w:pPr>
      <w:r w:rsidRPr="00EC74B2">
        <w:t>d ) 250 %-át eléri, vagy e felett, de 300 %-a alatt van,</w:t>
      </w:r>
      <w:r w:rsidRPr="00EC74B2">
        <w:tab/>
      </w:r>
      <w:r w:rsidR="00E313DF" w:rsidRPr="00EC74B2">
        <w:t xml:space="preserve">  </w:t>
      </w:r>
      <w:r w:rsidRPr="00EC74B2">
        <w:t>25 %</w:t>
      </w:r>
    </w:p>
    <w:p w:rsidR="00302F29" w:rsidRPr="00EC74B2" w:rsidRDefault="00302F29" w:rsidP="00302F29">
      <w:pPr>
        <w:tabs>
          <w:tab w:val="num" w:pos="900"/>
        </w:tabs>
        <w:ind w:left="900"/>
        <w:jc w:val="both"/>
      </w:pPr>
      <w:r w:rsidRPr="00EC74B2">
        <w:t>té</w:t>
      </w:r>
      <w:r w:rsidR="00EC74B2">
        <w:t xml:space="preserve">rítési díj kedvezményt biztosítunk </w:t>
      </w:r>
      <w:r w:rsidRPr="00EC74B2">
        <w:t>a gondozási díjból.</w:t>
      </w:r>
    </w:p>
    <w:p w:rsidR="002916D0" w:rsidRPr="00EC74B2" w:rsidRDefault="002916D0" w:rsidP="00302F29">
      <w:pPr>
        <w:tabs>
          <w:tab w:val="num" w:pos="900"/>
        </w:tabs>
        <w:ind w:left="900"/>
        <w:jc w:val="both"/>
      </w:pPr>
    </w:p>
    <w:p w:rsidR="002916D0" w:rsidRPr="00A43049" w:rsidRDefault="002916D0" w:rsidP="002916D0">
      <w:pPr>
        <w:tabs>
          <w:tab w:val="num" w:pos="900"/>
        </w:tabs>
        <w:jc w:val="both"/>
        <w:rPr>
          <w:i/>
          <w:color w:val="FF0000"/>
        </w:rPr>
      </w:pPr>
      <w:r w:rsidRPr="00A43049">
        <w:rPr>
          <w:i/>
        </w:rPr>
        <w:t>E rendszer helyett javasoljuk a következő bevezetését:</w:t>
      </w:r>
    </w:p>
    <w:p w:rsidR="002916D0" w:rsidRPr="00EC74B2" w:rsidRDefault="002916D0" w:rsidP="002916D0">
      <w:pPr>
        <w:tabs>
          <w:tab w:val="num" w:pos="900"/>
        </w:tabs>
        <w:ind w:left="900"/>
        <w:jc w:val="both"/>
      </w:pPr>
      <w:r w:rsidRPr="00EC74B2">
        <w:t xml:space="preserve">a ) 130 %-át eléri, vagy e felett, de 200 %-a alatt van, </w:t>
      </w:r>
      <w:r w:rsidRPr="00EC74B2">
        <w:tab/>
        <w:t>75 %,</w:t>
      </w:r>
    </w:p>
    <w:p w:rsidR="002916D0" w:rsidRPr="00EC74B2" w:rsidRDefault="002916D0" w:rsidP="002916D0">
      <w:pPr>
        <w:tabs>
          <w:tab w:val="num" w:pos="900"/>
        </w:tabs>
        <w:ind w:left="900"/>
        <w:jc w:val="both"/>
      </w:pPr>
      <w:r w:rsidRPr="00EC74B2">
        <w:t>b ) 200 %-át eléri, vagy e felett, de 300 %-a alatt van,</w:t>
      </w:r>
      <w:r w:rsidRPr="00EC74B2">
        <w:tab/>
        <w:t>25 %</w:t>
      </w:r>
    </w:p>
    <w:p w:rsidR="00302F29" w:rsidRDefault="002916D0" w:rsidP="002916D0">
      <w:pPr>
        <w:autoSpaceDE w:val="0"/>
        <w:autoSpaceDN w:val="0"/>
        <w:adjustRightInd w:val="0"/>
        <w:jc w:val="both"/>
      </w:pPr>
      <w:r w:rsidRPr="00EC74B2">
        <w:t>térítési díj kedvezményt biztosít</w:t>
      </w:r>
      <w:r w:rsidR="007B1B88">
        <w:t>ani</w:t>
      </w:r>
      <w:r w:rsidRPr="00EC74B2">
        <w:t xml:space="preserve"> a gondozási díjból</w:t>
      </w:r>
      <w:r w:rsidR="007B1B88">
        <w:t xml:space="preserve">, hiszen fenti </w:t>
      </w:r>
      <w:r w:rsidR="009D6A92">
        <w:t>kedvezmény</w:t>
      </w:r>
      <w:r w:rsidR="007B1B88">
        <w:t>rendszer az ellátás ingyenességének kiterjesztése miatt okafogyottá vált.</w:t>
      </w:r>
    </w:p>
    <w:p w:rsidR="002916D0" w:rsidRPr="002916D0" w:rsidRDefault="007B1B88" w:rsidP="00A84B2E">
      <w:pPr>
        <w:autoSpaceDE w:val="0"/>
        <w:autoSpaceDN w:val="0"/>
        <w:adjustRightInd w:val="0"/>
        <w:jc w:val="both"/>
      </w:pPr>
      <w:r>
        <w:t xml:space="preserve">Javasoljuk továbbá </w:t>
      </w:r>
      <w:r w:rsidR="004270CA" w:rsidRPr="002916D0">
        <w:t>21</w:t>
      </w:r>
      <w:r w:rsidR="00295E37" w:rsidRPr="002916D0">
        <w:t xml:space="preserve">0 Ft/nap </w:t>
      </w:r>
      <w:r>
        <w:t xml:space="preserve">helyett 250 Ft/nap összegben </w:t>
      </w:r>
      <w:r w:rsidR="002916D0" w:rsidRPr="002916D0">
        <w:t>megállapítani</w:t>
      </w:r>
      <w:r>
        <w:t xml:space="preserve"> a gondozási díjat</w:t>
      </w:r>
      <w:r w:rsidR="002916D0" w:rsidRPr="002916D0">
        <w:t>, ezzel a szülők havonta legfeljebb 5.0</w:t>
      </w:r>
      <w:r w:rsidR="002916D0">
        <w:t xml:space="preserve">00 Ft-ot fizetnek a gondozásért, </w:t>
      </w:r>
      <w:r>
        <w:t>ami havi</w:t>
      </w:r>
      <w:r w:rsidR="002916D0">
        <w:t xml:space="preserve"> 800 Ft emelkedést jelent</w:t>
      </w:r>
      <w:r>
        <w:t xml:space="preserve"> számukra</w:t>
      </w:r>
      <w:r w:rsidR="002916D0">
        <w:t>, amennyiben minden nap jelen van a gyermekük.</w:t>
      </w:r>
      <w:r w:rsidR="00EC74B2">
        <w:t xml:space="preserve"> </w:t>
      </w:r>
      <w:r>
        <w:t>A</w:t>
      </w:r>
      <w:r w:rsidR="00EC74B2">
        <w:t xml:space="preserve"> leg</w:t>
      </w:r>
      <w:r w:rsidR="00EB577B">
        <w:t>-</w:t>
      </w:r>
      <w:r w:rsidR="00EC74B2">
        <w:t xml:space="preserve"> rászorultabbak, vagyis ahol a családban </w:t>
      </w:r>
      <w:r w:rsidR="00EB577B">
        <w:t xml:space="preserve">az </w:t>
      </w:r>
      <w:r w:rsidR="00EC74B2">
        <w:t xml:space="preserve">1 főre eső jövedelem maximum 75.000 Ft, ott havonta legfeljebb 1.250 Ft-ot fizetnek </w:t>
      </w:r>
      <w:r>
        <w:t>a gondozásért</w:t>
      </w:r>
      <w:r w:rsidR="00EC74B2">
        <w:t>.</w:t>
      </w:r>
    </w:p>
    <w:p w:rsidR="0063663F" w:rsidRPr="008B19C5" w:rsidRDefault="0063663F" w:rsidP="00295E37">
      <w:pPr>
        <w:jc w:val="both"/>
      </w:pPr>
    </w:p>
    <w:p w:rsidR="00295E37" w:rsidRPr="008B19C5" w:rsidRDefault="00302F29" w:rsidP="006D3C3F">
      <w:pPr>
        <w:pStyle w:val="Szvegtrzs2"/>
        <w:numPr>
          <w:ilvl w:val="0"/>
          <w:numId w:val="22"/>
        </w:numPr>
        <w:rPr>
          <w:u w:val="single"/>
        </w:rPr>
      </w:pPr>
      <w:r w:rsidRPr="008B19C5">
        <w:rPr>
          <w:b/>
          <w:u w:val="single"/>
        </w:rPr>
        <w:t>Helyettes szülői ellátás</w:t>
      </w:r>
    </w:p>
    <w:p w:rsidR="006D3C3F" w:rsidRPr="008B19C5" w:rsidRDefault="006D3C3F" w:rsidP="006D3C3F">
      <w:pPr>
        <w:pStyle w:val="Szvegtrzs2"/>
        <w:ind w:left="720"/>
        <w:rPr>
          <w:u w:val="single"/>
        </w:rPr>
      </w:pPr>
    </w:p>
    <w:p w:rsidR="00295E37" w:rsidRPr="008B19C5" w:rsidRDefault="00302F29" w:rsidP="00295E37">
      <w:pPr>
        <w:jc w:val="both"/>
      </w:pPr>
      <w:r w:rsidRPr="008B19C5">
        <w:t>A szolgáltatás évek óta alacson</w:t>
      </w:r>
      <w:r w:rsidR="000030CC" w:rsidRPr="008B19C5">
        <w:t>y kihasználtsággal működik. 2014-201</w:t>
      </w:r>
      <w:r w:rsidR="008B19C5" w:rsidRPr="008B19C5">
        <w:t>6</w:t>
      </w:r>
      <w:r w:rsidR="000030CC" w:rsidRPr="008B19C5">
        <w:t>. évben nem vették igénybe az ellátást.</w:t>
      </w:r>
      <w:r w:rsidRPr="008B19C5">
        <w:t xml:space="preserve"> Általában szociális, illetve életvezetési krízishelyz</w:t>
      </w:r>
      <w:r w:rsidR="00143C75" w:rsidRPr="008B19C5">
        <w:t>et indokolja az ellátás igénybe</w:t>
      </w:r>
      <w:r w:rsidRPr="008B19C5">
        <w:t>vételét, amely csak a jelentősen csökkentett mértékű térítési díj megfizetését tesz</w:t>
      </w:r>
      <w:r w:rsidR="00143C75" w:rsidRPr="008B19C5">
        <w:t>i lehetővé</w:t>
      </w:r>
      <w:r w:rsidRPr="008B19C5">
        <w:t>.</w:t>
      </w:r>
      <w:r w:rsidR="00143C75" w:rsidRPr="008B19C5">
        <w:t xml:space="preserve"> </w:t>
      </w:r>
      <w:r w:rsidR="00143C75" w:rsidRPr="008B19C5">
        <w:rPr>
          <w:i/>
        </w:rPr>
        <w:t>T</w:t>
      </w:r>
      <w:r w:rsidR="00295E37" w:rsidRPr="008B19C5">
        <w:rPr>
          <w:i/>
        </w:rPr>
        <w:t>ovábbra is 290 Ft/nap összegben javasoljuk megállapítani</w:t>
      </w:r>
      <w:r w:rsidR="00143C75" w:rsidRPr="008B19C5">
        <w:t xml:space="preserve"> az intézményi térítési díjat</w:t>
      </w:r>
      <w:r w:rsidR="00295E37" w:rsidRPr="008B19C5">
        <w:t xml:space="preserve">, a szülők által fizetendő személyi térítési díj, jövedelemtől függő sávos kedvezményei változatlan hagyása mellett. </w:t>
      </w:r>
    </w:p>
    <w:p w:rsidR="00143C75" w:rsidRPr="00505724" w:rsidRDefault="00143C75" w:rsidP="00295E37">
      <w:pPr>
        <w:jc w:val="both"/>
        <w:rPr>
          <w:color w:val="FF0000"/>
        </w:rPr>
      </w:pPr>
    </w:p>
    <w:p w:rsidR="00143C75" w:rsidRPr="0003590C" w:rsidRDefault="00143C75" w:rsidP="006D3C3F">
      <w:pPr>
        <w:pStyle w:val="Listaszerbekezds"/>
        <w:numPr>
          <w:ilvl w:val="0"/>
          <w:numId w:val="22"/>
        </w:numPr>
        <w:jc w:val="both"/>
        <w:rPr>
          <w:b/>
          <w:u w:val="single"/>
        </w:rPr>
      </w:pPr>
      <w:r w:rsidRPr="0003590C">
        <w:rPr>
          <w:b/>
          <w:u w:val="single"/>
        </w:rPr>
        <w:t>Időszakos gyermek felügyelet</w:t>
      </w:r>
    </w:p>
    <w:p w:rsidR="006D3C3F" w:rsidRPr="0003590C" w:rsidRDefault="006D3C3F" w:rsidP="006D3C3F">
      <w:pPr>
        <w:pStyle w:val="Listaszerbekezds"/>
        <w:jc w:val="both"/>
        <w:rPr>
          <w:b/>
          <w:u w:val="single"/>
        </w:rPr>
      </w:pPr>
    </w:p>
    <w:p w:rsidR="00295E37" w:rsidRPr="0003590C" w:rsidRDefault="00EE2662" w:rsidP="00295E37">
      <w:pPr>
        <w:jc w:val="both"/>
      </w:pPr>
      <w:r w:rsidRPr="0003590C">
        <w:t>Amennyiben</w:t>
      </w:r>
      <w:r w:rsidR="007D62EF" w:rsidRPr="0003590C">
        <w:t xml:space="preserve"> a bölcsőde alapfeladatát nem veszélyezteti, a térítési díj ellenében külön szolgáltatásként</w:t>
      </w:r>
      <w:r w:rsidRPr="0003590C">
        <w:t xml:space="preserve"> időszakos gyermekfelügyeletet nyújthat </w:t>
      </w:r>
      <w:r w:rsidR="007D62EF" w:rsidRPr="0003590C">
        <w:t>gyermek számára a szülő (gondozó) által igényelt alkalommal és időtartamban, az e célra kialakított csoportban vagy a normál bölcsődei csoport üres férőhelyein</w:t>
      </w:r>
      <w:r w:rsidRPr="0003590C">
        <w:t>.</w:t>
      </w:r>
      <w:r w:rsidR="007D62EF" w:rsidRPr="0003590C">
        <w:t xml:space="preserve"> </w:t>
      </w:r>
      <w:r w:rsidRPr="0003590C">
        <w:t>A korábbi években az ehhez szükséges feltét</w:t>
      </w:r>
      <w:r w:rsidR="0074333A" w:rsidRPr="0003590C">
        <w:t>elek rendelkezésre álltak. 2014-201</w:t>
      </w:r>
      <w:r w:rsidR="0003590C">
        <w:t>6</w:t>
      </w:r>
      <w:r w:rsidRPr="0003590C">
        <w:t xml:space="preserve"> évben a személyi feltételek csak az alapfeladatok nyújtásához voltak elégségesek, ezé</w:t>
      </w:r>
      <w:r w:rsidR="0074333A" w:rsidRPr="0003590C">
        <w:t>rt átmenetileg szünetel e</w:t>
      </w:r>
      <w:r w:rsidRPr="0003590C">
        <w:t xml:space="preserve"> tevékenység. </w:t>
      </w:r>
      <w:r w:rsidR="00295E37" w:rsidRPr="0003590C">
        <w:t xml:space="preserve">A </w:t>
      </w:r>
      <w:r w:rsidR="00A16330" w:rsidRPr="0003590C">
        <w:t xml:space="preserve">feltételek kedvező változása esetén azonban az intézmény ismét nyújthatja ezt a külön szolgáltatást, ezért a jelenleg érvényes </w:t>
      </w:r>
      <w:r w:rsidR="00577DF7" w:rsidRPr="0003590C">
        <w:rPr>
          <w:i/>
        </w:rPr>
        <w:t xml:space="preserve">400 Ft/óra </w:t>
      </w:r>
      <w:r w:rsidR="00E313DF" w:rsidRPr="0003590C">
        <w:rPr>
          <w:i/>
        </w:rPr>
        <w:t xml:space="preserve">térítési </w:t>
      </w:r>
      <w:r w:rsidR="00B31452" w:rsidRPr="0003590C">
        <w:rPr>
          <w:i/>
        </w:rPr>
        <w:t xml:space="preserve">díj </w:t>
      </w:r>
      <w:r w:rsidR="00A16330" w:rsidRPr="0003590C">
        <w:rPr>
          <w:i/>
        </w:rPr>
        <w:t>szerepeltetését</w:t>
      </w:r>
      <w:r w:rsidR="00A16330" w:rsidRPr="0003590C">
        <w:t xml:space="preserve"> a helyi rendeletben változatlan mértékben indokoltnak tartjuk.</w:t>
      </w:r>
    </w:p>
    <w:p w:rsidR="00295E37" w:rsidRPr="00505724" w:rsidRDefault="00295E37" w:rsidP="00295E37">
      <w:pPr>
        <w:jc w:val="both"/>
        <w:rPr>
          <w:b/>
          <w:bCs/>
          <w:snapToGrid w:val="0"/>
          <w:color w:val="FF0000"/>
          <w:u w:val="single"/>
        </w:rPr>
      </w:pPr>
    </w:p>
    <w:p w:rsidR="00572F5B" w:rsidRPr="0003590C" w:rsidRDefault="00572F5B" w:rsidP="00295E37">
      <w:pPr>
        <w:jc w:val="both"/>
        <w:rPr>
          <w:bCs/>
          <w:snapToGrid w:val="0"/>
        </w:rPr>
      </w:pPr>
      <w:r w:rsidRPr="0003590C">
        <w:rPr>
          <w:bCs/>
          <w:snapToGrid w:val="0"/>
        </w:rPr>
        <w:t>A rendeletben a szervezeti keretekből és a jogszabályokból következő technikai változásokat is átvezettük.</w:t>
      </w:r>
    </w:p>
    <w:p w:rsidR="00572F5B" w:rsidRPr="0003590C" w:rsidRDefault="00572F5B" w:rsidP="00295E37">
      <w:pPr>
        <w:jc w:val="both"/>
        <w:rPr>
          <w:b/>
          <w:bCs/>
          <w:snapToGrid w:val="0"/>
          <w:u w:val="single"/>
        </w:rPr>
      </w:pPr>
    </w:p>
    <w:p w:rsidR="00295E37" w:rsidRPr="0003590C" w:rsidRDefault="00295E37" w:rsidP="00295E37">
      <w:pPr>
        <w:jc w:val="both"/>
      </w:pPr>
      <w:r w:rsidRPr="0003590C">
        <w:t>Kérem a Tisztelt Közgyűlést, hogy a rendelet módosítását támogassa.</w:t>
      </w:r>
    </w:p>
    <w:p w:rsidR="0061704A" w:rsidRPr="0003590C" w:rsidRDefault="0061704A" w:rsidP="00295E37">
      <w:pPr>
        <w:jc w:val="both"/>
      </w:pPr>
    </w:p>
    <w:p w:rsidR="00562E35" w:rsidRPr="00505724" w:rsidRDefault="00562E35" w:rsidP="00295E37">
      <w:pPr>
        <w:jc w:val="both"/>
        <w:rPr>
          <w:b/>
          <w:bCs/>
          <w:color w:val="FF0000"/>
        </w:rPr>
      </w:pPr>
    </w:p>
    <w:p w:rsidR="00295E37" w:rsidRPr="0003590C" w:rsidRDefault="00295E37" w:rsidP="00295E37">
      <w:pPr>
        <w:jc w:val="both"/>
        <w:rPr>
          <w:b/>
          <w:bCs/>
        </w:rPr>
      </w:pPr>
      <w:r w:rsidRPr="0003590C">
        <w:rPr>
          <w:b/>
          <w:bCs/>
        </w:rPr>
        <w:t xml:space="preserve">Kaposvár, </w:t>
      </w:r>
      <w:r w:rsidR="001D030B" w:rsidRPr="0003590C">
        <w:rPr>
          <w:b/>
          <w:bCs/>
        </w:rPr>
        <w:t>201</w:t>
      </w:r>
      <w:r w:rsidR="0003590C" w:rsidRPr="0003590C">
        <w:rPr>
          <w:b/>
          <w:bCs/>
        </w:rPr>
        <w:t>7</w:t>
      </w:r>
      <w:r w:rsidR="001D030B" w:rsidRPr="0003590C">
        <w:rPr>
          <w:b/>
          <w:bCs/>
        </w:rPr>
        <w:t xml:space="preserve">. </w:t>
      </w:r>
      <w:r w:rsidR="0003590C">
        <w:rPr>
          <w:b/>
          <w:bCs/>
        </w:rPr>
        <w:t xml:space="preserve">április </w:t>
      </w:r>
      <w:r w:rsidR="005954F6">
        <w:rPr>
          <w:b/>
          <w:bCs/>
        </w:rPr>
        <w:t>7</w:t>
      </w:r>
      <w:r w:rsidR="0003590C">
        <w:rPr>
          <w:b/>
          <w:bCs/>
        </w:rPr>
        <w:t>.</w:t>
      </w:r>
    </w:p>
    <w:p w:rsidR="002048C6" w:rsidRPr="00505724" w:rsidRDefault="002048C6" w:rsidP="00295E37">
      <w:pPr>
        <w:ind w:right="848" w:firstLine="6237"/>
        <w:rPr>
          <w:b/>
          <w:bCs/>
          <w:color w:val="FF0000"/>
        </w:rPr>
      </w:pPr>
    </w:p>
    <w:p w:rsidR="00295E37" w:rsidRPr="006D3C3F" w:rsidRDefault="00295E37" w:rsidP="00295E37">
      <w:pPr>
        <w:ind w:right="848" w:firstLine="6237"/>
        <w:rPr>
          <w:b/>
          <w:bCs/>
        </w:rPr>
      </w:pPr>
      <w:r w:rsidRPr="006D3C3F">
        <w:rPr>
          <w:b/>
          <w:bCs/>
        </w:rPr>
        <w:t xml:space="preserve">dr. </w:t>
      </w:r>
      <w:r w:rsidR="0074333A" w:rsidRPr="006D3C3F">
        <w:rPr>
          <w:b/>
          <w:bCs/>
        </w:rPr>
        <w:t>Csillag Gábor</w:t>
      </w:r>
    </w:p>
    <w:p w:rsidR="00295E37" w:rsidRPr="006D3C3F" w:rsidRDefault="00295E37" w:rsidP="00295E37">
      <w:pPr>
        <w:ind w:firstLine="5103"/>
        <w:jc w:val="center"/>
        <w:rPr>
          <w:b/>
          <w:bCs/>
        </w:rPr>
      </w:pPr>
      <w:r w:rsidRPr="006D3C3F">
        <w:t xml:space="preserve">  </w:t>
      </w:r>
      <w:r w:rsidRPr="006D3C3F">
        <w:rPr>
          <w:b/>
          <w:bCs/>
        </w:rPr>
        <w:t>jegyző</w:t>
      </w:r>
    </w:p>
    <w:p w:rsidR="00FF19BC" w:rsidRPr="0074333A" w:rsidRDefault="00FF19BC" w:rsidP="00295E37">
      <w:pPr>
        <w:ind w:firstLine="5103"/>
        <w:jc w:val="center"/>
        <w:rPr>
          <w:b/>
          <w:bCs/>
          <w:color w:val="FF0000"/>
        </w:rPr>
      </w:pPr>
    </w:p>
    <w:p w:rsidR="00AA6A14" w:rsidRPr="0074333A" w:rsidRDefault="00AA6A14" w:rsidP="00295E37">
      <w:pPr>
        <w:ind w:firstLine="5103"/>
        <w:jc w:val="center"/>
        <w:rPr>
          <w:b/>
          <w:bCs/>
          <w:color w:val="FF0000"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</w:p>
    <w:p w:rsidR="00AA6A14" w:rsidRDefault="00AA6A14" w:rsidP="00295E37">
      <w:pPr>
        <w:ind w:firstLine="5103"/>
        <w:jc w:val="center"/>
        <w:rPr>
          <w:b/>
          <w:bCs/>
        </w:rPr>
      </w:pPr>
      <w:r>
        <w:rPr>
          <w:b/>
          <w:bCs/>
        </w:rPr>
        <w:br w:type="page"/>
      </w:r>
    </w:p>
    <w:p w:rsidR="00AA6A14" w:rsidRPr="006A6A50" w:rsidRDefault="00AA6A14" w:rsidP="00AA6A14">
      <w:pPr>
        <w:pStyle w:val="Cm"/>
        <w:rPr>
          <w:rFonts w:ascii="Times New Roman" w:hAnsi="Times New Roman"/>
          <w:color w:val="000000" w:themeColor="text1"/>
          <w:sz w:val="26"/>
          <w:szCs w:val="26"/>
        </w:rPr>
      </w:pPr>
      <w:r w:rsidRPr="006A6A50">
        <w:rPr>
          <w:rFonts w:ascii="Times New Roman" w:hAnsi="Times New Roman"/>
          <w:color w:val="000000" w:themeColor="text1"/>
          <w:sz w:val="26"/>
          <w:szCs w:val="26"/>
        </w:rPr>
        <w:t>Kaposvár Megyei Jogú Város Önkormányzatának</w:t>
      </w:r>
    </w:p>
    <w:p w:rsidR="00AA6A14" w:rsidRPr="006A6A50" w:rsidRDefault="00AA6A14" w:rsidP="00AA6A14">
      <w:pPr>
        <w:jc w:val="center"/>
        <w:rPr>
          <w:b/>
          <w:bCs/>
          <w:color w:val="000000" w:themeColor="text1"/>
          <w:sz w:val="26"/>
          <w:szCs w:val="26"/>
        </w:rPr>
      </w:pPr>
      <w:r w:rsidRPr="006A6A50">
        <w:rPr>
          <w:b/>
          <w:bCs/>
          <w:color w:val="000000" w:themeColor="text1"/>
          <w:sz w:val="26"/>
          <w:szCs w:val="26"/>
        </w:rPr>
        <w:t>……/201</w:t>
      </w:r>
      <w:r w:rsidR="00D65687">
        <w:rPr>
          <w:b/>
          <w:bCs/>
          <w:color w:val="000000" w:themeColor="text1"/>
          <w:sz w:val="26"/>
          <w:szCs w:val="26"/>
        </w:rPr>
        <w:t>7</w:t>
      </w:r>
      <w:r w:rsidRPr="006A6A50">
        <w:rPr>
          <w:b/>
          <w:bCs/>
          <w:color w:val="000000" w:themeColor="text1"/>
          <w:sz w:val="26"/>
          <w:szCs w:val="26"/>
        </w:rPr>
        <w:t>. (</w:t>
      </w:r>
      <w:r w:rsidR="003979AC">
        <w:rPr>
          <w:b/>
          <w:bCs/>
          <w:color w:val="000000" w:themeColor="text1"/>
          <w:sz w:val="26"/>
          <w:szCs w:val="26"/>
        </w:rPr>
        <w:t>…..)</w:t>
      </w:r>
    </w:p>
    <w:p w:rsidR="00AA6A14" w:rsidRPr="006A6A50" w:rsidRDefault="00AA6A14" w:rsidP="00AA6A14">
      <w:pPr>
        <w:jc w:val="center"/>
        <w:rPr>
          <w:b/>
          <w:bCs/>
          <w:color w:val="000000" w:themeColor="text1"/>
          <w:sz w:val="26"/>
          <w:szCs w:val="26"/>
        </w:rPr>
      </w:pPr>
      <w:r w:rsidRPr="006A6A50">
        <w:rPr>
          <w:b/>
          <w:bCs/>
          <w:color w:val="000000" w:themeColor="text1"/>
          <w:sz w:val="26"/>
          <w:szCs w:val="26"/>
        </w:rPr>
        <w:t>önkormányzati rendelete</w:t>
      </w:r>
    </w:p>
    <w:p w:rsidR="00AA6A14" w:rsidRPr="006A6A50" w:rsidRDefault="00AA6A14" w:rsidP="00AA6A14">
      <w:pPr>
        <w:jc w:val="center"/>
        <w:rPr>
          <w:b/>
          <w:bCs/>
          <w:color w:val="000000" w:themeColor="text1"/>
          <w:sz w:val="26"/>
          <w:szCs w:val="26"/>
        </w:rPr>
      </w:pPr>
      <w:r w:rsidRPr="006A6A50">
        <w:rPr>
          <w:b/>
          <w:bCs/>
          <w:color w:val="000000" w:themeColor="text1"/>
          <w:sz w:val="26"/>
          <w:szCs w:val="26"/>
        </w:rPr>
        <w:t xml:space="preserve">a személyes gondoskodást nyújtó gyermekvédelmi és szociális ellátásokról szóló </w:t>
      </w:r>
    </w:p>
    <w:p w:rsidR="00AA6A14" w:rsidRPr="006A6A50" w:rsidRDefault="00AA6A14" w:rsidP="00AA6A14">
      <w:pPr>
        <w:jc w:val="center"/>
        <w:rPr>
          <w:b/>
          <w:bCs/>
          <w:color w:val="000000" w:themeColor="text1"/>
          <w:sz w:val="26"/>
          <w:szCs w:val="26"/>
        </w:rPr>
      </w:pPr>
      <w:r w:rsidRPr="006A6A50">
        <w:rPr>
          <w:b/>
          <w:bCs/>
          <w:color w:val="000000" w:themeColor="text1"/>
          <w:sz w:val="26"/>
          <w:szCs w:val="26"/>
        </w:rPr>
        <w:t>13/2000. (III. 17.) önkormányzati rendelet módosításáról</w:t>
      </w:r>
    </w:p>
    <w:p w:rsidR="00AA6A14" w:rsidRPr="006A6A50" w:rsidRDefault="00AA6A14" w:rsidP="00AA6A14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AA6A14" w:rsidRPr="006A6A50" w:rsidRDefault="00AA6A14" w:rsidP="00AA6A14">
      <w:pPr>
        <w:pStyle w:val="Szvegtrzs"/>
        <w:rPr>
          <w:rFonts w:ascii="Times New Roman" w:hAnsi="Times New Roman"/>
          <w:color w:val="000000" w:themeColor="text1"/>
          <w:sz w:val="24"/>
          <w:szCs w:val="24"/>
        </w:rPr>
      </w:pPr>
      <w:r w:rsidRPr="006A6A50">
        <w:rPr>
          <w:rFonts w:ascii="Times New Roman" w:hAnsi="Times New Roman"/>
          <w:color w:val="000000" w:themeColor="text1"/>
          <w:sz w:val="24"/>
          <w:szCs w:val="24"/>
        </w:rPr>
        <w:t>Kaposvár Megyei Jogú Város Közgyűlése a szociális igazgatásról és a szociális ellátásokról szóló 1993. évi III. törvény 92. §-ában, valamint a gyermekek védelméről és a gyámügyi igazgatásról szóló 1997. évi XXXI. törvény 29. §-ában kapott felhatalmazás alapján a Magyarország helyi önkormányzatairól szóló 2011. évi CLXXXIX. törvény 13. § (1) bekezdés 8. pontjában meghatározott feladatkörében eljárva következőket rendeli el:</w:t>
      </w:r>
    </w:p>
    <w:p w:rsidR="00AA6A14" w:rsidRDefault="00AA6A14" w:rsidP="00AA6A14">
      <w:pPr>
        <w:ind w:left="360"/>
        <w:jc w:val="center"/>
        <w:rPr>
          <w:b/>
          <w:bCs/>
          <w:color w:val="0070C0"/>
        </w:rPr>
      </w:pPr>
    </w:p>
    <w:p w:rsidR="005954F6" w:rsidRPr="006D3C3F" w:rsidRDefault="005954F6" w:rsidP="00AA6A14">
      <w:pPr>
        <w:ind w:left="360"/>
        <w:jc w:val="center"/>
        <w:rPr>
          <w:b/>
          <w:bCs/>
          <w:color w:val="0070C0"/>
        </w:rPr>
      </w:pPr>
    </w:p>
    <w:p w:rsidR="00AA6A14" w:rsidRDefault="00AA6A14" w:rsidP="00AA6A14">
      <w:pPr>
        <w:pStyle w:val="Listaszerbekezds"/>
        <w:numPr>
          <w:ilvl w:val="0"/>
          <w:numId w:val="16"/>
        </w:numPr>
        <w:jc w:val="center"/>
        <w:rPr>
          <w:bCs/>
          <w:color w:val="000000" w:themeColor="text1"/>
        </w:rPr>
      </w:pPr>
      <w:r w:rsidRPr="00247C8C">
        <w:rPr>
          <w:bCs/>
          <w:color w:val="000000" w:themeColor="text1"/>
        </w:rPr>
        <w:t>§</w:t>
      </w:r>
    </w:p>
    <w:p w:rsidR="00AC37BF" w:rsidRPr="00247C8C" w:rsidRDefault="00AC37BF" w:rsidP="00AC37BF">
      <w:pPr>
        <w:pStyle w:val="Listaszerbekezds"/>
        <w:rPr>
          <w:bCs/>
          <w:color w:val="000000" w:themeColor="text1"/>
        </w:rPr>
      </w:pPr>
    </w:p>
    <w:p w:rsidR="00AA6A14" w:rsidRPr="006D3C3F" w:rsidRDefault="00AA6A14" w:rsidP="00113EF6">
      <w:pPr>
        <w:pStyle w:val="Listaszerbekezds"/>
        <w:jc w:val="center"/>
        <w:rPr>
          <w:b/>
          <w:bCs/>
          <w:color w:val="0070C0"/>
        </w:rPr>
      </w:pPr>
    </w:p>
    <w:p w:rsidR="00AC37BF" w:rsidRDefault="000D4A0E" w:rsidP="00AA6A14">
      <w:pPr>
        <w:jc w:val="both"/>
        <w:rPr>
          <w:color w:val="000000" w:themeColor="text1"/>
        </w:rPr>
      </w:pPr>
      <w:r w:rsidRPr="003979AC">
        <w:rPr>
          <w:color w:val="000000" w:themeColor="text1"/>
        </w:rPr>
        <w:t xml:space="preserve">A </w:t>
      </w:r>
      <w:r w:rsidR="003979AC" w:rsidRPr="003979AC">
        <w:rPr>
          <w:color w:val="000000" w:themeColor="text1"/>
        </w:rPr>
        <w:t>Kaposvár Megyei Jogú Város Önkormányzatának</w:t>
      </w:r>
      <w:r w:rsidR="003979AC" w:rsidRPr="003979AC">
        <w:rPr>
          <w:bCs/>
          <w:color w:val="000000" w:themeColor="text1"/>
        </w:rPr>
        <w:t xml:space="preserve"> a személyes gondoskodást nyújtó gyermekvédelmi és szociális ellátásokról szóló 13/2000. (III. 17.) önkormányzati rendelet</w:t>
      </w:r>
      <w:r w:rsidR="003979AC">
        <w:rPr>
          <w:bCs/>
          <w:color w:val="000000" w:themeColor="text1"/>
        </w:rPr>
        <w:t xml:space="preserve">e (továbbiakban: </w:t>
      </w:r>
      <w:r w:rsidRPr="00695DBB">
        <w:rPr>
          <w:color w:val="000000" w:themeColor="text1"/>
        </w:rPr>
        <w:t xml:space="preserve">R.) </w:t>
      </w:r>
      <w:r w:rsidR="009E2E72">
        <w:rPr>
          <w:color w:val="000000" w:themeColor="text1"/>
        </w:rPr>
        <w:t>4</w:t>
      </w:r>
      <w:r w:rsidR="00AC37BF">
        <w:rPr>
          <w:color w:val="000000" w:themeColor="text1"/>
        </w:rPr>
        <w:t>. § (2). bek. a) pontja helyébe a következő rendelkezés lép:</w:t>
      </w:r>
    </w:p>
    <w:p w:rsidR="00AC37BF" w:rsidRDefault="00AC37BF" w:rsidP="00AA6A14">
      <w:pPr>
        <w:jc w:val="both"/>
        <w:rPr>
          <w:color w:val="000000" w:themeColor="text1"/>
        </w:rPr>
      </w:pPr>
    </w:p>
    <w:p w:rsidR="00AC37BF" w:rsidRDefault="00AC37BF" w:rsidP="00AA6A14">
      <w:pPr>
        <w:jc w:val="both"/>
      </w:pPr>
      <w:r>
        <w:rPr>
          <w:color w:val="000000" w:themeColor="text1"/>
        </w:rPr>
        <w:t>„a</w:t>
      </w:r>
      <w:r>
        <w:t xml:space="preserve">.) az (1) bekezdés a) pontjában meghatározott ellátásokat a </w:t>
      </w:r>
      <w:r w:rsidRPr="00AC37BF">
        <w:rPr>
          <w:b/>
        </w:rPr>
        <w:t>Családsegítő</w:t>
      </w:r>
      <w:r w:rsidRPr="003E586B">
        <w:t>- és Gyermekjóléti Központ</w:t>
      </w:r>
      <w:r>
        <w:t>”</w:t>
      </w:r>
    </w:p>
    <w:p w:rsidR="00AC37BF" w:rsidRDefault="00AC37BF" w:rsidP="00AA6A14">
      <w:pPr>
        <w:jc w:val="both"/>
      </w:pPr>
    </w:p>
    <w:p w:rsidR="00AC37BF" w:rsidRDefault="00AC37BF" w:rsidP="00AC37BF">
      <w:pPr>
        <w:pStyle w:val="Listaszerbekezds"/>
        <w:numPr>
          <w:ilvl w:val="0"/>
          <w:numId w:val="16"/>
        </w:numPr>
        <w:jc w:val="center"/>
      </w:pPr>
      <w:r>
        <w:t>§</w:t>
      </w:r>
    </w:p>
    <w:p w:rsidR="00AC37BF" w:rsidRDefault="00AC37BF" w:rsidP="00AA6A14">
      <w:pPr>
        <w:jc w:val="both"/>
      </w:pPr>
    </w:p>
    <w:p w:rsidR="00AC37BF" w:rsidRDefault="00AC37BF" w:rsidP="00AA6A14">
      <w:pPr>
        <w:jc w:val="both"/>
        <w:rPr>
          <w:color w:val="000000" w:themeColor="text1"/>
        </w:rPr>
      </w:pPr>
      <w:r>
        <w:rPr>
          <w:color w:val="000000" w:themeColor="text1"/>
        </w:rPr>
        <w:t>A R. 5. § helyébe a következő rendelkezés lép:</w:t>
      </w:r>
    </w:p>
    <w:p w:rsidR="00AC37BF" w:rsidRDefault="00AC37BF" w:rsidP="00AA6A1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C37BF" w:rsidRDefault="00AC37BF" w:rsidP="00AC37BF">
      <w:pPr>
        <w:jc w:val="center"/>
        <w:rPr>
          <w:color w:val="000000" w:themeColor="text1"/>
        </w:rPr>
      </w:pPr>
      <w:r>
        <w:rPr>
          <w:color w:val="000000" w:themeColor="text1"/>
        </w:rPr>
        <w:t>„ 5. §</w:t>
      </w:r>
    </w:p>
    <w:p w:rsidR="00AC37BF" w:rsidRDefault="00AC37BF" w:rsidP="000A29AB">
      <w:pPr>
        <w:jc w:val="both"/>
      </w:pPr>
      <w:r>
        <w:t xml:space="preserve">A </w:t>
      </w:r>
      <w:r w:rsidRPr="003C753C">
        <w:rPr>
          <w:b/>
        </w:rPr>
        <w:t>Családsegítő</w:t>
      </w:r>
      <w:r w:rsidRPr="003E586B">
        <w:t xml:space="preserve">- </w:t>
      </w:r>
      <w:r w:rsidRPr="003C753C">
        <w:rPr>
          <w:b/>
        </w:rPr>
        <w:t>és Gyermekjóléti Központ</w:t>
      </w:r>
      <w:r>
        <w:rPr>
          <w:rStyle w:val="Lbjegyzet-hivatkozs"/>
        </w:rPr>
        <w:t xml:space="preserve"> </w:t>
      </w:r>
      <w:r>
        <w:t>szervezési, szolgáltatási, és gondozási feladatokat</w:t>
      </w:r>
      <w:r w:rsidR="000A29AB">
        <w:t xml:space="preserve"> lát el</w:t>
      </w:r>
      <w:r>
        <w:t>,</w:t>
      </w:r>
      <w:r w:rsidR="003C753C">
        <w:t xml:space="preserve"> </w:t>
      </w:r>
      <w:r>
        <w:t xml:space="preserve">a </w:t>
      </w:r>
      <w:r>
        <w:br/>
        <w:t>Gyvt-ben meghatározottak alapján, együttműködve a gyermekvédelemmel foglalkozó más intézményekkel</w:t>
      </w:r>
      <w:r w:rsidR="000A29AB">
        <w:t>,</w:t>
      </w:r>
      <w:r>
        <w:t xml:space="preserve"> szervezetekkel és személyekkel.”</w:t>
      </w:r>
    </w:p>
    <w:p w:rsidR="00AC37BF" w:rsidRDefault="00AC37BF" w:rsidP="00AA6A14">
      <w:pPr>
        <w:jc w:val="both"/>
      </w:pPr>
    </w:p>
    <w:p w:rsidR="003C753C" w:rsidRDefault="003C753C" w:rsidP="003C753C">
      <w:pPr>
        <w:pStyle w:val="Listaszerbekezds"/>
        <w:numPr>
          <w:ilvl w:val="0"/>
          <w:numId w:val="16"/>
        </w:numPr>
        <w:jc w:val="center"/>
      </w:pPr>
      <w:r>
        <w:t>§</w:t>
      </w:r>
    </w:p>
    <w:p w:rsidR="00AC37BF" w:rsidRDefault="00AC37BF" w:rsidP="00AA6A14">
      <w:pPr>
        <w:jc w:val="both"/>
        <w:rPr>
          <w:color w:val="000000" w:themeColor="text1"/>
        </w:rPr>
      </w:pPr>
    </w:p>
    <w:p w:rsidR="000D4A0E" w:rsidRPr="00695DBB" w:rsidRDefault="00AC37BF" w:rsidP="00AA6A1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R. </w:t>
      </w:r>
      <w:r w:rsidR="00D65687">
        <w:rPr>
          <w:color w:val="000000" w:themeColor="text1"/>
        </w:rPr>
        <w:t>6</w:t>
      </w:r>
      <w:r w:rsidR="000D4A0E" w:rsidRPr="00695DBB">
        <w:rPr>
          <w:color w:val="000000" w:themeColor="text1"/>
        </w:rPr>
        <w:t>.</w:t>
      </w:r>
      <w:r w:rsidR="003C753C">
        <w:rPr>
          <w:color w:val="000000" w:themeColor="text1"/>
        </w:rPr>
        <w:t xml:space="preserve"> </w:t>
      </w:r>
      <w:r w:rsidR="000D4A0E" w:rsidRPr="00695DBB">
        <w:rPr>
          <w:color w:val="000000" w:themeColor="text1"/>
        </w:rPr>
        <w:t>§</w:t>
      </w:r>
      <w:r w:rsidR="00695DBB">
        <w:rPr>
          <w:color w:val="000000" w:themeColor="text1"/>
        </w:rPr>
        <w:t>.</w:t>
      </w:r>
      <w:r w:rsidR="00D65687">
        <w:rPr>
          <w:color w:val="000000" w:themeColor="text1"/>
        </w:rPr>
        <w:t xml:space="preserve"> (2</w:t>
      </w:r>
      <w:r w:rsidR="003979AC">
        <w:rPr>
          <w:color w:val="000000" w:themeColor="text1"/>
        </w:rPr>
        <w:t xml:space="preserve">) </w:t>
      </w:r>
      <w:r w:rsidR="00D65687">
        <w:rPr>
          <w:color w:val="000000" w:themeColor="text1"/>
        </w:rPr>
        <w:t xml:space="preserve">bek. </w:t>
      </w:r>
      <w:r w:rsidR="000D4A0E" w:rsidRPr="00695DBB">
        <w:rPr>
          <w:color w:val="000000" w:themeColor="text1"/>
        </w:rPr>
        <w:t>helyébe a következő rendelkezés lép:</w:t>
      </w:r>
    </w:p>
    <w:p w:rsidR="00AA6A14" w:rsidRDefault="000D4A0E" w:rsidP="00AA6A14">
      <w:pPr>
        <w:jc w:val="both"/>
        <w:rPr>
          <w:color w:val="0070C0"/>
        </w:rPr>
      </w:pPr>
      <w:r>
        <w:rPr>
          <w:color w:val="0070C0"/>
        </w:rPr>
        <w:t>„</w:t>
      </w:r>
    </w:p>
    <w:p w:rsidR="00D65687" w:rsidRDefault="00113EF6" w:rsidP="00D65687">
      <w:pPr>
        <w:pStyle w:val="Szvegtrzs"/>
        <w:ind w:left="426" w:hanging="426"/>
        <w:rPr>
          <w:sz w:val="24"/>
        </w:rPr>
      </w:pPr>
      <w:r w:rsidRPr="00D65687">
        <w:rPr>
          <w:rFonts w:ascii="Times New Roman" w:hAnsi="Times New Roman" w:cs="Times New Roman"/>
          <w:sz w:val="24"/>
        </w:rPr>
        <w:t xml:space="preserve"> </w:t>
      </w:r>
      <w:r w:rsidR="00D65687" w:rsidRPr="00D65687">
        <w:rPr>
          <w:rFonts w:ascii="Times New Roman" w:hAnsi="Times New Roman" w:cs="Times New Roman"/>
          <w:sz w:val="24"/>
        </w:rPr>
        <w:t xml:space="preserve">(2) Az önkormányzat a családban nevelkedő 3 éven aluli gyermekek napközbeni ellátására szakszerű gondozására és nevelésére a </w:t>
      </w:r>
      <w:r w:rsidR="00D65687" w:rsidRPr="00D65687">
        <w:rPr>
          <w:rFonts w:ascii="Times New Roman" w:hAnsi="Times New Roman" w:cs="Times New Roman"/>
          <w:b/>
          <w:sz w:val="24"/>
        </w:rPr>
        <w:t>Kaposvári Humánszolgáltatási Gondnokság</w:t>
      </w:r>
      <w:r w:rsidR="00D65687">
        <w:rPr>
          <w:rFonts w:ascii="Times New Roman" w:hAnsi="Times New Roman" w:cs="Times New Roman"/>
          <w:sz w:val="24"/>
        </w:rPr>
        <w:t xml:space="preserve"> </w:t>
      </w:r>
      <w:r w:rsidR="00D65687" w:rsidRPr="00D65687">
        <w:rPr>
          <w:rFonts w:ascii="Times New Roman" w:hAnsi="Times New Roman" w:cs="Times New Roman"/>
          <w:sz w:val="24"/>
        </w:rPr>
        <w:t>keretében bölcsődéket működtet</w:t>
      </w:r>
      <w:r w:rsidR="00D65687">
        <w:rPr>
          <w:sz w:val="24"/>
        </w:rPr>
        <w:t xml:space="preserve">. </w:t>
      </w:r>
      <w:r w:rsidR="00247C8C">
        <w:rPr>
          <w:sz w:val="24"/>
        </w:rPr>
        <w:t>„</w:t>
      </w:r>
    </w:p>
    <w:p w:rsidR="00113EF6" w:rsidRDefault="00113EF6" w:rsidP="00D65687">
      <w:pPr>
        <w:pStyle w:val="Szvegtrzs"/>
        <w:ind w:left="360" w:hanging="218"/>
        <w:rPr>
          <w:rFonts w:ascii="Times New Roman" w:hAnsi="Times New Roman" w:cs="Times New Roman"/>
          <w:sz w:val="24"/>
        </w:rPr>
      </w:pPr>
    </w:p>
    <w:p w:rsidR="00CE2D48" w:rsidRDefault="003979AC" w:rsidP="00DE4F72">
      <w:pPr>
        <w:pStyle w:val="Listaszerbekezds"/>
        <w:numPr>
          <w:ilvl w:val="0"/>
          <w:numId w:val="16"/>
        </w:numPr>
        <w:jc w:val="center"/>
        <w:rPr>
          <w:color w:val="000000" w:themeColor="text1"/>
        </w:rPr>
      </w:pPr>
      <w:r w:rsidRPr="00DE4F72">
        <w:rPr>
          <w:color w:val="000000" w:themeColor="text1"/>
        </w:rPr>
        <w:t>§</w:t>
      </w:r>
    </w:p>
    <w:p w:rsidR="009E2E72" w:rsidRPr="00DE4F72" w:rsidRDefault="009E2E72" w:rsidP="009E2E72">
      <w:pPr>
        <w:pStyle w:val="Listaszerbekezds"/>
        <w:rPr>
          <w:color w:val="000000" w:themeColor="text1"/>
        </w:rPr>
      </w:pPr>
    </w:p>
    <w:p w:rsidR="009E2E72" w:rsidRPr="009E2E72" w:rsidRDefault="009E2E72" w:rsidP="009E2E72">
      <w:pPr>
        <w:pStyle w:val="Listaszerbekezds"/>
        <w:jc w:val="both"/>
        <w:rPr>
          <w:color w:val="000000" w:themeColor="text1"/>
        </w:rPr>
      </w:pPr>
      <w:r w:rsidRPr="009E2E72">
        <w:rPr>
          <w:color w:val="000000" w:themeColor="text1"/>
        </w:rPr>
        <w:t>A R. 7. §-a kiegészül a következő, (4) bekezdéssel:</w:t>
      </w:r>
    </w:p>
    <w:p w:rsidR="009E2E72" w:rsidRPr="009E2E72" w:rsidRDefault="009E2E72" w:rsidP="009E2E72">
      <w:pPr>
        <w:pStyle w:val="Listaszerbekezds"/>
        <w:jc w:val="both"/>
        <w:rPr>
          <w:color w:val="000000" w:themeColor="text1"/>
        </w:rPr>
      </w:pPr>
    </w:p>
    <w:p w:rsidR="009E2E72" w:rsidRPr="009E2E72" w:rsidRDefault="009E2E72" w:rsidP="009E2E72">
      <w:pPr>
        <w:pStyle w:val="Listaszerbekezds"/>
        <w:ind w:left="0"/>
        <w:jc w:val="both"/>
        <w:rPr>
          <w:color w:val="000000" w:themeColor="text1"/>
        </w:rPr>
      </w:pPr>
      <w:r w:rsidRPr="009E2E72">
        <w:rPr>
          <w:color w:val="000000" w:themeColor="text1"/>
        </w:rPr>
        <w:t>„</w:t>
      </w:r>
      <w:r w:rsidRPr="009E2E72">
        <w:rPr>
          <w:b/>
          <w:color w:val="000000" w:themeColor="text1"/>
        </w:rPr>
        <w:t xml:space="preserve">(4) </w:t>
      </w:r>
      <w:r w:rsidRPr="009E2E72">
        <w:rPr>
          <w:b/>
        </w:rPr>
        <w:t>A bölcsőde a Kaposváron élő hármas-vagy többes ikrek gondozásának segítése céljából a szülő kérésére kiegészítő szolgáltatásként térítésmentesen gondozót biztosíthat a gyermekek 2 éves koráig, legfeljebb napi 7 órában. A kiegészítő szolgáltatás biztosítása a bölcsődei ellátás teljesítését nem veszélyeztetheti.</w:t>
      </w:r>
      <w:r>
        <w:t xml:space="preserve"> „</w:t>
      </w:r>
    </w:p>
    <w:p w:rsidR="00CE2D48" w:rsidRDefault="00CE2D48" w:rsidP="00CE2D48">
      <w:pPr>
        <w:jc w:val="both"/>
        <w:rPr>
          <w:color w:val="000000" w:themeColor="text1"/>
        </w:rPr>
      </w:pPr>
    </w:p>
    <w:p w:rsidR="003C753C" w:rsidRDefault="003C753C" w:rsidP="00CE2D48">
      <w:pPr>
        <w:jc w:val="both"/>
        <w:rPr>
          <w:color w:val="000000" w:themeColor="text1"/>
        </w:rPr>
      </w:pPr>
    </w:p>
    <w:p w:rsidR="003C753C" w:rsidRDefault="003C753C" w:rsidP="003C753C">
      <w:pPr>
        <w:pStyle w:val="Listaszerbekezds"/>
        <w:numPr>
          <w:ilvl w:val="0"/>
          <w:numId w:val="16"/>
        </w:numPr>
        <w:jc w:val="center"/>
        <w:rPr>
          <w:color w:val="000000" w:themeColor="text1"/>
        </w:rPr>
      </w:pPr>
      <w:r>
        <w:rPr>
          <w:color w:val="000000" w:themeColor="text1"/>
        </w:rPr>
        <w:t>§</w:t>
      </w:r>
    </w:p>
    <w:p w:rsidR="003C753C" w:rsidRPr="003C753C" w:rsidRDefault="003C753C" w:rsidP="003C753C">
      <w:pPr>
        <w:pStyle w:val="Listaszerbekezds"/>
        <w:jc w:val="both"/>
        <w:rPr>
          <w:color w:val="000000" w:themeColor="text1"/>
        </w:rPr>
      </w:pPr>
    </w:p>
    <w:p w:rsidR="009E2E72" w:rsidRPr="003C753C" w:rsidRDefault="009E2E72" w:rsidP="009E2E72">
      <w:pPr>
        <w:jc w:val="both"/>
      </w:pPr>
      <w:r>
        <w:rPr>
          <w:color w:val="000000" w:themeColor="text1"/>
        </w:rPr>
        <w:t>A R. 8</w:t>
      </w:r>
      <w:r w:rsidRPr="00695DB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95DBB">
        <w:rPr>
          <w:color w:val="000000" w:themeColor="text1"/>
        </w:rPr>
        <w:t>§</w:t>
      </w:r>
      <w:r>
        <w:rPr>
          <w:color w:val="000000" w:themeColor="text1"/>
        </w:rPr>
        <w:t>. (1) bekezdésében a „</w:t>
      </w:r>
      <w:r w:rsidRPr="009E2E72">
        <w:t>Család és Gyermekjóléti Központ</w:t>
      </w:r>
      <w:r>
        <w:t>”</w:t>
      </w:r>
      <w:r w:rsidRPr="009E2E72">
        <w:rPr>
          <w:rStyle w:val="Lbjegyzet-hivatkozs"/>
        </w:rPr>
        <w:t xml:space="preserve"> </w:t>
      </w:r>
      <w:r w:rsidRPr="009E2E72">
        <w:t>szöveg helyébe</w:t>
      </w:r>
      <w:r>
        <w:rPr>
          <w:b/>
        </w:rPr>
        <w:t xml:space="preserve"> </w:t>
      </w:r>
      <w:r>
        <w:t>„</w:t>
      </w:r>
      <w:r w:rsidRPr="003C753C">
        <w:rPr>
          <w:b/>
        </w:rPr>
        <w:t>Családsegítő- és Gyermekjóléti Központ</w:t>
      </w:r>
      <w:r>
        <w:rPr>
          <w:b/>
        </w:rPr>
        <w:t xml:space="preserve">” </w:t>
      </w:r>
      <w:r w:rsidRPr="009E2E72">
        <w:t>szöveg lép</w:t>
      </w:r>
      <w:r w:rsidR="0021268E">
        <w:t>.</w:t>
      </w:r>
    </w:p>
    <w:p w:rsidR="008738E0" w:rsidRDefault="008738E0" w:rsidP="00CE2D48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13EF6">
        <w:rPr>
          <w:snapToGrid w:val="0"/>
        </w:rPr>
        <w:tab/>
      </w:r>
      <w:r w:rsidR="00113EF6">
        <w:rPr>
          <w:snapToGrid w:val="0"/>
        </w:rPr>
        <w:tab/>
      </w:r>
      <w:r w:rsidR="00113EF6">
        <w:rPr>
          <w:snapToGrid w:val="0"/>
        </w:rPr>
        <w:tab/>
      </w:r>
    </w:p>
    <w:p w:rsidR="0021268E" w:rsidRDefault="0021268E" w:rsidP="00CE2D48">
      <w:pPr>
        <w:jc w:val="both"/>
        <w:rPr>
          <w:snapToGrid w:val="0"/>
        </w:rPr>
      </w:pPr>
    </w:p>
    <w:p w:rsidR="008738E0" w:rsidRPr="00DE4F72" w:rsidRDefault="003979AC" w:rsidP="00DE4F72">
      <w:pPr>
        <w:pStyle w:val="Listaszerbekezds"/>
        <w:numPr>
          <w:ilvl w:val="0"/>
          <w:numId w:val="16"/>
        </w:numPr>
        <w:jc w:val="center"/>
        <w:rPr>
          <w:snapToGrid w:val="0"/>
        </w:rPr>
      </w:pPr>
      <w:r w:rsidRPr="00DE4F72">
        <w:rPr>
          <w:snapToGrid w:val="0"/>
        </w:rPr>
        <w:t>§</w:t>
      </w:r>
    </w:p>
    <w:p w:rsidR="00247C8C" w:rsidRDefault="00247C8C" w:rsidP="008738E0">
      <w:pPr>
        <w:jc w:val="center"/>
        <w:rPr>
          <w:snapToGrid w:val="0"/>
        </w:rPr>
      </w:pPr>
    </w:p>
    <w:p w:rsidR="00247C8C" w:rsidRDefault="00247C8C" w:rsidP="00247C8C">
      <w:pPr>
        <w:jc w:val="both"/>
        <w:rPr>
          <w:color w:val="000000" w:themeColor="text1"/>
        </w:rPr>
      </w:pPr>
      <w:r>
        <w:rPr>
          <w:snapToGrid w:val="0"/>
        </w:rPr>
        <w:t xml:space="preserve">A R. 10. § (1) bek. a) pontja </w:t>
      </w:r>
      <w:r w:rsidRPr="00695DBB">
        <w:rPr>
          <w:color w:val="000000" w:themeColor="text1"/>
        </w:rPr>
        <w:t>helyébe a következő rendelkezés lép</w:t>
      </w:r>
      <w:r>
        <w:rPr>
          <w:color w:val="000000" w:themeColor="text1"/>
        </w:rPr>
        <w:t>:</w:t>
      </w:r>
    </w:p>
    <w:p w:rsidR="0021268E" w:rsidRDefault="0021268E" w:rsidP="00247C8C">
      <w:pPr>
        <w:jc w:val="both"/>
        <w:rPr>
          <w:color w:val="000000" w:themeColor="text1"/>
        </w:rPr>
      </w:pPr>
    </w:p>
    <w:p w:rsidR="00DE4F72" w:rsidRPr="0021268E" w:rsidRDefault="0021268E" w:rsidP="00247C8C">
      <w:pPr>
        <w:jc w:val="both"/>
        <w:rPr>
          <w:i/>
          <w:color w:val="000000" w:themeColor="text1"/>
        </w:rPr>
      </w:pPr>
      <w:r w:rsidRPr="0021268E">
        <w:rPr>
          <w:i/>
        </w:rPr>
        <w:t>A szociális ellátások közül az önkormányzat:</w:t>
      </w:r>
    </w:p>
    <w:p w:rsidR="00CE2D48" w:rsidRDefault="00247C8C" w:rsidP="00AF2D8D">
      <w:pPr>
        <w:jc w:val="both"/>
      </w:pPr>
      <w:r>
        <w:rPr>
          <w:color w:val="000000" w:themeColor="text1"/>
        </w:rPr>
        <w:t>„</w:t>
      </w:r>
      <w:r w:rsidR="00AF2D8D">
        <w:rPr>
          <w:color w:val="000000" w:themeColor="text1"/>
        </w:rPr>
        <w:t xml:space="preserve">a) </w:t>
      </w:r>
      <w:r w:rsidRPr="00E27059">
        <w:rPr>
          <w:b/>
        </w:rPr>
        <w:t>az étkeztetést, házi segítségnyújtást, jelzőrendszeres házi segítségnyújtást, idősek nappali ellátását, a fogyatékosok nappali ellátását</w:t>
      </w:r>
      <w:r w:rsidR="00AF2D8D" w:rsidRPr="00E27059">
        <w:rPr>
          <w:b/>
        </w:rPr>
        <w:t>,</w:t>
      </w:r>
      <w:r w:rsidRPr="00E27059">
        <w:rPr>
          <w:b/>
        </w:rPr>
        <w:t xml:space="preserve"> a szenvedélybetegek közösségi ellátását, a pszichiátriai betegek közösségi ellátását, az idősek, demensek ápolást-gondozást nyújtó ellátását a </w:t>
      </w:r>
      <w:r w:rsidR="00AF2D8D" w:rsidRPr="00E27059">
        <w:rPr>
          <w:b/>
        </w:rPr>
        <w:t>Kaposvári Szociális Központ intézmény</w:t>
      </w:r>
      <w:r w:rsidRPr="00E27059">
        <w:rPr>
          <w:b/>
        </w:rPr>
        <w:t xml:space="preserve"> működtetésével</w:t>
      </w:r>
      <w:r w:rsidR="00AF2D8D" w:rsidRPr="00E27059">
        <w:rPr>
          <w:b/>
        </w:rPr>
        <w:t>, a családsegítést a Kaposvári Humánszolgáltatási Gondnokság működtetésével</w:t>
      </w:r>
      <w:r w:rsidR="00AF2D8D">
        <w:t xml:space="preserve"> „</w:t>
      </w:r>
    </w:p>
    <w:p w:rsidR="00AF2D8D" w:rsidRPr="00AF2D8D" w:rsidRDefault="00AF2D8D" w:rsidP="00AF2D8D">
      <w:pPr>
        <w:pStyle w:val="Szvegtrzs"/>
        <w:ind w:left="426" w:hanging="426"/>
        <w:rPr>
          <w:i/>
          <w:sz w:val="24"/>
        </w:rPr>
      </w:pPr>
      <w:r w:rsidRPr="00AF2D8D">
        <w:rPr>
          <w:rFonts w:ascii="Times New Roman" w:hAnsi="Times New Roman" w:cs="Times New Roman"/>
          <w:i/>
          <w:sz w:val="24"/>
        </w:rPr>
        <w:t>látja el</w:t>
      </w:r>
      <w:r w:rsidRPr="00AF2D8D">
        <w:rPr>
          <w:i/>
          <w:sz w:val="24"/>
        </w:rPr>
        <w:t>.</w:t>
      </w:r>
    </w:p>
    <w:p w:rsidR="00AF2D8D" w:rsidRDefault="00AF2D8D" w:rsidP="00AF2D8D">
      <w:pPr>
        <w:jc w:val="both"/>
      </w:pPr>
    </w:p>
    <w:p w:rsidR="00AF2D8D" w:rsidRDefault="00AF2D8D" w:rsidP="00DE4F72">
      <w:pPr>
        <w:pStyle w:val="Listaszerbekezds"/>
        <w:numPr>
          <w:ilvl w:val="0"/>
          <w:numId w:val="16"/>
        </w:numPr>
        <w:jc w:val="center"/>
      </w:pPr>
      <w:r w:rsidRPr="00AF2D8D">
        <w:t>§</w:t>
      </w:r>
    </w:p>
    <w:p w:rsidR="00DE4F72" w:rsidRDefault="00DE4F72" w:rsidP="00AF2D8D">
      <w:pPr>
        <w:jc w:val="center"/>
      </w:pPr>
    </w:p>
    <w:p w:rsidR="00DE4F72" w:rsidRDefault="00DE4F72" w:rsidP="00AF2D8D">
      <w:pPr>
        <w:jc w:val="center"/>
      </w:pPr>
    </w:p>
    <w:p w:rsidR="00DE4F72" w:rsidRDefault="00DE4F72" w:rsidP="00DE4F72">
      <w:pPr>
        <w:rPr>
          <w:color w:val="000000" w:themeColor="text1"/>
        </w:rPr>
      </w:pPr>
      <w:r>
        <w:rPr>
          <w:snapToGrid w:val="0"/>
        </w:rPr>
        <w:t>A R</w:t>
      </w:r>
      <w:r w:rsidR="00830A13">
        <w:rPr>
          <w:snapToGrid w:val="0"/>
        </w:rPr>
        <w:t>. 12/A. § (1)-(3</w:t>
      </w:r>
      <w:r>
        <w:rPr>
          <w:snapToGrid w:val="0"/>
        </w:rPr>
        <w:t xml:space="preserve">) bek. </w:t>
      </w:r>
      <w:r w:rsidRPr="00695DBB">
        <w:rPr>
          <w:color w:val="000000" w:themeColor="text1"/>
        </w:rPr>
        <w:t>helyébe a következő rendelkezés lép</w:t>
      </w:r>
      <w:r>
        <w:rPr>
          <w:color w:val="000000" w:themeColor="text1"/>
        </w:rPr>
        <w:t>:</w:t>
      </w:r>
    </w:p>
    <w:p w:rsidR="00DE4F72" w:rsidRPr="00AF2D8D" w:rsidRDefault="00DE4F72" w:rsidP="00DE4F72">
      <w:r>
        <w:t>„</w:t>
      </w:r>
    </w:p>
    <w:p w:rsidR="00DE4F72" w:rsidRPr="00830A13" w:rsidRDefault="00DE4F72" w:rsidP="00DE4F72">
      <w:pPr>
        <w:pStyle w:val="Szvegtrzs2"/>
        <w:numPr>
          <w:ilvl w:val="0"/>
          <w:numId w:val="19"/>
        </w:numPr>
        <w:ind w:left="720"/>
        <w:rPr>
          <w:b/>
        </w:rPr>
      </w:pPr>
      <w:r w:rsidRPr="00830A13">
        <w:rPr>
          <w:b/>
        </w:rPr>
        <w:t xml:space="preserve">A belépési hozzájárulás </w:t>
      </w:r>
      <w:r w:rsidR="001509CE">
        <w:rPr>
          <w:b/>
        </w:rPr>
        <w:t>mértéke az</w:t>
      </w:r>
      <w:r w:rsidR="006B1E03" w:rsidRPr="00830A13">
        <w:rPr>
          <w:b/>
        </w:rPr>
        <w:t xml:space="preserve"> „A” és</w:t>
      </w:r>
      <w:r w:rsidRPr="00830A13">
        <w:rPr>
          <w:b/>
        </w:rPr>
        <w:t xml:space="preserve"> „B” épületben található </w:t>
      </w:r>
      <w:r w:rsidR="006B1E03" w:rsidRPr="00830A13">
        <w:rPr>
          <w:b/>
        </w:rPr>
        <w:t>1 ágyas szobá</w:t>
      </w:r>
      <w:r w:rsidR="001509CE">
        <w:rPr>
          <w:b/>
        </w:rPr>
        <w:t>ban történő elhelyezés</w:t>
      </w:r>
      <w:r w:rsidR="00830A13">
        <w:rPr>
          <w:b/>
        </w:rPr>
        <w:t>, valamint házaspárok 2 ágyas</w:t>
      </w:r>
      <w:r w:rsidR="006B1E03" w:rsidRPr="00830A13">
        <w:rPr>
          <w:b/>
        </w:rPr>
        <w:t xml:space="preserve"> </w:t>
      </w:r>
      <w:r w:rsidR="00830A13">
        <w:rPr>
          <w:b/>
        </w:rPr>
        <w:t xml:space="preserve">szobában történő együttes elhelyezése esetén </w:t>
      </w:r>
      <w:r w:rsidR="001509CE">
        <w:rPr>
          <w:b/>
        </w:rPr>
        <w:t xml:space="preserve">összesen </w:t>
      </w:r>
      <w:r w:rsidR="006B1E03" w:rsidRPr="00830A13">
        <w:rPr>
          <w:b/>
        </w:rPr>
        <w:t>40</w:t>
      </w:r>
      <w:r w:rsidRPr="00830A13">
        <w:rPr>
          <w:b/>
        </w:rPr>
        <w:t xml:space="preserve">0.000 Ft. </w:t>
      </w:r>
    </w:p>
    <w:p w:rsidR="00830A13" w:rsidRPr="00830A13" w:rsidRDefault="00DE4F72" w:rsidP="00DE4F72">
      <w:pPr>
        <w:pStyle w:val="Szvegtrzs2"/>
        <w:numPr>
          <w:ilvl w:val="0"/>
          <w:numId w:val="19"/>
        </w:numPr>
        <w:ind w:left="720"/>
        <w:rPr>
          <w:b/>
        </w:rPr>
      </w:pPr>
      <w:r w:rsidRPr="00830A13">
        <w:rPr>
          <w:b/>
        </w:rPr>
        <w:t xml:space="preserve"> </w:t>
      </w:r>
      <w:r w:rsidR="008F2E3F" w:rsidRPr="00830A13">
        <w:rPr>
          <w:b/>
        </w:rPr>
        <w:t xml:space="preserve">A belépési hozzájárulás </w:t>
      </w:r>
      <w:r w:rsidR="008F2E3F">
        <w:rPr>
          <w:b/>
        </w:rPr>
        <w:t>mértéke az</w:t>
      </w:r>
      <w:r w:rsidR="008F2E3F" w:rsidRPr="00830A13">
        <w:rPr>
          <w:b/>
        </w:rPr>
        <w:t xml:space="preserve"> „A” és „B” épületben található</w:t>
      </w:r>
      <w:r w:rsidR="006B1E03" w:rsidRPr="00830A13">
        <w:rPr>
          <w:b/>
        </w:rPr>
        <w:t xml:space="preserve"> 2 és többágyas szobák</w:t>
      </w:r>
      <w:r w:rsidR="008F2E3F">
        <w:rPr>
          <w:b/>
        </w:rPr>
        <w:t>ban történő elhelyezés esetén összesen</w:t>
      </w:r>
      <w:r w:rsidR="001509CE">
        <w:rPr>
          <w:b/>
        </w:rPr>
        <w:t xml:space="preserve"> </w:t>
      </w:r>
      <w:r w:rsidRPr="00830A13">
        <w:rPr>
          <w:b/>
        </w:rPr>
        <w:t>2</w:t>
      </w:r>
      <w:r w:rsidR="006B1E03" w:rsidRPr="00830A13">
        <w:rPr>
          <w:b/>
        </w:rPr>
        <w:t>0</w:t>
      </w:r>
      <w:r w:rsidRPr="00830A13">
        <w:rPr>
          <w:b/>
        </w:rPr>
        <w:t>0.000 Ft.</w:t>
      </w:r>
    </w:p>
    <w:p w:rsidR="00DE4F72" w:rsidRPr="00830A13" w:rsidRDefault="00830A13" w:rsidP="00DE4F72">
      <w:pPr>
        <w:pStyle w:val="Szvegtrzs2"/>
        <w:numPr>
          <w:ilvl w:val="0"/>
          <w:numId w:val="19"/>
        </w:numPr>
        <w:ind w:left="720"/>
      </w:pPr>
      <w:r w:rsidRPr="00830A13">
        <w:t>Amennyiben az ellátott egészségi, mentális állapotában bekövetkező változás okán szakmailag</w:t>
      </w:r>
      <w:r w:rsidRPr="00830A13">
        <w:rPr>
          <w:b/>
        </w:rPr>
        <w:t xml:space="preserve"> indokolt az egyágyas szobából többágyas szobába történő áthelyezés</w:t>
      </w:r>
      <w:r w:rsidRPr="00830A13">
        <w:t>, a belépési hozzájárulások közötti különbözet időarányos részét kérelemre vissza kell téríteni.</w:t>
      </w:r>
      <w:r w:rsidR="00DE4F72" w:rsidRPr="00830A13">
        <w:t>”</w:t>
      </w:r>
    </w:p>
    <w:p w:rsidR="00DE4F72" w:rsidRDefault="00DE4F72" w:rsidP="00DE4F72">
      <w:pPr>
        <w:pStyle w:val="Szvegtrzs2"/>
        <w:ind w:left="720"/>
      </w:pPr>
    </w:p>
    <w:p w:rsidR="005954F6" w:rsidRDefault="005954F6" w:rsidP="00DE4F72">
      <w:pPr>
        <w:pStyle w:val="Szvegtrzs2"/>
        <w:ind w:left="720"/>
      </w:pPr>
    </w:p>
    <w:p w:rsidR="00DE4F72" w:rsidRDefault="00DE4F72" w:rsidP="005954F6">
      <w:pPr>
        <w:pStyle w:val="Szvegtrzs2"/>
        <w:numPr>
          <w:ilvl w:val="0"/>
          <w:numId w:val="16"/>
        </w:numPr>
        <w:jc w:val="center"/>
      </w:pPr>
      <w:r>
        <w:t>§</w:t>
      </w:r>
    </w:p>
    <w:p w:rsidR="00AF2D8D" w:rsidRDefault="00AF2D8D" w:rsidP="00AF2D8D">
      <w:pPr>
        <w:jc w:val="both"/>
        <w:rPr>
          <w:color w:val="0070C0"/>
        </w:rPr>
      </w:pPr>
    </w:p>
    <w:p w:rsidR="00AF2D8D" w:rsidRDefault="00AF2D8D" w:rsidP="00AF2D8D">
      <w:pPr>
        <w:jc w:val="both"/>
        <w:rPr>
          <w:color w:val="000000" w:themeColor="text1"/>
        </w:rPr>
      </w:pPr>
      <w:r>
        <w:rPr>
          <w:snapToGrid w:val="0"/>
        </w:rPr>
        <w:t xml:space="preserve">A R. 13/A. § </w:t>
      </w:r>
      <w:r w:rsidRPr="00695DBB">
        <w:rPr>
          <w:color w:val="000000" w:themeColor="text1"/>
        </w:rPr>
        <w:t>helyébe a következő rendelkezés lép</w:t>
      </w:r>
      <w:r>
        <w:rPr>
          <w:color w:val="000000" w:themeColor="text1"/>
        </w:rPr>
        <w:t>:</w:t>
      </w:r>
    </w:p>
    <w:p w:rsidR="00AF2D8D" w:rsidRDefault="00AF2D8D" w:rsidP="00AF2D8D">
      <w:pPr>
        <w:jc w:val="both"/>
        <w:rPr>
          <w:color w:val="000000" w:themeColor="text1"/>
        </w:rPr>
      </w:pPr>
    </w:p>
    <w:p w:rsidR="00297BE5" w:rsidRDefault="00AF2D8D" w:rsidP="00297BE5">
      <w:pPr>
        <w:pStyle w:val="Szvegtrzsbehzssal"/>
        <w:spacing w:after="0"/>
        <w:ind w:left="0"/>
        <w:jc w:val="center"/>
      </w:pPr>
      <w:r>
        <w:t>„</w:t>
      </w:r>
      <w:r w:rsidR="00297BE5">
        <w:t xml:space="preserve"> 13/A. § </w:t>
      </w:r>
      <w:r w:rsidR="00297BE5" w:rsidRPr="00297BE5">
        <w:t>A jogosultak érdekvédelme</w:t>
      </w:r>
    </w:p>
    <w:p w:rsidR="00297BE5" w:rsidRDefault="00297BE5" w:rsidP="00AF2D8D">
      <w:pPr>
        <w:jc w:val="both"/>
      </w:pPr>
    </w:p>
    <w:p w:rsidR="00AF2D8D" w:rsidRDefault="00AF2D8D" w:rsidP="00AF2D8D">
      <w:pPr>
        <w:jc w:val="both"/>
      </w:pPr>
      <w:r>
        <w:t xml:space="preserve">A </w:t>
      </w:r>
      <w:r w:rsidRPr="00AF2D8D">
        <w:rPr>
          <w:b/>
        </w:rPr>
        <w:t>Kaposvári Szociális Központ</w:t>
      </w:r>
      <w:r>
        <w:t xml:space="preserve"> Liget Időskorúak Otthona szervezeti egységében érdekképviseleti fórumot kell létrehozni. Az érdekképviseleti fórum megalakításának és működésének részletes szabályait a külön jogszabályban</w:t>
      </w:r>
      <w:r>
        <w:rPr>
          <w:rStyle w:val="Lbjegyzet-hivatkozs"/>
        </w:rPr>
        <w:footnoteReference w:id="1"/>
      </w:r>
      <w:r>
        <w:t xml:space="preserve"> foglaltak alapján a házirend tartalmazza.”</w:t>
      </w:r>
    </w:p>
    <w:p w:rsidR="00AF2D8D" w:rsidRDefault="00AF2D8D" w:rsidP="00AF2D8D">
      <w:pPr>
        <w:jc w:val="both"/>
      </w:pPr>
    </w:p>
    <w:p w:rsidR="00AF2D8D" w:rsidRPr="00AF2D8D" w:rsidRDefault="00AF2D8D" w:rsidP="005954F6">
      <w:pPr>
        <w:pStyle w:val="Listaszerbekezds"/>
        <w:numPr>
          <w:ilvl w:val="0"/>
          <w:numId w:val="16"/>
        </w:numPr>
        <w:jc w:val="center"/>
      </w:pPr>
      <w:r w:rsidRPr="00AF2D8D">
        <w:t>§</w:t>
      </w:r>
    </w:p>
    <w:p w:rsidR="00AF2D8D" w:rsidRDefault="00AF2D8D" w:rsidP="00AF2D8D">
      <w:pPr>
        <w:jc w:val="both"/>
        <w:rPr>
          <w:color w:val="0070C0"/>
        </w:rPr>
      </w:pPr>
    </w:p>
    <w:p w:rsidR="00AF2D8D" w:rsidRDefault="00AF2D8D" w:rsidP="00AF2D8D">
      <w:pPr>
        <w:jc w:val="both"/>
        <w:rPr>
          <w:color w:val="000000" w:themeColor="text1"/>
        </w:rPr>
      </w:pPr>
      <w:r>
        <w:rPr>
          <w:snapToGrid w:val="0"/>
        </w:rPr>
        <w:t xml:space="preserve">A R. 13/B. § (4) bek. c) pontja </w:t>
      </w:r>
      <w:r w:rsidRPr="00695DBB">
        <w:rPr>
          <w:color w:val="000000" w:themeColor="text1"/>
        </w:rPr>
        <w:t>helyébe a következő rendelkezés lép</w:t>
      </w:r>
      <w:r>
        <w:rPr>
          <w:color w:val="000000" w:themeColor="text1"/>
        </w:rPr>
        <w:t>:</w:t>
      </w:r>
    </w:p>
    <w:p w:rsidR="00295FF8" w:rsidRDefault="00295FF8" w:rsidP="00AF2D8D">
      <w:pPr>
        <w:jc w:val="both"/>
        <w:rPr>
          <w:color w:val="000000" w:themeColor="text1"/>
        </w:rPr>
      </w:pPr>
    </w:p>
    <w:p w:rsidR="00AF2D8D" w:rsidRDefault="00295FF8" w:rsidP="00AF2D8D">
      <w:pPr>
        <w:jc w:val="both"/>
      </w:pPr>
      <w:r>
        <w:rPr>
          <w:snapToGrid w:val="0"/>
        </w:rPr>
        <w:t xml:space="preserve">„c) </w:t>
      </w:r>
      <w:r w:rsidR="00AF2D8D">
        <w:rPr>
          <w:snapToGrid w:val="0"/>
        </w:rPr>
        <w:t xml:space="preserve">a </w:t>
      </w:r>
      <w:r w:rsidRPr="00295FF8">
        <w:rPr>
          <w:b/>
        </w:rPr>
        <w:t>Kaposvári Humánszolgáltatási Gondnokság Családsegítő- és Gyermekjóléti Központ</w:t>
      </w:r>
      <w:r>
        <w:t>”</w:t>
      </w:r>
    </w:p>
    <w:p w:rsidR="00295FF8" w:rsidRDefault="00295FF8" w:rsidP="00AF2D8D">
      <w:pPr>
        <w:jc w:val="both"/>
      </w:pPr>
    </w:p>
    <w:p w:rsidR="005954F6" w:rsidRDefault="005954F6" w:rsidP="00AF2D8D">
      <w:pPr>
        <w:jc w:val="both"/>
      </w:pPr>
    </w:p>
    <w:p w:rsidR="0021268E" w:rsidRDefault="0021268E" w:rsidP="00AF2D8D">
      <w:pPr>
        <w:jc w:val="both"/>
      </w:pPr>
    </w:p>
    <w:p w:rsidR="005954F6" w:rsidRDefault="005954F6" w:rsidP="00AF2D8D">
      <w:pPr>
        <w:jc w:val="both"/>
      </w:pPr>
    </w:p>
    <w:p w:rsidR="00295FF8" w:rsidRDefault="00295FF8" w:rsidP="005954F6">
      <w:pPr>
        <w:pStyle w:val="Listaszerbekezds"/>
        <w:numPr>
          <w:ilvl w:val="0"/>
          <w:numId w:val="16"/>
        </w:numPr>
        <w:jc w:val="center"/>
        <w:rPr>
          <w:color w:val="000000" w:themeColor="text1"/>
        </w:rPr>
      </w:pPr>
      <w:r>
        <w:rPr>
          <w:color w:val="000000" w:themeColor="text1"/>
        </w:rPr>
        <w:t>§</w:t>
      </w:r>
    </w:p>
    <w:p w:rsidR="00295FF8" w:rsidRDefault="00295FF8" w:rsidP="00295FF8">
      <w:pPr>
        <w:jc w:val="both"/>
        <w:rPr>
          <w:color w:val="000000" w:themeColor="text1"/>
        </w:rPr>
      </w:pPr>
    </w:p>
    <w:p w:rsidR="00AF2D8D" w:rsidRDefault="00295FF8" w:rsidP="00AF2D8D">
      <w:pPr>
        <w:jc w:val="both"/>
        <w:rPr>
          <w:color w:val="000000" w:themeColor="text1"/>
        </w:rPr>
      </w:pPr>
      <w:r>
        <w:rPr>
          <w:snapToGrid w:val="0"/>
        </w:rPr>
        <w:t xml:space="preserve">A R. 15. § (4) – (5) bek. </w:t>
      </w:r>
      <w:r w:rsidRPr="00695DBB">
        <w:rPr>
          <w:color w:val="000000" w:themeColor="text1"/>
        </w:rPr>
        <w:t>helyébe a következő rendelkezés lép</w:t>
      </w:r>
      <w:r>
        <w:rPr>
          <w:color w:val="000000" w:themeColor="text1"/>
        </w:rPr>
        <w:t>:</w:t>
      </w:r>
    </w:p>
    <w:p w:rsidR="00295FF8" w:rsidRDefault="00295FF8" w:rsidP="00AF2D8D">
      <w:pPr>
        <w:jc w:val="both"/>
        <w:rPr>
          <w:color w:val="000000" w:themeColor="text1"/>
        </w:rPr>
      </w:pPr>
    </w:p>
    <w:p w:rsidR="00295FF8" w:rsidRDefault="00295FF8" w:rsidP="00295FF8">
      <w:pPr>
        <w:tabs>
          <w:tab w:val="num" w:pos="360"/>
        </w:tabs>
        <w:ind w:left="360" w:hanging="360"/>
        <w:jc w:val="both"/>
      </w:pPr>
      <w:r>
        <w:rPr>
          <w:color w:val="000000" w:themeColor="text1"/>
        </w:rPr>
        <w:t xml:space="preserve">„ (4) </w:t>
      </w:r>
      <w:r>
        <w:t xml:space="preserve">A bölcsődei ellátásban az egy napra jutó személyi térítési díjat a </w:t>
      </w:r>
      <w:r w:rsidRPr="00295FF8">
        <w:rPr>
          <w:b/>
        </w:rPr>
        <w:t>Kaposvári Humánszolgáltatási Gondnokság</w:t>
      </w:r>
      <w:r>
        <w:t xml:space="preserve"> Bölcsődei Központ szakmai vezetője állapítja meg a rendelet 1. mellékletében az étkeztetés intézményi térítési díjának és a gondozás csökkentett intézményi térítési díjának összege, valamint a Gyvt. szerinti kedvezmények és a (5) bekezdésben biztosított önkormányzati kedvezmények figyelembe vételével. A havi személyi térítési díj az étkeztetésre és a gondozásra kiszámított egy napra jutó személyi térítési díj szorozva az ellátott által igénybe vett étkezések, illetve gondozási napok számával.</w:t>
      </w:r>
    </w:p>
    <w:p w:rsidR="00295FF8" w:rsidRDefault="00295FF8" w:rsidP="00295FF8">
      <w:pPr>
        <w:tabs>
          <w:tab w:val="num" w:pos="360"/>
        </w:tabs>
        <w:ind w:left="360" w:hanging="360"/>
        <w:jc w:val="both"/>
      </w:pPr>
    </w:p>
    <w:p w:rsidR="00295FF8" w:rsidRDefault="00295FF8" w:rsidP="00295FF8">
      <w:pPr>
        <w:tabs>
          <w:tab w:val="num" w:pos="360"/>
        </w:tabs>
        <w:ind w:left="360" w:hanging="360"/>
        <w:jc w:val="both"/>
      </w:pPr>
      <w:r>
        <w:t xml:space="preserve">(5) Az önkormányzat a bölcsődei ellátást teljes körűen igénybe vevő, normatív kedvezményben nem részesülő gyermekek esetében, ha a családban az egy főre jutó jövedelem a mindenkori öregségi nyugdíjminimum </w:t>
      </w:r>
    </w:p>
    <w:p w:rsidR="00295FF8" w:rsidRDefault="00295FF8" w:rsidP="00295FF8">
      <w:pPr>
        <w:tabs>
          <w:tab w:val="num" w:pos="360"/>
        </w:tabs>
        <w:ind w:left="360" w:hanging="360"/>
        <w:jc w:val="both"/>
      </w:pPr>
    </w:p>
    <w:p w:rsidR="00295FF8" w:rsidRPr="00295FF8" w:rsidRDefault="00295FF8" w:rsidP="00295FF8">
      <w:pPr>
        <w:tabs>
          <w:tab w:val="num" w:pos="900"/>
        </w:tabs>
        <w:ind w:left="900"/>
        <w:jc w:val="both"/>
        <w:rPr>
          <w:b/>
        </w:rPr>
      </w:pPr>
      <w:r w:rsidRPr="00295FF8">
        <w:rPr>
          <w:b/>
        </w:rPr>
        <w:t xml:space="preserve">a ) 130 %-át eléri, vagy e felett, de 200 %-a alatt van, </w:t>
      </w:r>
      <w:r w:rsidRPr="00295FF8">
        <w:rPr>
          <w:b/>
        </w:rPr>
        <w:tab/>
        <w:t>75 %,</w:t>
      </w:r>
    </w:p>
    <w:p w:rsidR="00295FF8" w:rsidRPr="00295FF8" w:rsidRDefault="00295FF8" w:rsidP="00295FF8">
      <w:pPr>
        <w:tabs>
          <w:tab w:val="num" w:pos="900"/>
        </w:tabs>
        <w:ind w:left="900"/>
        <w:jc w:val="both"/>
        <w:rPr>
          <w:b/>
        </w:rPr>
      </w:pPr>
      <w:r w:rsidRPr="00295FF8">
        <w:rPr>
          <w:b/>
        </w:rPr>
        <w:t>b ) 200 %-át eléri, vagy e felett, de 300 %-a alatt van,</w:t>
      </w:r>
      <w:r w:rsidRPr="00295FF8">
        <w:rPr>
          <w:b/>
        </w:rPr>
        <w:tab/>
      </w:r>
      <w:r>
        <w:rPr>
          <w:b/>
        </w:rPr>
        <w:tab/>
      </w:r>
      <w:r w:rsidRPr="00295FF8">
        <w:rPr>
          <w:b/>
        </w:rPr>
        <w:t>25 %</w:t>
      </w:r>
    </w:p>
    <w:p w:rsidR="00295FF8" w:rsidRDefault="00295FF8" w:rsidP="00295FF8">
      <w:pPr>
        <w:tabs>
          <w:tab w:val="num" w:pos="900"/>
        </w:tabs>
        <w:ind w:left="900"/>
        <w:jc w:val="both"/>
      </w:pPr>
      <w:r w:rsidRPr="00295FF8">
        <w:rPr>
          <w:b/>
        </w:rPr>
        <w:t>térítési díj kedvezményt biztosít a gondozási díjból</w:t>
      </w:r>
      <w:r>
        <w:t>.”</w:t>
      </w:r>
    </w:p>
    <w:p w:rsidR="00295FF8" w:rsidRDefault="00295FF8" w:rsidP="00295FF8">
      <w:pPr>
        <w:tabs>
          <w:tab w:val="num" w:pos="360"/>
        </w:tabs>
        <w:ind w:left="360" w:hanging="360"/>
        <w:jc w:val="both"/>
      </w:pPr>
    </w:p>
    <w:p w:rsidR="005954F6" w:rsidRDefault="005954F6" w:rsidP="00295FF8">
      <w:pPr>
        <w:tabs>
          <w:tab w:val="num" w:pos="360"/>
        </w:tabs>
        <w:ind w:left="360" w:hanging="360"/>
        <w:jc w:val="both"/>
      </w:pPr>
    </w:p>
    <w:p w:rsidR="00295FF8" w:rsidRPr="00386FC0" w:rsidRDefault="00A82E8C" w:rsidP="005954F6">
      <w:pPr>
        <w:pStyle w:val="Listaszerbekezds"/>
        <w:numPr>
          <w:ilvl w:val="0"/>
          <w:numId w:val="16"/>
        </w:numPr>
        <w:jc w:val="center"/>
      </w:pPr>
      <w:r w:rsidRPr="00386FC0">
        <w:t>§</w:t>
      </w:r>
    </w:p>
    <w:p w:rsidR="00A82E8C" w:rsidRPr="00A82E8C" w:rsidRDefault="00A82E8C" w:rsidP="00A82E8C">
      <w:pPr>
        <w:jc w:val="both"/>
        <w:rPr>
          <w:color w:val="0070C0"/>
        </w:rPr>
      </w:pPr>
    </w:p>
    <w:p w:rsidR="00295FF8" w:rsidRDefault="00A82E8C" w:rsidP="00AF2D8D">
      <w:pPr>
        <w:jc w:val="both"/>
        <w:rPr>
          <w:color w:val="000000" w:themeColor="text1"/>
        </w:rPr>
      </w:pPr>
      <w:r>
        <w:rPr>
          <w:snapToGrid w:val="0"/>
        </w:rPr>
        <w:t xml:space="preserve">A R. 15/A. § (3) bek. </w:t>
      </w:r>
      <w:r w:rsidRPr="00695DBB">
        <w:rPr>
          <w:color w:val="000000" w:themeColor="text1"/>
        </w:rPr>
        <w:t>helyébe a következő rendelkezés lép</w:t>
      </w:r>
      <w:r>
        <w:rPr>
          <w:color w:val="000000" w:themeColor="text1"/>
        </w:rPr>
        <w:t>:</w:t>
      </w:r>
    </w:p>
    <w:p w:rsidR="00A82E8C" w:rsidRPr="00F261A2" w:rsidRDefault="00A82E8C" w:rsidP="00AF2D8D">
      <w:pPr>
        <w:jc w:val="both"/>
      </w:pPr>
    </w:p>
    <w:p w:rsidR="00A82E8C" w:rsidRPr="00F261A2" w:rsidRDefault="00A82E8C" w:rsidP="00A82E8C">
      <w:pPr>
        <w:pStyle w:val="Szvegtrzs"/>
        <w:ind w:left="426" w:hanging="426"/>
        <w:rPr>
          <w:rFonts w:ascii="Times New Roman" w:hAnsi="Times New Roman" w:cs="Times New Roman"/>
          <w:sz w:val="24"/>
        </w:rPr>
      </w:pPr>
      <w:r w:rsidRPr="00F261A2">
        <w:rPr>
          <w:rFonts w:ascii="Times New Roman" w:hAnsi="Times New Roman" w:cs="Times New Roman"/>
          <w:sz w:val="24"/>
        </w:rPr>
        <w:t xml:space="preserve">„ (3) </w:t>
      </w:r>
      <w:r w:rsidRPr="004B607B">
        <w:rPr>
          <w:rFonts w:ascii="Times New Roman" w:hAnsi="Times New Roman" w:cs="Times New Roman"/>
          <w:b/>
          <w:sz w:val="24"/>
        </w:rPr>
        <w:t xml:space="preserve">A 3. melléklet az Szt. alapján számított intézményi térítési díjat tartalmazza. A személyi térítési díj megállapításánál a számított intézményi térítési díjat kell alkalmazni, kivéve, ahol az önkormányzat csökkentett </w:t>
      </w:r>
      <w:r w:rsidR="00F261A2" w:rsidRPr="004B607B">
        <w:rPr>
          <w:rFonts w:ascii="Times New Roman" w:hAnsi="Times New Roman" w:cs="Times New Roman"/>
          <w:b/>
          <w:sz w:val="24"/>
        </w:rPr>
        <w:t>személyi</w:t>
      </w:r>
      <w:r w:rsidRPr="004B607B">
        <w:rPr>
          <w:rFonts w:ascii="Times New Roman" w:hAnsi="Times New Roman" w:cs="Times New Roman"/>
          <w:b/>
          <w:sz w:val="24"/>
        </w:rPr>
        <w:t xml:space="preserve"> térítési díjat állapított meg</w:t>
      </w:r>
      <w:r w:rsidRPr="00F261A2">
        <w:rPr>
          <w:rFonts w:ascii="Times New Roman" w:hAnsi="Times New Roman" w:cs="Times New Roman"/>
          <w:sz w:val="24"/>
        </w:rPr>
        <w:t>.</w:t>
      </w:r>
      <w:r w:rsidR="00F261A2" w:rsidRPr="00F261A2">
        <w:rPr>
          <w:rFonts w:ascii="Times New Roman" w:hAnsi="Times New Roman" w:cs="Times New Roman"/>
          <w:sz w:val="24"/>
        </w:rPr>
        <w:t>”</w:t>
      </w:r>
    </w:p>
    <w:p w:rsidR="00A82E8C" w:rsidRDefault="00A82E8C" w:rsidP="00AF2D8D">
      <w:pPr>
        <w:jc w:val="both"/>
        <w:rPr>
          <w:color w:val="0070C0"/>
        </w:rPr>
      </w:pPr>
    </w:p>
    <w:p w:rsidR="002916D0" w:rsidRPr="002916D0" w:rsidRDefault="002916D0" w:rsidP="005954F6">
      <w:pPr>
        <w:pStyle w:val="Listaszerbekezds"/>
        <w:numPr>
          <w:ilvl w:val="0"/>
          <w:numId w:val="16"/>
        </w:numPr>
        <w:jc w:val="center"/>
        <w:rPr>
          <w:color w:val="000000" w:themeColor="text1"/>
        </w:rPr>
      </w:pPr>
      <w:r>
        <w:rPr>
          <w:color w:val="000000" w:themeColor="text1"/>
        </w:rPr>
        <w:t>§</w:t>
      </w:r>
    </w:p>
    <w:p w:rsidR="002916D0" w:rsidRDefault="002916D0" w:rsidP="00AA6A14">
      <w:pPr>
        <w:jc w:val="both"/>
        <w:rPr>
          <w:color w:val="000000" w:themeColor="text1"/>
        </w:rPr>
      </w:pPr>
    </w:p>
    <w:p w:rsidR="00AA6A14" w:rsidRPr="00485BEC" w:rsidRDefault="00AA6A14" w:rsidP="00AA6A14">
      <w:pPr>
        <w:jc w:val="both"/>
        <w:rPr>
          <w:color w:val="000000" w:themeColor="text1"/>
        </w:rPr>
      </w:pPr>
      <w:r w:rsidRPr="00485BEC">
        <w:rPr>
          <w:color w:val="000000" w:themeColor="text1"/>
        </w:rPr>
        <w:t>A R. 1. mellékletének 2. pontja helyébe a következő rendelkezés lép:</w:t>
      </w:r>
    </w:p>
    <w:p w:rsidR="00AA6A14" w:rsidRPr="00485BEC" w:rsidRDefault="00AA6A14" w:rsidP="00AA6A14">
      <w:pPr>
        <w:pStyle w:val="Szvegtrzs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5BEC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2"/>
        <w:gridCol w:w="1979"/>
        <w:gridCol w:w="1559"/>
      </w:tblGrid>
      <w:tr w:rsidR="00AA6A14" w:rsidRPr="005954F6" w:rsidTr="008B1EDB">
        <w:trPr>
          <w:trHeight w:val="427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</w:p>
          <w:p w:rsidR="00AA6A14" w:rsidRPr="005954F6" w:rsidRDefault="00AA6A14" w:rsidP="00BB3DD1">
            <w:pPr>
              <w:rPr>
                <w:b/>
                <w:bCs/>
                <w:snapToGrid w:val="0"/>
                <w:color w:val="0070C0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2. Gyermekjóléti intézmények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AA6A14" w:rsidP="00BB3DD1">
            <w:pPr>
              <w:pStyle w:val="Cmsor6"/>
              <w:rPr>
                <w:b w:val="0"/>
                <w:bCs w:val="0"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pStyle w:val="Cmsor6"/>
              <w:rPr>
                <w:b w:val="0"/>
                <w:bCs w:val="0"/>
                <w:color w:val="0070C0"/>
              </w:rPr>
            </w:pPr>
          </w:p>
        </w:tc>
      </w:tr>
      <w:tr w:rsidR="00AA6A14" w:rsidRPr="005954F6" w:rsidTr="008B1EDB">
        <w:trPr>
          <w:trHeight w:val="250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jc w:val="right"/>
              <w:rPr>
                <w:snapToGrid w:val="0"/>
                <w:color w:val="0070C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Számított</w:t>
            </w:r>
          </w:p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intézményi térítési díj</w:t>
            </w:r>
          </w:p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Ft/nap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tabs>
                <w:tab w:val="left" w:pos="336"/>
              </w:tabs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Csökkentett</w:t>
            </w:r>
          </w:p>
          <w:p w:rsidR="00AA6A14" w:rsidRPr="005954F6" w:rsidRDefault="00AA6A14" w:rsidP="00BB3DD1">
            <w:pPr>
              <w:tabs>
                <w:tab w:val="left" w:pos="336"/>
              </w:tabs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intézményi</w:t>
            </w:r>
          </w:p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térítési díj</w:t>
            </w:r>
          </w:p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Ft/nap</w:t>
            </w:r>
          </w:p>
        </w:tc>
      </w:tr>
      <w:tr w:rsidR="00AA6A14" w:rsidRPr="005954F6" w:rsidTr="008B1EDB">
        <w:trPr>
          <w:trHeight w:val="250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 xml:space="preserve">   2.1. Helyettes szülői ellátás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485BEC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>2</w:t>
            </w:r>
            <w:r w:rsidR="00AA6A14" w:rsidRPr="005954F6">
              <w:rPr>
                <w:snapToGrid w:val="0"/>
                <w:color w:val="000000" w:themeColor="text1"/>
                <w:sz w:val="22"/>
                <w:szCs w:val="22"/>
              </w:rPr>
              <w:t>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>290</w:t>
            </w:r>
          </w:p>
        </w:tc>
      </w:tr>
      <w:tr w:rsidR="00AA6A14" w:rsidRPr="005954F6" w:rsidTr="008B1EDB">
        <w:trPr>
          <w:trHeight w:val="250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 xml:space="preserve">   2.2. Bölcsődék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AA6A14" w:rsidRPr="005954F6" w:rsidTr="008B1EDB">
        <w:trPr>
          <w:trHeight w:val="250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ind w:left="604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>2.2.1. étkeztetés díja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>-</w:t>
            </w:r>
          </w:p>
        </w:tc>
      </w:tr>
      <w:tr w:rsidR="00AA6A14" w:rsidRPr="005954F6" w:rsidTr="008B1EDB">
        <w:trPr>
          <w:trHeight w:val="250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ind w:left="604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Számított</w:t>
            </w:r>
          </w:p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intézményi térítési díj</w:t>
            </w:r>
          </w:p>
          <w:p w:rsidR="00AA6A14" w:rsidRPr="005954F6" w:rsidRDefault="00AA6A14" w:rsidP="00BB3DD1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Ft/nap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A14" w:rsidRPr="005954F6" w:rsidRDefault="00AA6A14" w:rsidP="00BB3DD1">
            <w:pPr>
              <w:tabs>
                <w:tab w:val="left" w:pos="336"/>
              </w:tabs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Csökkentett</w:t>
            </w:r>
          </w:p>
          <w:p w:rsidR="00AA6A14" w:rsidRPr="005954F6" w:rsidRDefault="00AA6A14" w:rsidP="00BB3DD1">
            <w:pPr>
              <w:tabs>
                <w:tab w:val="left" w:pos="336"/>
              </w:tabs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intézményi</w:t>
            </w:r>
          </w:p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térítési díj</w:t>
            </w:r>
          </w:p>
          <w:p w:rsidR="00AA6A14" w:rsidRPr="005954F6" w:rsidRDefault="00AA6A14" w:rsidP="00BB3DD1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Ft/nap</w:t>
            </w:r>
          </w:p>
        </w:tc>
      </w:tr>
      <w:tr w:rsidR="00AA6A14" w:rsidRPr="005954F6" w:rsidTr="008B1EDB">
        <w:trPr>
          <w:trHeight w:val="250"/>
          <w:jc w:val="center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14" w:rsidRPr="005954F6" w:rsidRDefault="00AA6A14" w:rsidP="00BB3DD1">
            <w:pPr>
              <w:ind w:left="604"/>
              <w:rPr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snapToGrid w:val="0"/>
                <w:color w:val="000000" w:themeColor="text1"/>
                <w:sz w:val="22"/>
                <w:szCs w:val="22"/>
              </w:rPr>
              <w:t>2.2.2. gondozás díja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AA4E8F" w:rsidP="00067289">
            <w:pPr>
              <w:jc w:val="right"/>
              <w:rPr>
                <w:b/>
                <w:snapToGrid w:val="0"/>
                <w:sz w:val="22"/>
                <w:szCs w:val="22"/>
              </w:rPr>
            </w:pPr>
            <w:r w:rsidRPr="005954F6">
              <w:rPr>
                <w:b/>
                <w:snapToGrid w:val="0"/>
                <w:sz w:val="22"/>
                <w:szCs w:val="22"/>
              </w:rPr>
              <w:t>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A14" w:rsidRPr="005954F6" w:rsidRDefault="00AA6A14" w:rsidP="00F261A2">
            <w:pPr>
              <w:jc w:val="right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5954F6">
              <w:rPr>
                <w:b/>
                <w:snapToGrid w:val="0"/>
                <w:color w:val="000000" w:themeColor="text1"/>
                <w:sz w:val="22"/>
                <w:szCs w:val="22"/>
              </w:rPr>
              <w:t>2</w:t>
            </w:r>
            <w:r w:rsidR="00F261A2" w:rsidRPr="005954F6">
              <w:rPr>
                <w:b/>
                <w:snapToGrid w:val="0"/>
                <w:color w:val="000000" w:themeColor="text1"/>
                <w:sz w:val="22"/>
                <w:szCs w:val="22"/>
              </w:rPr>
              <w:t>5</w:t>
            </w:r>
            <w:r w:rsidRPr="005954F6">
              <w:rPr>
                <w:b/>
                <w:snapToGrid w:val="0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AA6A14" w:rsidRPr="005954F6" w:rsidRDefault="00AA6A14" w:rsidP="00AA6A14">
      <w:pPr>
        <w:ind w:left="8496"/>
        <w:jc w:val="right"/>
        <w:rPr>
          <w:b/>
          <w:color w:val="000000" w:themeColor="text1"/>
          <w:sz w:val="22"/>
          <w:szCs w:val="22"/>
        </w:rPr>
      </w:pPr>
      <w:r w:rsidRPr="005954F6">
        <w:rPr>
          <w:b/>
          <w:color w:val="000000" w:themeColor="text1"/>
          <w:sz w:val="22"/>
          <w:szCs w:val="22"/>
        </w:rPr>
        <w:t>„</w:t>
      </w:r>
    </w:p>
    <w:p w:rsidR="008B1EDB" w:rsidRDefault="008B1EDB" w:rsidP="00572F5B">
      <w:pPr>
        <w:jc w:val="center"/>
        <w:rPr>
          <w:b/>
          <w:bCs/>
          <w:color w:val="0070C0"/>
        </w:rPr>
      </w:pPr>
    </w:p>
    <w:p w:rsidR="005954F6" w:rsidRDefault="005954F6" w:rsidP="00572F5B">
      <w:pPr>
        <w:jc w:val="center"/>
        <w:rPr>
          <w:b/>
          <w:bCs/>
          <w:color w:val="0070C0"/>
        </w:rPr>
      </w:pPr>
    </w:p>
    <w:p w:rsidR="005954F6" w:rsidRDefault="005954F6" w:rsidP="00572F5B">
      <w:pPr>
        <w:jc w:val="center"/>
        <w:rPr>
          <w:b/>
          <w:bCs/>
          <w:color w:val="0070C0"/>
        </w:rPr>
      </w:pPr>
    </w:p>
    <w:p w:rsidR="00AA6A14" w:rsidRPr="002916D0" w:rsidRDefault="002916D0" w:rsidP="005954F6">
      <w:pPr>
        <w:pStyle w:val="Listaszerbekezds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</w:t>
      </w:r>
    </w:p>
    <w:p w:rsidR="00AA6A14" w:rsidRPr="006D3C3F" w:rsidRDefault="00AA6A14" w:rsidP="00AA6A14">
      <w:pPr>
        <w:jc w:val="both"/>
        <w:rPr>
          <w:color w:val="0070C0"/>
        </w:rPr>
      </w:pPr>
    </w:p>
    <w:p w:rsidR="00AA6A14" w:rsidRDefault="00AA6A14" w:rsidP="00AA6A14">
      <w:pPr>
        <w:jc w:val="both"/>
        <w:rPr>
          <w:color w:val="000000" w:themeColor="text1"/>
        </w:rPr>
      </w:pPr>
      <w:r w:rsidRPr="005066AC">
        <w:rPr>
          <w:color w:val="000000" w:themeColor="text1"/>
        </w:rPr>
        <w:t xml:space="preserve">A R. 3. melléklete helyébe e rendelet </w:t>
      </w:r>
      <w:r w:rsidR="004B607B">
        <w:rPr>
          <w:color w:val="000000" w:themeColor="text1"/>
        </w:rPr>
        <w:t xml:space="preserve">1. </w:t>
      </w:r>
      <w:r w:rsidRPr="005066AC">
        <w:rPr>
          <w:color w:val="000000" w:themeColor="text1"/>
        </w:rPr>
        <w:t>melléklete lép.</w:t>
      </w:r>
    </w:p>
    <w:p w:rsidR="005954F6" w:rsidRDefault="005954F6" w:rsidP="00AA6A14">
      <w:pPr>
        <w:jc w:val="both"/>
        <w:rPr>
          <w:color w:val="000000" w:themeColor="text1"/>
        </w:rPr>
      </w:pPr>
    </w:p>
    <w:p w:rsidR="002916D0" w:rsidRDefault="002916D0" w:rsidP="005954F6">
      <w:pPr>
        <w:pStyle w:val="Listaszerbekezds"/>
        <w:numPr>
          <w:ilvl w:val="0"/>
          <w:numId w:val="16"/>
        </w:numPr>
        <w:jc w:val="center"/>
        <w:rPr>
          <w:b/>
        </w:rPr>
      </w:pPr>
      <w:r>
        <w:rPr>
          <w:b/>
        </w:rPr>
        <w:t>§</w:t>
      </w:r>
    </w:p>
    <w:p w:rsidR="00572F5B" w:rsidRPr="002916D0" w:rsidRDefault="00572F5B" w:rsidP="002916D0">
      <w:pPr>
        <w:rPr>
          <w:b/>
        </w:rPr>
      </w:pPr>
    </w:p>
    <w:p w:rsidR="002916D0" w:rsidRPr="002916D0" w:rsidRDefault="002916D0" w:rsidP="002916D0">
      <w:pPr>
        <w:pStyle w:val="Listaszerbekezds"/>
        <w:rPr>
          <w:b/>
          <w:color w:val="FF0000"/>
        </w:rPr>
      </w:pPr>
    </w:p>
    <w:p w:rsidR="002916D0" w:rsidRDefault="002916D0" w:rsidP="002916D0">
      <w:pPr>
        <w:jc w:val="both"/>
        <w:rPr>
          <w:color w:val="000000" w:themeColor="text1"/>
        </w:rPr>
      </w:pPr>
      <w:r w:rsidRPr="005066AC">
        <w:rPr>
          <w:color w:val="000000" w:themeColor="text1"/>
        </w:rPr>
        <w:t>A R.</w:t>
      </w:r>
      <w:r w:rsidR="00297BE5">
        <w:rPr>
          <w:color w:val="000000" w:themeColor="text1"/>
        </w:rPr>
        <w:t>5</w:t>
      </w:r>
      <w:r w:rsidRPr="005066AC">
        <w:rPr>
          <w:color w:val="000000" w:themeColor="text1"/>
        </w:rPr>
        <w:t xml:space="preserve">. melléklete helyébe e rendelet </w:t>
      </w:r>
      <w:r>
        <w:rPr>
          <w:color w:val="000000" w:themeColor="text1"/>
        </w:rPr>
        <w:t xml:space="preserve">2. </w:t>
      </w:r>
      <w:r w:rsidRPr="005066AC">
        <w:rPr>
          <w:color w:val="000000" w:themeColor="text1"/>
        </w:rPr>
        <w:t>melléklete lép.</w:t>
      </w:r>
    </w:p>
    <w:p w:rsidR="005954F6" w:rsidRDefault="005954F6" w:rsidP="002916D0">
      <w:pPr>
        <w:jc w:val="both"/>
        <w:rPr>
          <w:color w:val="000000" w:themeColor="text1"/>
        </w:rPr>
      </w:pPr>
    </w:p>
    <w:p w:rsidR="00472CE8" w:rsidRPr="004B607B" w:rsidRDefault="00472CE8" w:rsidP="00AA6A14">
      <w:pPr>
        <w:jc w:val="both"/>
        <w:rPr>
          <w:color w:val="FF0000"/>
        </w:rPr>
      </w:pPr>
    </w:p>
    <w:p w:rsidR="00AA6A14" w:rsidRPr="002916D0" w:rsidRDefault="00AA6A14" w:rsidP="005954F6">
      <w:pPr>
        <w:pStyle w:val="Listaszerbekezds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2916D0">
        <w:rPr>
          <w:b/>
          <w:bCs/>
          <w:color w:val="000000" w:themeColor="text1"/>
        </w:rPr>
        <w:t>§</w:t>
      </w:r>
    </w:p>
    <w:p w:rsidR="00816DE2" w:rsidRPr="00485BEC" w:rsidRDefault="00816DE2" w:rsidP="00AA6A14">
      <w:pPr>
        <w:jc w:val="center"/>
        <w:rPr>
          <w:b/>
          <w:bCs/>
          <w:color w:val="000000" w:themeColor="text1"/>
        </w:rPr>
      </w:pPr>
    </w:p>
    <w:p w:rsidR="005765C2" w:rsidRDefault="005765C2" w:rsidP="005765C2">
      <w:pPr>
        <w:rPr>
          <w:b/>
        </w:rPr>
      </w:pPr>
      <w:r w:rsidRPr="00485BEC">
        <w:rPr>
          <w:color w:val="000000" w:themeColor="text1"/>
        </w:rPr>
        <w:t xml:space="preserve">A R. </w:t>
      </w:r>
      <w:r>
        <w:rPr>
          <w:color w:val="000000" w:themeColor="text1"/>
        </w:rPr>
        <w:t>7</w:t>
      </w:r>
      <w:r w:rsidRPr="00485BEC">
        <w:rPr>
          <w:color w:val="000000" w:themeColor="text1"/>
        </w:rPr>
        <w:t xml:space="preserve">. mellékletének </w:t>
      </w:r>
      <w:r>
        <w:rPr>
          <w:color w:val="000000" w:themeColor="text1"/>
        </w:rPr>
        <w:t>1</w:t>
      </w:r>
      <w:r w:rsidRPr="00485BEC">
        <w:rPr>
          <w:color w:val="000000" w:themeColor="text1"/>
        </w:rPr>
        <w:t>. pontja helyébe a következő rendelkezés lép</w:t>
      </w:r>
      <w:r>
        <w:rPr>
          <w:color w:val="000000" w:themeColor="text1"/>
        </w:rPr>
        <w:t>:</w:t>
      </w:r>
    </w:p>
    <w:p w:rsidR="005765C2" w:rsidRDefault="005765C2" w:rsidP="005765C2">
      <w:pPr>
        <w:suppressAutoHyphens/>
        <w:jc w:val="both"/>
        <w:rPr>
          <w:b/>
        </w:rPr>
      </w:pPr>
    </w:p>
    <w:p w:rsidR="005765C2" w:rsidRDefault="005765C2" w:rsidP="005765C2">
      <w:pPr>
        <w:suppressAutoHyphens/>
        <w:jc w:val="both"/>
      </w:pPr>
      <w:r>
        <w:rPr>
          <w:b/>
        </w:rPr>
        <w:t xml:space="preserve">1./A Kaposvári Szociális Központ </w:t>
      </w:r>
      <w:r>
        <w:t>szervezeti egységei:</w:t>
      </w:r>
    </w:p>
    <w:p w:rsidR="005765C2" w:rsidRDefault="005765C2" w:rsidP="005765C2">
      <w:pPr>
        <w:suppressAutoHyphens/>
        <w:ind w:left="426" w:hanging="284"/>
        <w:jc w:val="both"/>
      </w:pPr>
      <w:r>
        <w:rPr>
          <w:b/>
        </w:rPr>
        <w:t xml:space="preserve">A) </w:t>
      </w:r>
      <w:r w:rsidR="001B1C54">
        <w:rPr>
          <w:b/>
        </w:rPr>
        <w:t xml:space="preserve">Kaposvári Szociális Központ </w:t>
      </w:r>
      <w:r>
        <w:rPr>
          <w:b/>
        </w:rPr>
        <w:t xml:space="preserve">Szociális Gondozási Központ </w:t>
      </w:r>
      <w:r>
        <w:t xml:space="preserve"> Kaposvár, Béke u. 47.</w:t>
      </w:r>
    </w:p>
    <w:p w:rsidR="005765C2" w:rsidRDefault="005765C2" w:rsidP="005765C2">
      <w:pPr>
        <w:suppressAutoHyphens/>
        <w:ind w:left="426"/>
        <w:jc w:val="both"/>
      </w:pPr>
      <w:r>
        <w:t>a) étkeztetés</w:t>
      </w:r>
    </w:p>
    <w:p w:rsidR="005765C2" w:rsidRDefault="005765C2" w:rsidP="005765C2">
      <w:pPr>
        <w:suppressAutoHyphens/>
        <w:ind w:left="426"/>
        <w:jc w:val="both"/>
      </w:pPr>
      <w:r>
        <w:t>b) házi segítségnyújtás</w:t>
      </w:r>
    </w:p>
    <w:p w:rsidR="005765C2" w:rsidRDefault="005765C2" w:rsidP="005765C2">
      <w:pPr>
        <w:suppressAutoHyphens/>
        <w:ind w:left="426"/>
        <w:jc w:val="both"/>
      </w:pPr>
      <w:r>
        <w:t>c) jelzőrendszeres házi segítségnyújtás</w:t>
      </w:r>
    </w:p>
    <w:p w:rsidR="005765C2" w:rsidRPr="005765C2" w:rsidRDefault="005765C2" w:rsidP="005765C2">
      <w:pPr>
        <w:suppressAutoHyphens/>
        <w:ind w:left="426"/>
        <w:jc w:val="both"/>
        <w:rPr>
          <w:b/>
        </w:rPr>
      </w:pPr>
      <w:r w:rsidRPr="005765C2">
        <w:rPr>
          <w:b/>
        </w:rPr>
        <w:t>d) szenvedélybetegek közösségi ellátása</w:t>
      </w:r>
    </w:p>
    <w:p w:rsidR="005765C2" w:rsidRPr="005765C2" w:rsidRDefault="005765C2" w:rsidP="005765C2">
      <w:pPr>
        <w:suppressAutoHyphens/>
        <w:ind w:left="426"/>
        <w:jc w:val="both"/>
        <w:rPr>
          <w:b/>
        </w:rPr>
      </w:pPr>
      <w:r w:rsidRPr="005765C2">
        <w:rPr>
          <w:b/>
        </w:rPr>
        <w:t>e) pszichiátriai betegek közösségi ellátása</w:t>
      </w:r>
    </w:p>
    <w:p w:rsidR="005765C2" w:rsidRDefault="005765C2" w:rsidP="005765C2">
      <w:pPr>
        <w:pStyle w:val="Felsorols2"/>
        <w:ind w:firstLine="426"/>
      </w:pPr>
      <w:r>
        <w:t>f) idősek nappali ellátása</w:t>
      </w:r>
    </w:p>
    <w:p w:rsidR="005765C2" w:rsidRDefault="005765C2" w:rsidP="005765C2">
      <w:pPr>
        <w:pStyle w:val="Felsorols2"/>
        <w:ind w:firstLine="426"/>
      </w:pPr>
      <w:r>
        <w:t xml:space="preserve"> telephelyek: </w:t>
      </w:r>
    </w:p>
    <w:p w:rsidR="005765C2" w:rsidRDefault="005765C2" w:rsidP="005765C2">
      <w:pPr>
        <w:pStyle w:val="Felsorols2"/>
        <w:ind w:firstLine="642"/>
      </w:pPr>
      <w:r>
        <w:t>Kaposvár, Petőfi u. 18.</w:t>
      </w:r>
    </w:p>
    <w:p w:rsidR="005765C2" w:rsidRDefault="005765C2" w:rsidP="005765C2">
      <w:pPr>
        <w:pStyle w:val="Lista3"/>
        <w:tabs>
          <w:tab w:val="left" w:pos="1843"/>
        </w:tabs>
        <w:ind w:left="709" w:firstLine="0"/>
      </w:pPr>
      <w:r>
        <w:t>Kaposvár, Orci u. 1.</w:t>
      </w:r>
    </w:p>
    <w:p w:rsidR="005765C2" w:rsidRDefault="005765C2" w:rsidP="005765C2">
      <w:pPr>
        <w:pStyle w:val="Lista3"/>
        <w:tabs>
          <w:tab w:val="left" w:pos="1843"/>
        </w:tabs>
        <w:ind w:left="709" w:firstLine="0"/>
      </w:pPr>
      <w:r>
        <w:t>Kaposvár, Szigetvári u. 7.</w:t>
      </w:r>
    </w:p>
    <w:p w:rsidR="005765C2" w:rsidRDefault="005765C2" w:rsidP="005765C2">
      <w:pPr>
        <w:pStyle w:val="Lista3"/>
        <w:tabs>
          <w:tab w:val="left" w:pos="1843"/>
        </w:tabs>
        <w:ind w:left="709" w:firstLine="0"/>
      </w:pPr>
      <w:r>
        <w:t>Kaposvár, Vak Bottyán u. 1.</w:t>
      </w:r>
    </w:p>
    <w:p w:rsidR="005765C2" w:rsidRDefault="005765C2" w:rsidP="005765C2">
      <w:pPr>
        <w:pStyle w:val="Lista3"/>
        <w:tabs>
          <w:tab w:val="left" w:pos="1843"/>
        </w:tabs>
        <w:ind w:left="709" w:firstLine="0"/>
      </w:pPr>
      <w:r>
        <w:t>Sántos, Fő u. 112.</w:t>
      </w:r>
    </w:p>
    <w:p w:rsidR="005765C2" w:rsidRDefault="005765C2" w:rsidP="005765C2">
      <w:pPr>
        <w:pStyle w:val="Lista3"/>
        <w:ind w:left="426" w:firstLine="0"/>
      </w:pPr>
      <w:r>
        <w:t>g) fogyatékosok nappali ellátása Kaposvár, Rippl R. u. 11.</w:t>
      </w:r>
    </w:p>
    <w:p w:rsidR="005765C2" w:rsidRDefault="005765C2" w:rsidP="005765C2">
      <w:pPr>
        <w:suppressAutoHyphens/>
        <w:ind w:left="426"/>
        <w:jc w:val="both"/>
      </w:pPr>
    </w:p>
    <w:p w:rsidR="005765C2" w:rsidRDefault="005765C2" w:rsidP="005765C2">
      <w:pPr>
        <w:suppressAutoHyphens/>
        <w:ind w:firstLine="142"/>
        <w:jc w:val="both"/>
        <w:rPr>
          <w:b/>
        </w:rPr>
      </w:pPr>
      <w:r>
        <w:rPr>
          <w:b/>
        </w:rPr>
        <w:t xml:space="preserve">B) </w:t>
      </w:r>
      <w:r w:rsidR="001B1C54">
        <w:rPr>
          <w:b/>
        </w:rPr>
        <w:t>Kaposvári Szociális</w:t>
      </w:r>
      <w:r>
        <w:rPr>
          <w:b/>
        </w:rPr>
        <w:t xml:space="preserve"> Központ </w:t>
      </w:r>
      <w:r>
        <w:t xml:space="preserve"> </w:t>
      </w:r>
      <w:r w:rsidRPr="00067687">
        <w:rPr>
          <w:b/>
        </w:rPr>
        <w:t>Liget Időskorúak Otthona</w:t>
      </w:r>
      <w:r w:rsidRPr="005765C2">
        <w:t xml:space="preserve"> </w:t>
      </w:r>
      <w:r>
        <w:t>Kaposvár, Vak Bottyán u.1.</w:t>
      </w:r>
    </w:p>
    <w:p w:rsidR="005765C2" w:rsidRDefault="005765C2" w:rsidP="005765C2">
      <w:pPr>
        <w:suppressAutoHyphens/>
        <w:ind w:firstLine="426"/>
        <w:jc w:val="both"/>
      </w:pPr>
      <w:r>
        <w:t>a) időskorúak ápolást, gondozást nyújtó ellátása</w:t>
      </w:r>
    </w:p>
    <w:p w:rsidR="005765C2" w:rsidRDefault="005765C2" w:rsidP="005765C2">
      <w:pPr>
        <w:suppressAutoHyphens/>
        <w:ind w:firstLine="426"/>
        <w:jc w:val="both"/>
      </w:pPr>
      <w:r>
        <w:t>b) demens betegek ellátása</w:t>
      </w:r>
    </w:p>
    <w:p w:rsidR="005765C2" w:rsidRDefault="005765C2" w:rsidP="005765C2">
      <w:pPr>
        <w:suppressAutoHyphens/>
        <w:ind w:firstLine="426"/>
        <w:jc w:val="both"/>
      </w:pPr>
    </w:p>
    <w:p w:rsidR="005765C2" w:rsidRDefault="005765C2" w:rsidP="005765C2">
      <w:pPr>
        <w:suppressAutoHyphens/>
        <w:jc w:val="both"/>
      </w:pPr>
      <w:r w:rsidRPr="005765C2">
        <w:rPr>
          <w:b/>
        </w:rPr>
        <w:t>1/B Kaposvári Humánszolgáltatási Gondnokság</w:t>
      </w:r>
      <w:r>
        <w:t xml:space="preserve"> szervezeti egységei:</w:t>
      </w:r>
    </w:p>
    <w:p w:rsidR="005765C2" w:rsidRDefault="005765C2" w:rsidP="005765C2">
      <w:pPr>
        <w:suppressAutoHyphens/>
        <w:jc w:val="both"/>
        <w:rPr>
          <w:b/>
        </w:rPr>
      </w:pPr>
    </w:p>
    <w:p w:rsidR="005765C2" w:rsidRDefault="005765C2" w:rsidP="005765C2">
      <w:pPr>
        <w:pStyle w:val="Listaszerbekezds"/>
        <w:numPr>
          <w:ilvl w:val="0"/>
          <w:numId w:val="33"/>
        </w:numPr>
        <w:suppressAutoHyphens/>
        <w:ind w:left="284" w:hanging="142"/>
        <w:jc w:val="both"/>
      </w:pPr>
      <w:r w:rsidRPr="005765C2">
        <w:rPr>
          <w:b/>
        </w:rPr>
        <w:t xml:space="preserve">Kaposvári Humánszolgáltatási Gondnokság Családsegítő és Gyermekjóléti Központ </w:t>
      </w:r>
      <w:r>
        <w:t>Kaposvár, Honvéd u. 33/A.</w:t>
      </w:r>
    </w:p>
    <w:p w:rsidR="005765C2" w:rsidRDefault="005765C2" w:rsidP="005765C2">
      <w:pPr>
        <w:pStyle w:val="Felsorols2"/>
      </w:pPr>
      <w:r>
        <w:t xml:space="preserve">a) családsegítés </w:t>
      </w:r>
    </w:p>
    <w:p w:rsidR="00965A67" w:rsidRDefault="005765C2" w:rsidP="005765C2">
      <w:pPr>
        <w:pStyle w:val="Felsorols2"/>
      </w:pPr>
      <w:r>
        <w:t>b) gyermekjóléti szolgáltatás</w:t>
      </w:r>
    </w:p>
    <w:p w:rsidR="00965A67" w:rsidRPr="00965A67" w:rsidRDefault="00965A67" w:rsidP="005765C2">
      <w:pPr>
        <w:pStyle w:val="Felsorols2"/>
        <w:rPr>
          <w:b/>
        </w:rPr>
      </w:pPr>
      <w:r w:rsidRPr="00965A67">
        <w:rPr>
          <w:b/>
        </w:rPr>
        <w:t>c) család- és gyermekjóléti szolgálat</w:t>
      </w:r>
    </w:p>
    <w:p w:rsidR="005765C2" w:rsidRPr="00965A67" w:rsidRDefault="00965A67" w:rsidP="005765C2">
      <w:pPr>
        <w:pStyle w:val="Felsorols2"/>
        <w:rPr>
          <w:b/>
        </w:rPr>
      </w:pPr>
      <w:r w:rsidRPr="00965A67">
        <w:rPr>
          <w:b/>
        </w:rPr>
        <w:t>d) család- és gyermekjóléti központ</w:t>
      </w:r>
      <w:r w:rsidR="005765C2" w:rsidRPr="00965A67">
        <w:rPr>
          <w:b/>
        </w:rPr>
        <w:t xml:space="preserve"> </w:t>
      </w:r>
    </w:p>
    <w:p w:rsidR="005765C2" w:rsidRDefault="005765C2" w:rsidP="005765C2">
      <w:pPr>
        <w:pStyle w:val="Felsorols2"/>
      </w:pPr>
      <w:r>
        <w:t xml:space="preserve">c) adósságkezelési tanácsadás </w:t>
      </w:r>
    </w:p>
    <w:p w:rsidR="005765C2" w:rsidRDefault="005765C2" w:rsidP="005765C2">
      <w:pPr>
        <w:suppressAutoHyphens/>
        <w:jc w:val="both"/>
      </w:pPr>
    </w:p>
    <w:p w:rsidR="005765C2" w:rsidRDefault="005765C2" w:rsidP="005765C2">
      <w:pPr>
        <w:ind w:firstLine="142"/>
        <w:jc w:val="both"/>
      </w:pPr>
      <w:r>
        <w:rPr>
          <w:b/>
        </w:rPr>
        <w:t xml:space="preserve">B) </w:t>
      </w:r>
      <w:r w:rsidRPr="005765C2">
        <w:rPr>
          <w:b/>
        </w:rPr>
        <w:t>Kaposvári Humánszolgáltatási Gondnokság</w:t>
      </w:r>
      <w:r>
        <w:t xml:space="preserve"> </w:t>
      </w:r>
      <w:r w:rsidRPr="00965A67">
        <w:t>Bölcsődei Központ</w:t>
      </w:r>
      <w:r>
        <w:rPr>
          <w:b/>
        </w:rPr>
        <w:t xml:space="preserve"> </w:t>
      </w:r>
      <w:r>
        <w:t>Kaposvár,</w:t>
      </w:r>
      <w:r>
        <w:rPr>
          <w:b/>
        </w:rPr>
        <w:t xml:space="preserve"> </w:t>
      </w:r>
      <w:r>
        <w:t>Nemzetőr sor 10.</w:t>
      </w:r>
    </w:p>
    <w:p w:rsidR="005765C2" w:rsidRDefault="005765C2" w:rsidP="005765C2">
      <w:pPr>
        <w:ind w:left="360"/>
      </w:pPr>
      <w:r>
        <w:t>Telephelyek: Somssich P. u. 10. (Százszorszép bölcsőde)</w:t>
      </w:r>
    </w:p>
    <w:p w:rsidR="005765C2" w:rsidRDefault="005765C2" w:rsidP="005765C2">
      <w:pPr>
        <w:ind w:left="360" w:firstLine="1341"/>
      </w:pPr>
      <w:r>
        <w:t>Búzavirág u. 19. (Búzavirág bölcsőde)</w:t>
      </w:r>
    </w:p>
    <w:p w:rsidR="005765C2" w:rsidRDefault="005765C2" w:rsidP="005765C2">
      <w:pPr>
        <w:ind w:left="360" w:firstLine="1341"/>
      </w:pPr>
      <w:r>
        <w:t>Nemzetőr sor 10. (Tátika bölcsőde)</w:t>
      </w:r>
    </w:p>
    <w:p w:rsidR="005765C2" w:rsidRDefault="005765C2" w:rsidP="005765C2">
      <w:pPr>
        <w:ind w:left="360" w:firstLine="1341"/>
      </w:pPr>
      <w:r>
        <w:t>Szigetvári u. 7. (Pipitér bölcsőde)</w:t>
      </w:r>
    </w:p>
    <w:p w:rsidR="005765C2" w:rsidRDefault="005765C2" w:rsidP="005765C2">
      <w:pPr>
        <w:ind w:left="360" w:firstLine="1341"/>
      </w:pPr>
      <w:r>
        <w:t>Petőfi u. 18.  (Tulipános bölcsőde)”</w:t>
      </w:r>
    </w:p>
    <w:p w:rsidR="00816DE2" w:rsidRPr="0031044D" w:rsidRDefault="00816DE2" w:rsidP="00816DE2">
      <w:pPr>
        <w:jc w:val="both"/>
      </w:pPr>
    </w:p>
    <w:p w:rsidR="00AA6A14" w:rsidRPr="00816DE2" w:rsidRDefault="005954F6" w:rsidP="00816DE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16</w:t>
      </w:r>
      <w:r w:rsidR="00816DE2" w:rsidRPr="00816DE2">
        <w:rPr>
          <w:b/>
          <w:color w:val="000000" w:themeColor="text1"/>
        </w:rPr>
        <w:t>. §</w:t>
      </w:r>
    </w:p>
    <w:p w:rsidR="00816DE2" w:rsidRPr="00485BEC" w:rsidRDefault="00816DE2" w:rsidP="00AA6A14">
      <w:pPr>
        <w:jc w:val="both"/>
        <w:rPr>
          <w:color w:val="000000" w:themeColor="text1"/>
        </w:rPr>
      </w:pPr>
    </w:p>
    <w:p w:rsidR="00AA6A14" w:rsidRPr="00485BEC" w:rsidRDefault="00AA6A14" w:rsidP="00AA6A14">
      <w:pPr>
        <w:pStyle w:val="Szvegtrzs"/>
        <w:rPr>
          <w:rFonts w:ascii="Times New Roman" w:hAnsi="Times New Roman"/>
          <w:color w:val="000000" w:themeColor="text1"/>
          <w:sz w:val="24"/>
          <w:szCs w:val="24"/>
        </w:rPr>
      </w:pPr>
      <w:r w:rsidRPr="00485BEC">
        <w:rPr>
          <w:rFonts w:ascii="Times New Roman" w:hAnsi="Times New Roman"/>
          <w:color w:val="000000" w:themeColor="text1"/>
          <w:sz w:val="24"/>
          <w:szCs w:val="24"/>
        </w:rPr>
        <w:t>(1) Ez a rendelet 201</w:t>
      </w:r>
      <w:r w:rsidR="002916D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>. május 1-jén lép hatályba.</w:t>
      </w:r>
    </w:p>
    <w:p w:rsidR="00AA6A14" w:rsidRPr="006D3C3F" w:rsidRDefault="00AA6A14" w:rsidP="00AA6A14">
      <w:pPr>
        <w:pStyle w:val="Szvegtrzs"/>
        <w:rPr>
          <w:rFonts w:ascii="Times New Roman" w:hAnsi="Times New Roman"/>
          <w:color w:val="0070C0"/>
          <w:sz w:val="24"/>
          <w:szCs w:val="24"/>
        </w:rPr>
      </w:pPr>
    </w:p>
    <w:p w:rsidR="00AA6A14" w:rsidRPr="00485BEC" w:rsidRDefault="00AA6A14" w:rsidP="00AA6A14">
      <w:pPr>
        <w:pStyle w:val="Szvegtrzs"/>
        <w:rPr>
          <w:rFonts w:ascii="Times New Roman" w:hAnsi="Times New Roman"/>
          <w:color w:val="000000" w:themeColor="text1"/>
          <w:sz w:val="24"/>
          <w:szCs w:val="24"/>
        </w:rPr>
      </w:pPr>
    </w:p>
    <w:p w:rsidR="00AA6A14" w:rsidRPr="00485BEC" w:rsidRDefault="00485BEC" w:rsidP="00AA6A14">
      <w:pPr>
        <w:pStyle w:val="Szvegtrzs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Kaposvár, 201</w:t>
      </w:r>
      <w:r w:rsidR="002916D0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="00AA6A14"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április </w:t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2916D0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="00AA6A14"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AA6A14" w:rsidRPr="00485BEC" w:rsidRDefault="00AA6A14" w:rsidP="00AA6A14">
      <w:pPr>
        <w:pStyle w:val="Szvegtrzs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A6A14" w:rsidRPr="00485BEC" w:rsidRDefault="00AA6A14" w:rsidP="00AA6A14">
      <w:pPr>
        <w:pStyle w:val="Szvegtrzs"/>
        <w:ind w:firstLine="1026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A6A14" w:rsidRPr="00485BEC" w:rsidRDefault="00AA6A14" w:rsidP="00AA6A14">
      <w:pPr>
        <w:pStyle w:val="Szvegtrzs"/>
        <w:ind w:firstLine="1026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Szita Károly</w:t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>dr</w:t>
      </w:r>
      <w:r w:rsidR="0048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. Csillag Gábor</w:t>
      </w:r>
    </w:p>
    <w:p w:rsidR="00AA6A14" w:rsidRPr="00485BEC" w:rsidRDefault="00AA6A14" w:rsidP="00AA6A14">
      <w:pPr>
        <w:pStyle w:val="Szvegtrzs"/>
        <w:ind w:firstLine="1026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85BEC">
        <w:rPr>
          <w:rFonts w:ascii="Times New Roman" w:hAnsi="Times New Roman"/>
          <w:color w:val="000000" w:themeColor="text1"/>
          <w:sz w:val="24"/>
          <w:szCs w:val="24"/>
        </w:rPr>
        <w:t>polgármester</w:t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85BEC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485BEC">
        <w:rPr>
          <w:rFonts w:ascii="Times New Roman" w:hAnsi="Times New Roman"/>
          <w:color w:val="000000" w:themeColor="text1"/>
          <w:sz w:val="24"/>
          <w:szCs w:val="24"/>
        </w:rPr>
        <w:t>jegyző</w:t>
      </w:r>
    </w:p>
    <w:p w:rsidR="00AA6A14" w:rsidRPr="004B607B" w:rsidRDefault="00AA6A14" w:rsidP="004B607B">
      <w:pPr>
        <w:pStyle w:val="Listaszerbekezds"/>
        <w:numPr>
          <w:ilvl w:val="0"/>
          <w:numId w:val="30"/>
        </w:numPr>
        <w:jc w:val="right"/>
        <w:rPr>
          <w:b/>
          <w:color w:val="000000" w:themeColor="text1"/>
        </w:rPr>
      </w:pPr>
      <w:r w:rsidRPr="004B607B">
        <w:rPr>
          <w:color w:val="0070C0"/>
        </w:rPr>
        <w:br w:type="page"/>
      </w:r>
      <w:r w:rsidR="004B607B" w:rsidRPr="004B607B">
        <w:rPr>
          <w:b/>
        </w:rPr>
        <w:t>m</w:t>
      </w:r>
      <w:r w:rsidRPr="004B607B">
        <w:rPr>
          <w:b/>
        </w:rPr>
        <w:t>ellékle</w:t>
      </w:r>
      <w:r w:rsidRPr="004B607B">
        <w:rPr>
          <w:b/>
          <w:color w:val="000000" w:themeColor="text1"/>
        </w:rPr>
        <w:t>t</w:t>
      </w:r>
      <w:r w:rsidRPr="004B607B">
        <w:rPr>
          <w:b/>
          <w:color w:val="000000" w:themeColor="text1"/>
        </w:rPr>
        <w:br/>
        <w:t>a …/201</w:t>
      </w:r>
      <w:r w:rsidR="00F261A2" w:rsidRPr="004B607B">
        <w:rPr>
          <w:b/>
          <w:color w:val="000000" w:themeColor="text1"/>
        </w:rPr>
        <w:t>7</w:t>
      </w:r>
      <w:r w:rsidRPr="004B607B">
        <w:rPr>
          <w:b/>
          <w:color w:val="000000" w:themeColor="text1"/>
        </w:rPr>
        <w:t xml:space="preserve">. </w:t>
      </w:r>
      <w:r w:rsidR="00921CF4" w:rsidRPr="004B607B">
        <w:rPr>
          <w:b/>
          <w:color w:val="000000" w:themeColor="text1"/>
        </w:rPr>
        <w:t>(</w:t>
      </w:r>
      <w:r w:rsidR="003979AC" w:rsidRPr="004B607B">
        <w:rPr>
          <w:b/>
          <w:color w:val="000000" w:themeColor="text1"/>
        </w:rPr>
        <w:t xml:space="preserve">..…) </w:t>
      </w:r>
      <w:r w:rsidRPr="004B607B">
        <w:rPr>
          <w:b/>
          <w:color w:val="000000" w:themeColor="text1"/>
        </w:rPr>
        <w:t>önkormányzati rendelethez</w:t>
      </w:r>
    </w:p>
    <w:p w:rsidR="00AA6A14" w:rsidRPr="00921CF4" w:rsidRDefault="00AA6A14" w:rsidP="00AA6A14">
      <w:pPr>
        <w:pStyle w:val="Cmsor4"/>
        <w:spacing w:before="0" w:after="0"/>
        <w:jc w:val="right"/>
        <w:rPr>
          <w:bCs w:val="0"/>
          <w:i w:val="0"/>
          <w:iCs w:val="0"/>
          <w:color w:val="0070C0"/>
        </w:rPr>
      </w:pPr>
    </w:p>
    <w:p w:rsidR="00AA6A14" w:rsidRPr="00B45174" w:rsidRDefault="00AA6A14" w:rsidP="00AA6A14">
      <w:pPr>
        <w:pStyle w:val="Cmsor4"/>
        <w:spacing w:before="0" w:after="0"/>
        <w:jc w:val="right"/>
        <w:rPr>
          <w:i w:val="0"/>
          <w:iCs w:val="0"/>
          <w:color w:val="000000" w:themeColor="text1"/>
        </w:rPr>
      </w:pPr>
      <w:r w:rsidRPr="00B45174">
        <w:rPr>
          <w:b w:val="0"/>
          <w:bCs w:val="0"/>
          <w:i w:val="0"/>
          <w:iCs w:val="0"/>
          <w:color w:val="000000" w:themeColor="text1"/>
        </w:rPr>
        <w:t>„</w:t>
      </w:r>
      <w:r w:rsidRPr="00B45174">
        <w:rPr>
          <w:i w:val="0"/>
          <w:iCs w:val="0"/>
          <w:color w:val="000000" w:themeColor="text1"/>
        </w:rPr>
        <w:t>3. melléklet</w:t>
      </w:r>
      <w:r w:rsidRPr="00B45174">
        <w:rPr>
          <w:i w:val="0"/>
          <w:iCs w:val="0"/>
          <w:color w:val="000000" w:themeColor="text1"/>
        </w:rPr>
        <w:br/>
        <w:t>a 13/2000. (III. 17.) önkormányzati rendelethez</w:t>
      </w:r>
      <w:r w:rsidRPr="00B45174">
        <w:rPr>
          <w:i w:val="0"/>
          <w:iCs w:val="0"/>
          <w:color w:val="000000" w:themeColor="text1"/>
          <w:vertAlign w:val="superscript"/>
        </w:rPr>
        <w:t xml:space="preserve"> </w:t>
      </w:r>
    </w:p>
    <w:p w:rsidR="00AA6A14" w:rsidRPr="00B45174" w:rsidRDefault="00AA6A14" w:rsidP="00AA6A14">
      <w:pPr>
        <w:pStyle w:val="lfej"/>
        <w:tabs>
          <w:tab w:val="clear" w:pos="4536"/>
          <w:tab w:val="clear" w:pos="9072"/>
        </w:tabs>
        <w:jc w:val="right"/>
        <w:rPr>
          <w:b/>
          <w:bCs/>
          <w:color w:val="000000" w:themeColor="text1"/>
          <w:kern w:val="28"/>
        </w:rPr>
      </w:pPr>
    </w:p>
    <w:p w:rsidR="00AA6A14" w:rsidRPr="0002391C" w:rsidRDefault="00AA6A14" w:rsidP="00AA6A14">
      <w:pPr>
        <w:jc w:val="center"/>
        <w:rPr>
          <w:b/>
          <w:bCs/>
          <w:color w:val="000000" w:themeColor="text1"/>
        </w:rPr>
      </w:pPr>
      <w:r w:rsidRPr="0002391C">
        <w:rPr>
          <w:b/>
          <w:bCs/>
          <w:color w:val="000000" w:themeColor="text1"/>
        </w:rPr>
        <w:t>Szociális intézményi térítési díjak</w:t>
      </w:r>
    </w:p>
    <w:p w:rsidR="00AA6A14" w:rsidRPr="0002391C" w:rsidRDefault="00AA6A14" w:rsidP="00AA6A14">
      <w:pPr>
        <w:jc w:val="center"/>
        <w:rPr>
          <w:color w:val="000000" w:themeColor="text1"/>
        </w:rPr>
      </w:pPr>
      <w:r w:rsidRPr="0002391C">
        <w:rPr>
          <w:color w:val="000000" w:themeColor="text1"/>
        </w:rPr>
        <w:t>(az Áfa-t nem tartalmazza)</w:t>
      </w:r>
    </w:p>
    <w:p w:rsidR="00AA6A14" w:rsidRPr="006D3C3F" w:rsidRDefault="00AA6A14" w:rsidP="00AA6A14">
      <w:pPr>
        <w:jc w:val="center"/>
        <w:rPr>
          <w:color w:val="0070C0"/>
        </w:rPr>
      </w:pPr>
    </w:p>
    <w:tbl>
      <w:tblPr>
        <w:tblW w:w="83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8"/>
        <w:gridCol w:w="855"/>
        <w:gridCol w:w="1699"/>
      </w:tblGrid>
      <w:tr w:rsidR="00F261A2" w:rsidRPr="006D3C3F" w:rsidTr="00F261A2">
        <w:trPr>
          <w:trHeight w:val="1125"/>
        </w:trPr>
        <w:tc>
          <w:tcPr>
            <w:tcW w:w="5838" w:type="dxa"/>
            <w:vAlign w:val="center"/>
          </w:tcPr>
          <w:p w:rsidR="00F261A2" w:rsidRPr="0002391C" w:rsidRDefault="00F261A2" w:rsidP="00BB3DD1">
            <w:pPr>
              <w:jc w:val="center"/>
              <w:rPr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Ellátás</w:t>
            </w:r>
          </w:p>
        </w:tc>
        <w:tc>
          <w:tcPr>
            <w:tcW w:w="2554" w:type="dxa"/>
            <w:gridSpan w:val="2"/>
            <w:vAlign w:val="center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Számított</w:t>
            </w:r>
          </w:p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intézményi térítési díj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1. szociális étkeztetés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246A48" w:rsidRDefault="00246A48" w:rsidP="00BB3DD1">
            <w:pPr>
              <w:ind w:firstLine="142"/>
              <w:rPr>
                <w:snapToGrid w:val="0"/>
                <w:color w:val="000000" w:themeColor="text1"/>
              </w:rPr>
            </w:pPr>
          </w:p>
          <w:p w:rsidR="00F261A2" w:rsidRPr="0002391C" w:rsidRDefault="00F261A2" w:rsidP="00246A48">
            <w:pPr>
              <w:ind w:hanging="2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a.) ebéd</w:t>
            </w:r>
          </w:p>
        </w:tc>
        <w:tc>
          <w:tcPr>
            <w:tcW w:w="2554" w:type="dxa"/>
            <w:gridSpan w:val="2"/>
          </w:tcPr>
          <w:p w:rsidR="00246A48" w:rsidRDefault="00246A48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Ft/adag</w:t>
            </w:r>
          </w:p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796</w:t>
            </w:r>
          </w:p>
        </w:tc>
      </w:tr>
      <w:tr w:rsidR="00F261A2" w:rsidRPr="006D3C3F" w:rsidTr="00F261A2">
        <w:trPr>
          <w:trHeight w:val="343"/>
        </w:trPr>
        <w:tc>
          <w:tcPr>
            <w:tcW w:w="5838" w:type="dxa"/>
          </w:tcPr>
          <w:p w:rsidR="00246A48" w:rsidRDefault="00F261A2" w:rsidP="00BB3DD1">
            <w:pPr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 xml:space="preserve">  </w:t>
            </w:r>
          </w:p>
          <w:p w:rsidR="00F261A2" w:rsidRPr="0002391C" w:rsidRDefault="00F261A2" w:rsidP="00BB3DD1">
            <w:pPr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b.) házhoz szállítás költsége</w:t>
            </w:r>
          </w:p>
        </w:tc>
        <w:tc>
          <w:tcPr>
            <w:tcW w:w="2554" w:type="dxa"/>
            <w:gridSpan w:val="2"/>
          </w:tcPr>
          <w:p w:rsidR="00246A48" w:rsidRDefault="00246A48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Ft/alkalom</w:t>
            </w:r>
          </w:p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5</w:t>
            </w:r>
            <w:r w:rsidR="00246A48">
              <w:rPr>
                <w:b/>
                <w:bCs/>
                <w:snapToGrid w:val="0"/>
                <w:color w:val="000000" w:themeColor="text1"/>
              </w:rPr>
              <w:t>8</w:t>
            </w:r>
          </w:p>
        </w:tc>
      </w:tr>
      <w:tr w:rsidR="00F261A2" w:rsidRPr="006D3C3F" w:rsidTr="00F261A2">
        <w:trPr>
          <w:trHeight w:val="409"/>
        </w:trPr>
        <w:tc>
          <w:tcPr>
            <w:tcW w:w="5838" w:type="dxa"/>
          </w:tcPr>
          <w:p w:rsidR="00F261A2" w:rsidRPr="006D3C3F" w:rsidRDefault="00F261A2" w:rsidP="00BB3DD1">
            <w:pPr>
              <w:rPr>
                <w:b/>
                <w:bCs/>
                <w:snapToGrid w:val="0"/>
                <w:color w:val="0070C0"/>
              </w:rPr>
            </w:pPr>
          </w:p>
        </w:tc>
        <w:tc>
          <w:tcPr>
            <w:tcW w:w="2554" w:type="dxa"/>
            <w:gridSpan w:val="2"/>
          </w:tcPr>
          <w:p w:rsidR="00F261A2" w:rsidRPr="006D3C3F" w:rsidRDefault="00F261A2" w:rsidP="00BB3DD1">
            <w:pPr>
              <w:jc w:val="center"/>
              <w:rPr>
                <w:b/>
                <w:bCs/>
                <w:snapToGrid w:val="0"/>
                <w:color w:val="0070C0"/>
              </w:rPr>
            </w:pP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8738E0">
            <w:pPr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 xml:space="preserve">2. </w:t>
            </w:r>
            <w:r>
              <w:rPr>
                <w:b/>
                <w:bCs/>
                <w:snapToGrid w:val="0"/>
                <w:color w:val="000000" w:themeColor="text1"/>
              </w:rPr>
              <w:t xml:space="preserve">/a </w:t>
            </w:r>
            <w:r w:rsidRPr="0002391C">
              <w:rPr>
                <w:b/>
                <w:bCs/>
                <w:snapToGrid w:val="0"/>
                <w:color w:val="000000" w:themeColor="text1"/>
              </w:rPr>
              <w:t>házi segítségnyújtás</w:t>
            </w:r>
            <w:r>
              <w:rPr>
                <w:b/>
                <w:bCs/>
                <w:snapToGrid w:val="0"/>
                <w:color w:val="000000" w:themeColor="text1"/>
              </w:rPr>
              <w:t xml:space="preserve"> szociális segítés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Ft/óra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ind w:left="567" w:hanging="425"/>
              <w:rPr>
                <w:snapToGrid w:val="0"/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F261A2" w:rsidRPr="0002391C" w:rsidRDefault="004B607B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1.930</w:t>
            </w:r>
          </w:p>
        </w:tc>
      </w:tr>
      <w:tr w:rsidR="00F261A2" w:rsidRPr="006D3C3F" w:rsidTr="00F261A2">
        <w:trPr>
          <w:cantSplit/>
          <w:trHeight w:val="348"/>
        </w:trPr>
        <w:tc>
          <w:tcPr>
            <w:tcW w:w="5838" w:type="dxa"/>
          </w:tcPr>
          <w:p w:rsidR="00F261A2" w:rsidRPr="008738E0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  <w:r w:rsidRPr="008738E0">
              <w:rPr>
                <w:b/>
                <w:bCs/>
                <w:snapToGrid w:val="0"/>
                <w:color w:val="000000" w:themeColor="text1"/>
              </w:rPr>
              <w:t>2./b. házi segítségnyújtás személyi gondozás</w:t>
            </w:r>
          </w:p>
        </w:tc>
        <w:tc>
          <w:tcPr>
            <w:tcW w:w="2554" w:type="dxa"/>
            <w:gridSpan w:val="2"/>
          </w:tcPr>
          <w:p w:rsidR="00F261A2" w:rsidRPr="008738E0" w:rsidRDefault="00F261A2" w:rsidP="00BB3DD1">
            <w:pPr>
              <w:pStyle w:val="Cmsor9"/>
              <w:suppressAutoHyphens w:val="0"/>
              <w:rPr>
                <w:snapToGrid w:val="0"/>
                <w:color w:val="000000" w:themeColor="text1"/>
              </w:rPr>
            </w:pPr>
            <w:r w:rsidRPr="008738E0">
              <w:rPr>
                <w:snapToGrid w:val="0"/>
                <w:color w:val="000000" w:themeColor="text1"/>
              </w:rPr>
              <w:t>Ft/óra</w:t>
            </w:r>
          </w:p>
        </w:tc>
      </w:tr>
      <w:tr w:rsidR="00F261A2" w:rsidRPr="006D3C3F" w:rsidTr="00F261A2">
        <w:trPr>
          <w:cantSplit/>
          <w:trHeight w:val="348"/>
        </w:trPr>
        <w:tc>
          <w:tcPr>
            <w:tcW w:w="5838" w:type="dxa"/>
          </w:tcPr>
          <w:p w:rsidR="00F261A2" w:rsidRPr="008738E0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F261A2" w:rsidRPr="008738E0" w:rsidRDefault="004B607B" w:rsidP="00BB3DD1">
            <w:pPr>
              <w:pStyle w:val="Cmsor9"/>
              <w:suppressAutoHyphens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1.928</w:t>
            </w:r>
          </w:p>
        </w:tc>
      </w:tr>
      <w:tr w:rsidR="00F261A2" w:rsidRPr="006D3C3F" w:rsidTr="00F261A2">
        <w:trPr>
          <w:cantSplit/>
          <w:trHeight w:val="348"/>
        </w:trPr>
        <w:tc>
          <w:tcPr>
            <w:tcW w:w="5838" w:type="dxa"/>
          </w:tcPr>
          <w:p w:rsidR="00F261A2" w:rsidRPr="0002391C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3. jelzőrendszeres házi segítségnyújtás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pStyle w:val="Cmsor9"/>
              <w:suppressAutoHyphens w:val="0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Ft/nap</w:t>
            </w:r>
          </w:p>
        </w:tc>
      </w:tr>
      <w:tr w:rsidR="00F261A2" w:rsidRPr="006D3C3F" w:rsidTr="00F261A2">
        <w:trPr>
          <w:cantSplit/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ind w:firstLine="142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a.) szociálisan rászorulók részére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109</w:t>
            </w:r>
          </w:p>
        </w:tc>
      </w:tr>
      <w:tr w:rsidR="00F261A2" w:rsidRPr="006D3C3F" w:rsidTr="00F261A2">
        <w:trPr>
          <w:cantSplit/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ind w:firstLine="142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b.) szociálisan nem rászorulók részére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109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6D3C3F" w:rsidRDefault="00F261A2" w:rsidP="00BB3DD1">
            <w:pPr>
              <w:rPr>
                <w:b/>
                <w:bCs/>
                <w:snapToGrid w:val="0"/>
                <w:color w:val="0070C0"/>
              </w:rPr>
            </w:pPr>
          </w:p>
        </w:tc>
        <w:tc>
          <w:tcPr>
            <w:tcW w:w="2554" w:type="dxa"/>
            <w:gridSpan w:val="2"/>
          </w:tcPr>
          <w:p w:rsidR="00F261A2" w:rsidRPr="006D3C3F" w:rsidRDefault="00F261A2" w:rsidP="00BB3DD1">
            <w:pPr>
              <w:pStyle w:val="Cmsor9"/>
              <w:suppressAutoHyphens w:val="0"/>
              <w:rPr>
                <w:snapToGrid w:val="0"/>
                <w:color w:val="0070C0"/>
              </w:rPr>
            </w:pP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4. idősek nappali ellátása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pStyle w:val="Cmsor9"/>
              <w:suppressAutoHyphens w:val="0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Ft/nap/fő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ind w:firstLine="142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a.) napközbeni tartózkodás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1.053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ind w:firstLine="142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 xml:space="preserve">b.) étkeztetés 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796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pStyle w:val="Cmsor9"/>
              <w:suppressAutoHyphens w:val="0"/>
              <w:rPr>
                <w:snapToGrid w:val="0"/>
                <w:color w:val="000000" w:themeColor="text1"/>
              </w:rPr>
            </w:pP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02391C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  <w:r w:rsidRPr="0002391C">
              <w:rPr>
                <w:b/>
                <w:bCs/>
                <w:snapToGrid w:val="0"/>
                <w:color w:val="000000" w:themeColor="text1"/>
              </w:rPr>
              <w:t>5. fogyatékosok nappali ellátása</w:t>
            </w:r>
          </w:p>
        </w:tc>
        <w:tc>
          <w:tcPr>
            <w:tcW w:w="2554" w:type="dxa"/>
            <w:gridSpan w:val="2"/>
          </w:tcPr>
          <w:p w:rsidR="00F261A2" w:rsidRPr="0002391C" w:rsidRDefault="00F261A2" w:rsidP="00BB3DD1">
            <w:pPr>
              <w:pStyle w:val="Cmsor9"/>
              <w:suppressAutoHyphens w:val="0"/>
              <w:rPr>
                <w:snapToGrid w:val="0"/>
                <w:color w:val="000000" w:themeColor="text1"/>
              </w:rPr>
            </w:pPr>
            <w:r w:rsidRPr="0002391C">
              <w:rPr>
                <w:snapToGrid w:val="0"/>
                <w:color w:val="000000" w:themeColor="text1"/>
              </w:rPr>
              <w:t>Ft/nap/fő</w:t>
            </w:r>
          </w:p>
        </w:tc>
      </w:tr>
      <w:tr w:rsidR="00F261A2" w:rsidRPr="006D3C3F" w:rsidTr="00F261A2">
        <w:trPr>
          <w:trHeight w:val="317"/>
        </w:trPr>
        <w:tc>
          <w:tcPr>
            <w:tcW w:w="5838" w:type="dxa"/>
          </w:tcPr>
          <w:p w:rsidR="00F261A2" w:rsidRPr="00B45174" w:rsidRDefault="00F261A2" w:rsidP="00BB3DD1">
            <w:pPr>
              <w:ind w:firstLine="142"/>
              <w:rPr>
                <w:snapToGrid w:val="0"/>
                <w:color w:val="000000" w:themeColor="text1"/>
              </w:rPr>
            </w:pPr>
            <w:r w:rsidRPr="00B45174">
              <w:rPr>
                <w:snapToGrid w:val="0"/>
                <w:color w:val="000000" w:themeColor="text1"/>
              </w:rPr>
              <w:t>a.) napközbeni tartózkodás</w:t>
            </w:r>
          </w:p>
        </w:tc>
        <w:tc>
          <w:tcPr>
            <w:tcW w:w="2554" w:type="dxa"/>
            <w:gridSpan w:val="2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3.388</w:t>
            </w:r>
          </w:p>
        </w:tc>
      </w:tr>
      <w:tr w:rsidR="00F261A2" w:rsidRPr="006D3C3F" w:rsidTr="00F261A2">
        <w:trPr>
          <w:trHeight w:val="250"/>
        </w:trPr>
        <w:tc>
          <w:tcPr>
            <w:tcW w:w="5838" w:type="dxa"/>
          </w:tcPr>
          <w:p w:rsidR="00F261A2" w:rsidRPr="00B45174" w:rsidRDefault="00F261A2" w:rsidP="00BB3DD1">
            <w:pPr>
              <w:ind w:firstLine="142"/>
              <w:rPr>
                <w:snapToGrid w:val="0"/>
                <w:color w:val="000000" w:themeColor="text1"/>
              </w:rPr>
            </w:pPr>
            <w:r w:rsidRPr="00B45174">
              <w:rPr>
                <w:snapToGrid w:val="0"/>
                <w:color w:val="000000" w:themeColor="text1"/>
              </w:rPr>
              <w:t>b.) háromszori étkezés</w:t>
            </w:r>
          </w:p>
        </w:tc>
        <w:tc>
          <w:tcPr>
            <w:tcW w:w="2554" w:type="dxa"/>
            <w:gridSpan w:val="2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1.359</w:t>
            </w:r>
          </w:p>
        </w:tc>
      </w:tr>
      <w:tr w:rsidR="004B607B" w:rsidRPr="006D3C3F" w:rsidTr="00F10637">
        <w:trPr>
          <w:trHeight w:val="250"/>
        </w:trPr>
        <w:tc>
          <w:tcPr>
            <w:tcW w:w="5838" w:type="dxa"/>
          </w:tcPr>
          <w:p w:rsidR="004B607B" w:rsidRPr="006D3C3F" w:rsidRDefault="004B607B" w:rsidP="00BB3DD1">
            <w:pPr>
              <w:rPr>
                <w:b/>
                <w:bCs/>
                <w:snapToGrid w:val="0"/>
                <w:color w:val="0070C0"/>
              </w:rPr>
            </w:pPr>
          </w:p>
        </w:tc>
        <w:tc>
          <w:tcPr>
            <w:tcW w:w="2554" w:type="dxa"/>
            <w:gridSpan w:val="2"/>
          </w:tcPr>
          <w:p w:rsidR="004B607B" w:rsidRPr="006D3C3F" w:rsidRDefault="004B607B" w:rsidP="00BB3DD1">
            <w:pPr>
              <w:jc w:val="center"/>
              <w:rPr>
                <w:b/>
                <w:bCs/>
                <w:snapToGrid w:val="0"/>
                <w:color w:val="0070C0"/>
              </w:rPr>
            </w:pPr>
          </w:p>
        </w:tc>
      </w:tr>
      <w:tr w:rsidR="00F261A2" w:rsidRPr="00B45174" w:rsidTr="00F261A2">
        <w:trPr>
          <w:trHeight w:val="250"/>
        </w:trPr>
        <w:tc>
          <w:tcPr>
            <w:tcW w:w="5838" w:type="dxa"/>
          </w:tcPr>
          <w:p w:rsidR="00F261A2" w:rsidRPr="00B45174" w:rsidRDefault="00F261A2" w:rsidP="00BB3DD1">
            <w:pPr>
              <w:rPr>
                <w:b/>
                <w:bCs/>
                <w:snapToGrid w:val="0"/>
                <w:color w:val="000000" w:themeColor="text1"/>
              </w:rPr>
            </w:pPr>
            <w:r w:rsidRPr="00B45174">
              <w:rPr>
                <w:b/>
                <w:bCs/>
                <w:snapToGrid w:val="0"/>
                <w:color w:val="000000" w:themeColor="text1"/>
              </w:rPr>
              <w:t>6. idősek otthona</w:t>
            </w:r>
          </w:p>
        </w:tc>
        <w:tc>
          <w:tcPr>
            <w:tcW w:w="855" w:type="dxa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 w:rsidRPr="00B45174">
              <w:rPr>
                <w:b/>
                <w:bCs/>
                <w:snapToGrid w:val="0"/>
                <w:color w:val="000000" w:themeColor="text1"/>
              </w:rPr>
              <w:t>Ft/nap</w:t>
            </w:r>
          </w:p>
        </w:tc>
        <w:tc>
          <w:tcPr>
            <w:tcW w:w="1699" w:type="dxa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 w:rsidRPr="00B45174">
              <w:rPr>
                <w:b/>
                <w:bCs/>
                <w:snapToGrid w:val="0"/>
                <w:color w:val="000000" w:themeColor="text1"/>
              </w:rPr>
              <w:t>Ft/hó</w:t>
            </w:r>
          </w:p>
        </w:tc>
      </w:tr>
      <w:tr w:rsidR="00F261A2" w:rsidRPr="00B45174" w:rsidTr="00F261A2">
        <w:trPr>
          <w:trHeight w:val="111"/>
        </w:trPr>
        <w:tc>
          <w:tcPr>
            <w:tcW w:w="5838" w:type="dxa"/>
          </w:tcPr>
          <w:p w:rsidR="00F261A2" w:rsidRPr="00B45174" w:rsidRDefault="00F261A2" w:rsidP="00BB3DD1">
            <w:pPr>
              <w:ind w:firstLine="284"/>
              <w:rPr>
                <w:snapToGrid w:val="0"/>
                <w:color w:val="000000" w:themeColor="text1"/>
              </w:rPr>
            </w:pPr>
            <w:r w:rsidRPr="00B45174">
              <w:rPr>
                <w:snapToGrid w:val="0"/>
                <w:color w:val="000000" w:themeColor="text1"/>
              </w:rPr>
              <w:t>a.) átlagos ápolást igénylők</w:t>
            </w:r>
          </w:p>
        </w:tc>
        <w:tc>
          <w:tcPr>
            <w:tcW w:w="855" w:type="dxa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 xml:space="preserve">  6.104</w:t>
            </w:r>
          </w:p>
        </w:tc>
        <w:tc>
          <w:tcPr>
            <w:tcW w:w="1699" w:type="dxa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183.120</w:t>
            </w:r>
          </w:p>
        </w:tc>
      </w:tr>
      <w:tr w:rsidR="00F261A2" w:rsidRPr="00B45174" w:rsidTr="00F261A2">
        <w:trPr>
          <w:trHeight w:val="111"/>
        </w:trPr>
        <w:tc>
          <w:tcPr>
            <w:tcW w:w="5838" w:type="dxa"/>
          </w:tcPr>
          <w:p w:rsidR="00F261A2" w:rsidRPr="00B45174" w:rsidRDefault="00F261A2" w:rsidP="00BB3DD1">
            <w:pPr>
              <w:jc w:val="both"/>
              <w:rPr>
                <w:snapToGrid w:val="0"/>
                <w:color w:val="000000" w:themeColor="text1"/>
              </w:rPr>
            </w:pPr>
            <w:r w:rsidRPr="00B45174">
              <w:rPr>
                <w:snapToGrid w:val="0"/>
                <w:color w:val="000000" w:themeColor="text1"/>
              </w:rPr>
              <w:t xml:space="preserve">     b.) demens ellátottak</w:t>
            </w:r>
          </w:p>
        </w:tc>
        <w:tc>
          <w:tcPr>
            <w:tcW w:w="855" w:type="dxa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15.274</w:t>
            </w:r>
          </w:p>
        </w:tc>
        <w:tc>
          <w:tcPr>
            <w:tcW w:w="1699" w:type="dxa"/>
          </w:tcPr>
          <w:p w:rsidR="00F261A2" w:rsidRPr="00B45174" w:rsidRDefault="00F261A2" w:rsidP="00BB3DD1">
            <w:pPr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458.220</w:t>
            </w:r>
          </w:p>
        </w:tc>
      </w:tr>
    </w:tbl>
    <w:p w:rsidR="00AA6A14" w:rsidRPr="00B45174" w:rsidRDefault="00AA6A14" w:rsidP="00AA6A14">
      <w:pPr>
        <w:jc w:val="right"/>
        <w:rPr>
          <w:b/>
          <w:bCs/>
          <w:color w:val="000000" w:themeColor="text1"/>
        </w:rPr>
      </w:pPr>
      <w:r w:rsidRPr="00B45174">
        <w:rPr>
          <w:b/>
          <w:bCs/>
          <w:color w:val="000000" w:themeColor="text1"/>
        </w:rPr>
        <w:t>„</w:t>
      </w:r>
    </w:p>
    <w:p w:rsidR="00AA6A14" w:rsidRDefault="00AA6A14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Default="003C6A32" w:rsidP="00AA6A14">
      <w:pPr>
        <w:rPr>
          <w:color w:val="0070C0"/>
        </w:rPr>
      </w:pPr>
    </w:p>
    <w:p w:rsidR="003C6A32" w:rsidRPr="003C6A32" w:rsidRDefault="003C6A32" w:rsidP="003C6A32">
      <w:pPr>
        <w:pStyle w:val="Listaszerbekezds"/>
        <w:numPr>
          <w:ilvl w:val="0"/>
          <w:numId w:val="30"/>
        </w:numPr>
        <w:jc w:val="right"/>
        <w:rPr>
          <w:color w:val="0070C0"/>
        </w:rPr>
      </w:pPr>
      <w:r w:rsidRPr="003C6A32">
        <w:rPr>
          <w:b/>
        </w:rPr>
        <w:t>melléklet</w:t>
      </w:r>
    </w:p>
    <w:p w:rsidR="003C6A32" w:rsidRPr="003C6A32" w:rsidRDefault="003C6A32" w:rsidP="003C6A32">
      <w:pPr>
        <w:pStyle w:val="Listaszerbekezds"/>
        <w:jc w:val="right"/>
        <w:rPr>
          <w:color w:val="0070C0"/>
        </w:rPr>
      </w:pPr>
      <w:r w:rsidRPr="003C6A32">
        <w:rPr>
          <w:b/>
        </w:rPr>
        <w:t xml:space="preserve"> a …/</w:t>
      </w:r>
      <w:r w:rsidRPr="004B607B">
        <w:rPr>
          <w:b/>
          <w:color w:val="000000" w:themeColor="text1"/>
        </w:rPr>
        <w:t>2017. (..…) önkormányzati rendelethez</w:t>
      </w:r>
    </w:p>
    <w:p w:rsidR="003C6A32" w:rsidRDefault="003C6A32" w:rsidP="00AA6A14">
      <w:pPr>
        <w:rPr>
          <w:color w:val="0070C0"/>
        </w:rPr>
      </w:pPr>
    </w:p>
    <w:p w:rsidR="003C6A32" w:rsidRPr="003371CC" w:rsidRDefault="003C6A32" w:rsidP="003C6A32">
      <w:pPr>
        <w:jc w:val="right"/>
        <w:rPr>
          <w:b/>
        </w:rPr>
      </w:pPr>
      <w:r>
        <w:rPr>
          <w:b/>
          <w:bCs/>
        </w:rPr>
        <w:t>„</w:t>
      </w:r>
      <w:r w:rsidRPr="003371CC">
        <w:rPr>
          <w:b/>
          <w:bCs/>
        </w:rPr>
        <w:t>5</w:t>
      </w:r>
      <w:r w:rsidRPr="003371CC">
        <w:rPr>
          <w:b/>
        </w:rPr>
        <w:t>. melléklet</w:t>
      </w:r>
      <w:r w:rsidRPr="003371CC">
        <w:rPr>
          <w:b/>
        </w:rPr>
        <w:br/>
        <w:t>a 13/2000. (III. 17.) önkormányzati rendelethez</w:t>
      </w:r>
      <w:r w:rsidRPr="003371CC">
        <w:rPr>
          <w:b/>
          <w:vertAlign w:val="superscript"/>
        </w:rPr>
        <w:t xml:space="preserve"> </w:t>
      </w:r>
    </w:p>
    <w:p w:rsidR="003C6A32" w:rsidRPr="003371CC" w:rsidRDefault="003C6A32" w:rsidP="003C6A32"/>
    <w:p w:rsidR="003C6A32" w:rsidRPr="003C6A32" w:rsidRDefault="003C6A32" w:rsidP="003C6A32">
      <w:pPr>
        <w:pStyle w:val="Cmsor8"/>
        <w:rPr>
          <w:sz w:val="24"/>
          <w:szCs w:val="24"/>
        </w:rPr>
      </w:pPr>
      <w:r w:rsidRPr="003C6A32">
        <w:rPr>
          <w:sz w:val="24"/>
          <w:szCs w:val="24"/>
        </w:rPr>
        <w:t>Szociális és gyermekjóléti intézmények által nyújtott szolgáltatások személyi térítési díjainak mértéke</w:t>
      </w:r>
      <w:r w:rsidR="00072BD5">
        <w:rPr>
          <w:sz w:val="24"/>
          <w:szCs w:val="24"/>
        </w:rPr>
        <w:t xml:space="preserve"> (ÁFÁ-t nem tartalmazza)</w:t>
      </w:r>
    </w:p>
    <w:p w:rsidR="003C6A32" w:rsidRPr="003371CC" w:rsidRDefault="003C6A32" w:rsidP="003C6A32"/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2490"/>
        <w:gridCol w:w="2649"/>
        <w:gridCol w:w="563"/>
        <w:gridCol w:w="1741"/>
        <w:gridCol w:w="865"/>
        <w:gridCol w:w="142"/>
        <w:gridCol w:w="1631"/>
        <w:gridCol w:w="39"/>
      </w:tblGrid>
      <w:tr w:rsidR="003C6A32" w:rsidRPr="003371CC" w:rsidTr="00F10637">
        <w:trPr>
          <w:gridBefore w:val="1"/>
          <w:gridAfter w:val="1"/>
          <w:wBefore w:w="48" w:type="dxa"/>
          <w:wAfter w:w="39" w:type="dxa"/>
          <w:jc w:val="center"/>
        </w:trPr>
        <w:tc>
          <w:tcPr>
            <w:tcW w:w="2490" w:type="dxa"/>
          </w:tcPr>
          <w:p w:rsidR="003C6A32" w:rsidRPr="003371CC" w:rsidRDefault="003C6A32" w:rsidP="00F10637">
            <w:pPr>
              <w:pStyle w:val="Nincstrkz"/>
              <w:jc w:val="center"/>
              <w:rPr>
                <w:b/>
              </w:rPr>
            </w:pPr>
            <w:r w:rsidRPr="003371CC">
              <w:rPr>
                <w:b/>
              </w:rPr>
              <w:t>Megnevezés</w:t>
            </w:r>
          </w:p>
        </w:tc>
        <w:tc>
          <w:tcPr>
            <w:tcW w:w="7591" w:type="dxa"/>
            <w:gridSpan w:val="6"/>
          </w:tcPr>
          <w:p w:rsidR="003C6A32" w:rsidRPr="003371CC" w:rsidRDefault="003C6A32" w:rsidP="00F10637">
            <w:pPr>
              <w:pStyle w:val="Nincstrkz"/>
              <w:jc w:val="center"/>
              <w:rPr>
                <w:b/>
              </w:rPr>
            </w:pPr>
            <w:r w:rsidRPr="003371CC">
              <w:rPr>
                <w:b/>
              </w:rPr>
              <w:t>a térítési díj mértéke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100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6A32" w:rsidRPr="003371CC" w:rsidRDefault="003C6A32" w:rsidP="003C6A32">
            <w:pPr>
              <w:rPr>
                <w:b/>
                <w:snapToGrid w:val="0"/>
              </w:rPr>
            </w:pPr>
            <w:r w:rsidRPr="003371CC">
              <w:rPr>
                <w:b/>
                <w:snapToGrid w:val="0"/>
                <w:u w:val="single"/>
              </w:rPr>
              <w:t xml:space="preserve">1. szociális étkeztetés 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1777"/>
          <w:jc w:val="center"/>
        </w:trPr>
        <w:tc>
          <w:tcPr>
            <w:tcW w:w="2490" w:type="dxa"/>
            <w:tcBorders>
              <w:left w:val="single" w:sz="4" w:space="0" w:color="auto"/>
            </w:tcBorders>
          </w:tcPr>
          <w:p w:rsidR="003C6A32" w:rsidRPr="003371CC" w:rsidRDefault="003C6A32" w:rsidP="00F10637">
            <w:pPr>
              <w:jc w:val="center"/>
              <w:rPr>
                <w:snapToGrid w:val="0"/>
              </w:rPr>
            </w:pP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32" w:rsidRPr="003371CC" w:rsidRDefault="003C6A32" w:rsidP="00F10637">
            <w:pPr>
              <w:tabs>
                <w:tab w:val="left" w:pos="6385"/>
              </w:tabs>
              <w:ind w:left="289" w:hanging="289"/>
              <w:rPr>
                <w:snapToGrid w:val="0"/>
              </w:rPr>
            </w:pPr>
            <w:r w:rsidRPr="003371CC">
              <w:rPr>
                <w:snapToGrid w:val="0"/>
              </w:rPr>
              <w:t>a)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ha az ellátott jövedelme az öregségi nyugdíjminimum 150%-át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 xml:space="preserve">nem haladja meg, </w:t>
            </w:r>
            <w:r w:rsidR="00BC45F7">
              <w:rPr>
                <w:snapToGrid w:val="0"/>
              </w:rPr>
              <w:t>a</w:t>
            </w:r>
            <w:r w:rsidRPr="003371CC">
              <w:rPr>
                <w:snapToGrid w:val="0"/>
              </w:rPr>
              <w:t xml:space="preserve"> rendszeres havi jövedelem  </w:t>
            </w:r>
            <w:r w:rsidR="00BC45F7">
              <w:rPr>
                <w:snapToGrid w:val="0"/>
              </w:rPr>
              <w:t xml:space="preserve"> </w:t>
            </w:r>
            <w:r w:rsidRPr="003371CC">
              <w:rPr>
                <w:snapToGrid w:val="0"/>
              </w:rPr>
              <w:t xml:space="preserve">        </w:t>
            </w:r>
            <w:r w:rsidR="00BC45F7">
              <w:rPr>
                <w:snapToGrid w:val="0"/>
              </w:rPr>
              <w:t xml:space="preserve">                                      </w:t>
            </w:r>
            <w:r w:rsidRPr="003371CC">
              <w:rPr>
                <w:snapToGrid w:val="0"/>
              </w:rPr>
              <w:t xml:space="preserve">      7 %-a </w:t>
            </w:r>
          </w:p>
          <w:p w:rsidR="003C6A32" w:rsidRPr="003371CC" w:rsidRDefault="003C6A32" w:rsidP="00F10637">
            <w:pPr>
              <w:ind w:left="289" w:hanging="283"/>
              <w:jc w:val="both"/>
              <w:rPr>
                <w:snapToGrid w:val="0"/>
              </w:rPr>
            </w:pPr>
            <w:r w:rsidRPr="003371CC">
              <w:rPr>
                <w:snapToGrid w:val="0"/>
              </w:rPr>
              <w:t>b)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ha az ellátott jövedelme az öregségi nyugdíjminimum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150%-300 %-a között van, a rendszeres havi jövedelem                                           15 %-a,</w:t>
            </w:r>
          </w:p>
          <w:p w:rsidR="003C6A32" w:rsidRDefault="003C6A32" w:rsidP="00F10637">
            <w:pPr>
              <w:ind w:left="253" w:hanging="253"/>
              <w:jc w:val="both"/>
              <w:rPr>
                <w:snapToGrid w:val="0"/>
              </w:rPr>
            </w:pPr>
            <w:r w:rsidRPr="003371CC">
              <w:rPr>
                <w:snapToGrid w:val="0"/>
              </w:rPr>
              <w:t>c) ha az ellátott jövedelme az öregségi nyugdíjminimum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 xml:space="preserve">300%-a felett van, </w:t>
            </w:r>
            <w:r w:rsidRPr="003371CC">
              <w:rPr>
                <w:snapToGrid w:val="0"/>
              </w:rPr>
              <w:br/>
              <w:t>a rendszeres havi jövedelem</w:t>
            </w:r>
            <w:r w:rsidRPr="003371CC">
              <w:rPr>
                <w:b/>
                <w:snapToGrid w:val="0"/>
              </w:rPr>
              <w:t xml:space="preserve">                                                               </w:t>
            </w:r>
            <w:r w:rsidRPr="003371CC">
              <w:rPr>
                <w:snapToGrid w:val="0"/>
              </w:rPr>
              <w:t>30 %-a</w:t>
            </w:r>
          </w:p>
          <w:p w:rsidR="00BC45F7" w:rsidRPr="00BC45F7" w:rsidRDefault="00BC45F7" w:rsidP="00072BD5">
            <w:pPr>
              <w:ind w:left="253" w:hanging="253"/>
              <w:jc w:val="both"/>
              <w:rPr>
                <w:b/>
                <w:snapToGrid w:val="0"/>
              </w:rPr>
            </w:pPr>
            <w:r w:rsidRPr="00BC45F7">
              <w:rPr>
                <w:b/>
                <w:snapToGrid w:val="0"/>
              </w:rPr>
              <w:t>de legfeljebb 3</w:t>
            </w:r>
            <w:r w:rsidR="00072BD5">
              <w:rPr>
                <w:b/>
                <w:snapToGrid w:val="0"/>
              </w:rPr>
              <w:t>10</w:t>
            </w:r>
            <w:r w:rsidRPr="00BC45F7">
              <w:rPr>
                <w:b/>
                <w:snapToGrid w:val="0"/>
              </w:rPr>
              <w:t xml:space="preserve"> Ft/adag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1777"/>
          <w:jc w:val="center"/>
        </w:trPr>
        <w:tc>
          <w:tcPr>
            <w:tcW w:w="2490" w:type="dxa"/>
            <w:tcBorders>
              <w:left w:val="single" w:sz="4" w:space="0" w:color="auto"/>
            </w:tcBorders>
          </w:tcPr>
          <w:p w:rsidR="003C6A32" w:rsidRPr="003C6A32" w:rsidRDefault="003C6A32" w:rsidP="003C6A32">
            <w:pPr>
              <w:pStyle w:val="Listaszerbekezds"/>
              <w:numPr>
                <w:ilvl w:val="0"/>
                <w:numId w:val="31"/>
              </w:numPr>
              <w:ind w:left="187" w:hanging="187"/>
              <w:rPr>
                <w:b/>
                <w:snapToGrid w:val="0"/>
                <w:u w:val="single"/>
              </w:rPr>
            </w:pPr>
            <w:r w:rsidRPr="003C6A32">
              <w:rPr>
                <w:b/>
                <w:snapToGrid w:val="0"/>
                <w:u w:val="single"/>
              </w:rPr>
              <w:t xml:space="preserve"> házhozszállítás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32" w:rsidRPr="003371CC" w:rsidRDefault="003C6A32" w:rsidP="00F10637">
            <w:pPr>
              <w:tabs>
                <w:tab w:val="left" w:pos="6385"/>
              </w:tabs>
              <w:ind w:left="289" w:hanging="289"/>
              <w:rPr>
                <w:snapToGrid w:val="0"/>
              </w:rPr>
            </w:pPr>
            <w:r w:rsidRPr="003371CC">
              <w:rPr>
                <w:snapToGrid w:val="0"/>
              </w:rPr>
              <w:t>a)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ha az ellátott jövedelme az öregségi nyugdíjminimum 150%-át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nem haladja meg</w:t>
            </w:r>
            <w:r>
              <w:rPr>
                <w:snapToGrid w:val="0"/>
              </w:rPr>
              <w:t xml:space="preserve"> </w:t>
            </w:r>
            <w:r w:rsidRPr="003371CC">
              <w:rPr>
                <w:snapToGrid w:val="0"/>
              </w:rPr>
              <w:t xml:space="preserve">, a rendszeres havi jövedelem                                                        7 %-a </w:t>
            </w:r>
          </w:p>
          <w:p w:rsidR="003C6A32" w:rsidRPr="003371CC" w:rsidRDefault="003C6A32" w:rsidP="00F10637">
            <w:pPr>
              <w:ind w:left="289" w:hanging="283"/>
              <w:jc w:val="both"/>
              <w:rPr>
                <w:snapToGrid w:val="0"/>
              </w:rPr>
            </w:pPr>
            <w:r w:rsidRPr="003371CC">
              <w:rPr>
                <w:snapToGrid w:val="0"/>
              </w:rPr>
              <w:t>b)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ha az ellátott jövedelme az öregségi nyugdíjminimum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>150%-300 %-a között van, a rendszeres havi jövedelem                                           15 %-a,</w:t>
            </w:r>
          </w:p>
          <w:p w:rsidR="00BC45F7" w:rsidRDefault="003C6A32" w:rsidP="00BC45F7">
            <w:pPr>
              <w:ind w:left="253" w:hanging="253"/>
              <w:jc w:val="both"/>
              <w:rPr>
                <w:snapToGrid w:val="0"/>
              </w:rPr>
            </w:pPr>
            <w:r w:rsidRPr="003371CC">
              <w:rPr>
                <w:snapToGrid w:val="0"/>
              </w:rPr>
              <w:t>c) ha az ellátott jövedelme az öregségi nyugdíjminimum</w:t>
            </w:r>
            <w:r w:rsidRPr="003371CC">
              <w:rPr>
                <w:b/>
                <w:snapToGrid w:val="0"/>
              </w:rPr>
              <w:t xml:space="preserve"> </w:t>
            </w:r>
            <w:r w:rsidRPr="003371CC">
              <w:rPr>
                <w:snapToGrid w:val="0"/>
              </w:rPr>
              <w:t xml:space="preserve">300%-a felett van, </w:t>
            </w:r>
            <w:r w:rsidRPr="003371CC">
              <w:rPr>
                <w:snapToGrid w:val="0"/>
              </w:rPr>
              <w:br/>
              <w:t>a rendszeres havi jövedelem</w:t>
            </w:r>
            <w:r w:rsidRPr="003371CC">
              <w:rPr>
                <w:b/>
                <w:snapToGrid w:val="0"/>
              </w:rPr>
              <w:t xml:space="preserve">                                                               </w:t>
            </w:r>
            <w:r w:rsidRPr="003371CC">
              <w:rPr>
                <w:snapToGrid w:val="0"/>
              </w:rPr>
              <w:t>30 %-a</w:t>
            </w:r>
          </w:p>
          <w:p w:rsidR="00246A48" w:rsidRPr="003371CC" w:rsidRDefault="00246A48" w:rsidP="00246A48">
            <w:pPr>
              <w:ind w:left="253" w:hanging="253"/>
              <w:jc w:val="both"/>
              <w:rPr>
                <w:b/>
                <w:snapToGrid w:val="0"/>
              </w:rPr>
            </w:pPr>
            <w:r w:rsidRPr="00BC45F7">
              <w:rPr>
                <w:b/>
                <w:snapToGrid w:val="0"/>
              </w:rPr>
              <w:t xml:space="preserve">de legfeljebb </w:t>
            </w:r>
            <w:r>
              <w:rPr>
                <w:b/>
                <w:snapToGrid w:val="0"/>
              </w:rPr>
              <w:t>58</w:t>
            </w:r>
            <w:r w:rsidRPr="00BC45F7">
              <w:rPr>
                <w:b/>
                <w:snapToGrid w:val="0"/>
              </w:rPr>
              <w:t xml:space="preserve"> Ft/a</w:t>
            </w:r>
            <w:r>
              <w:rPr>
                <w:b/>
                <w:snapToGrid w:val="0"/>
              </w:rPr>
              <w:t>lkalom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32" w:rsidRDefault="003C6A32" w:rsidP="00F10637">
            <w:pPr>
              <w:rPr>
                <w:b/>
                <w:snapToGrid w:val="0"/>
                <w:u w:val="single"/>
              </w:rPr>
            </w:pPr>
            <w:r w:rsidRPr="003371CC">
              <w:rPr>
                <w:b/>
                <w:snapToGrid w:val="0"/>
                <w:u w:val="single"/>
              </w:rPr>
              <w:t>2. házi segítségnyújtás</w:t>
            </w:r>
            <w:r>
              <w:rPr>
                <w:b/>
                <w:snapToGrid w:val="0"/>
                <w:u w:val="single"/>
              </w:rPr>
              <w:t>:</w:t>
            </w:r>
          </w:p>
          <w:p w:rsidR="003C6A32" w:rsidRPr="003E586B" w:rsidRDefault="003C6A32" w:rsidP="00F10637">
            <w:pPr>
              <w:rPr>
                <w:b/>
                <w:snapToGrid w:val="0"/>
                <w:color w:val="000000"/>
              </w:rPr>
            </w:pPr>
            <w:r w:rsidRPr="003E586B">
              <w:rPr>
                <w:b/>
                <w:snapToGrid w:val="0"/>
                <w:color w:val="000000"/>
              </w:rPr>
              <w:t xml:space="preserve">szociális segítés, </w:t>
            </w:r>
          </w:p>
          <w:p w:rsidR="003C6A32" w:rsidRPr="003371CC" w:rsidRDefault="003C6A32" w:rsidP="00F10637">
            <w:pPr>
              <w:rPr>
                <w:b/>
                <w:snapToGrid w:val="0"/>
                <w:u w:val="single"/>
              </w:rPr>
            </w:pPr>
            <w:r w:rsidRPr="003E586B">
              <w:rPr>
                <w:b/>
                <w:snapToGrid w:val="0"/>
                <w:color w:val="000000"/>
              </w:rPr>
              <w:t>személyi gondozás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6A32" w:rsidRPr="003371CC" w:rsidRDefault="003C6A32" w:rsidP="00F10637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</w:tcBorders>
          </w:tcPr>
          <w:p w:rsidR="003C6A32" w:rsidRPr="003371CC" w:rsidRDefault="003C6A32" w:rsidP="00F10637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6A32" w:rsidRPr="003371CC" w:rsidRDefault="003C6A32" w:rsidP="00F10637">
            <w:pPr>
              <w:jc w:val="center"/>
              <w:rPr>
                <w:b/>
                <w:snapToGrid w:val="0"/>
              </w:rPr>
            </w:pP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70"/>
          <w:jc w:val="center"/>
        </w:trPr>
        <w:tc>
          <w:tcPr>
            <w:tcW w:w="2490" w:type="dxa"/>
            <w:tcBorders>
              <w:left w:val="single" w:sz="4" w:space="0" w:color="auto"/>
            </w:tcBorders>
          </w:tcPr>
          <w:p w:rsidR="003C6A32" w:rsidRPr="003371CC" w:rsidRDefault="003C6A32" w:rsidP="00F10637">
            <w:pPr>
              <w:jc w:val="center"/>
              <w:rPr>
                <w:snapToGrid w:val="0"/>
              </w:rPr>
            </w:pPr>
          </w:p>
        </w:tc>
        <w:tc>
          <w:tcPr>
            <w:tcW w:w="75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6A32" w:rsidRPr="00BC45F7" w:rsidRDefault="003C6A32" w:rsidP="00F10637">
            <w:pPr>
              <w:ind w:left="289" w:hanging="283"/>
              <w:rPr>
                <w:snapToGrid w:val="0"/>
                <w:color w:val="000000"/>
              </w:rPr>
            </w:pPr>
            <w:r w:rsidRPr="003E586B">
              <w:rPr>
                <w:snapToGrid w:val="0"/>
                <w:color w:val="000000"/>
              </w:rPr>
              <w:t>a) ha az ellátott jövedelme az öregségi nyugdíjminimum 300%-át</w:t>
            </w:r>
            <w:r w:rsidRPr="003E586B">
              <w:rPr>
                <w:b/>
                <w:snapToGrid w:val="0"/>
                <w:color w:val="000000"/>
              </w:rPr>
              <w:t xml:space="preserve"> </w:t>
            </w:r>
            <w:r w:rsidRPr="003E586B">
              <w:rPr>
                <w:snapToGrid w:val="0"/>
                <w:color w:val="000000"/>
              </w:rPr>
              <w:t xml:space="preserve">nem haladja meg, a rendszeres havi jövedelem                                                      </w:t>
            </w:r>
            <w:r w:rsidRPr="00BC45F7">
              <w:rPr>
                <w:snapToGrid w:val="0"/>
                <w:color w:val="000000"/>
              </w:rPr>
              <w:t xml:space="preserve">5 %-a </w:t>
            </w:r>
          </w:p>
          <w:p w:rsidR="003C6A32" w:rsidRDefault="003C6A32" w:rsidP="00F10637">
            <w:pPr>
              <w:tabs>
                <w:tab w:val="left" w:pos="5356"/>
              </w:tabs>
              <w:ind w:left="253" w:hanging="253"/>
              <w:rPr>
                <w:b/>
                <w:snapToGrid w:val="0"/>
                <w:color w:val="000000"/>
              </w:rPr>
            </w:pPr>
            <w:r w:rsidRPr="003E586B">
              <w:rPr>
                <w:snapToGrid w:val="0"/>
                <w:color w:val="000000"/>
              </w:rPr>
              <w:t xml:space="preserve">b) ha az ellátott jövedelme az öregségi nyugdíjminimum 300%-át meghaladja,  a rendszeres havi jövedelem                                                               </w:t>
            </w:r>
            <w:r w:rsidRPr="00BC45F7">
              <w:rPr>
                <w:snapToGrid w:val="0"/>
                <w:color w:val="000000"/>
              </w:rPr>
              <w:t>15 %-a</w:t>
            </w:r>
          </w:p>
          <w:p w:rsidR="00BC45F7" w:rsidRPr="003371CC" w:rsidRDefault="00BC45F7" w:rsidP="00F10637">
            <w:pPr>
              <w:tabs>
                <w:tab w:val="left" w:pos="5356"/>
              </w:tabs>
              <w:ind w:left="253" w:hanging="253"/>
              <w:rPr>
                <w:snapToGrid w:val="0"/>
              </w:rPr>
            </w:pPr>
            <w:r>
              <w:rPr>
                <w:b/>
                <w:snapToGrid w:val="0"/>
                <w:color w:val="000000"/>
              </w:rPr>
              <w:t>de legfeljebb 720 Ft/óra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cantSplit/>
          <w:trHeight w:val="250"/>
          <w:jc w:val="center"/>
        </w:trPr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32" w:rsidRPr="003371CC" w:rsidRDefault="003C6A32" w:rsidP="00F10637">
            <w:pPr>
              <w:rPr>
                <w:b/>
                <w:snapToGrid w:val="0"/>
              </w:rPr>
            </w:pPr>
            <w:r w:rsidRPr="003371CC">
              <w:rPr>
                <w:b/>
                <w:snapToGrid w:val="0"/>
                <w:u w:val="single"/>
              </w:rPr>
              <w:t>3. jelzőrendszeres házi segítségnyújtás szociálisan rászorulók részére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448"/>
          <w:jc w:val="center"/>
        </w:trPr>
        <w:tc>
          <w:tcPr>
            <w:tcW w:w="2490" w:type="dxa"/>
            <w:tcBorders>
              <w:left w:val="single" w:sz="4" w:space="0" w:color="auto"/>
            </w:tcBorders>
          </w:tcPr>
          <w:p w:rsidR="003C6A32" w:rsidRPr="003371CC" w:rsidRDefault="003C6A32" w:rsidP="00F10637">
            <w:pPr>
              <w:jc w:val="right"/>
              <w:rPr>
                <w:snapToGrid w:val="0"/>
                <w:color w:val="FF0000"/>
              </w:rPr>
            </w:pPr>
          </w:p>
        </w:tc>
        <w:tc>
          <w:tcPr>
            <w:tcW w:w="5960" w:type="dxa"/>
            <w:gridSpan w:val="5"/>
            <w:tcBorders>
              <w:left w:val="single" w:sz="4" w:space="0" w:color="auto"/>
            </w:tcBorders>
          </w:tcPr>
          <w:p w:rsidR="003C6A32" w:rsidRDefault="003C6A32" w:rsidP="00F10637">
            <w:pPr>
              <w:pStyle w:val="Szvegtrzsbehzssal"/>
              <w:ind w:left="112" w:hanging="112"/>
            </w:pPr>
            <w:r w:rsidRPr="00286E9A">
              <w:t>Az ellátott rendszeres havi jövedelemének</w:t>
            </w:r>
          </w:p>
          <w:p w:rsidR="00BC45F7" w:rsidRPr="00BC45F7" w:rsidRDefault="00BC45F7" w:rsidP="00F10637">
            <w:pPr>
              <w:pStyle w:val="Szvegtrzsbehzssal"/>
              <w:ind w:left="112" w:hanging="112"/>
              <w:rPr>
                <w:b/>
                <w:snapToGrid w:val="0"/>
              </w:rPr>
            </w:pPr>
            <w:r w:rsidRPr="00BC45F7">
              <w:rPr>
                <w:b/>
              </w:rPr>
              <w:t>de legfeljebb 50 Ft/nap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C6A32" w:rsidRPr="003371CC" w:rsidRDefault="003C6A32" w:rsidP="00F10637">
            <w:pPr>
              <w:ind w:left="679"/>
              <w:jc w:val="right"/>
              <w:rPr>
                <w:snapToGrid w:val="0"/>
              </w:rPr>
            </w:pPr>
            <w:r w:rsidRPr="003371CC">
              <w:rPr>
                <w:snapToGrid w:val="0"/>
              </w:rPr>
              <w:t xml:space="preserve"> 2%-a</w:t>
            </w:r>
          </w:p>
        </w:tc>
      </w:tr>
      <w:tr w:rsidR="003C6A32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32" w:rsidRPr="003371CC" w:rsidRDefault="003C6A32" w:rsidP="00F10637">
            <w:pPr>
              <w:rPr>
                <w:b/>
                <w:snapToGrid w:val="0"/>
              </w:rPr>
            </w:pPr>
            <w:r w:rsidRPr="003371CC">
              <w:rPr>
                <w:b/>
                <w:snapToGrid w:val="0"/>
                <w:u w:val="single"/>
              </w:rPr>
              <w:t>4. idősek nappali ellátása</w:t>
            </w:r>
          </w:p>
        </w:tc>
      </w:tr>
      <w:tr w:rsidR="00BC45F7" w:rsidRPr="003371CC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7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</w:tcPr>
          <w:p w:rsidR="00BC45F7" w:rsidRPr="003371CC" w:rsidRDefault="00BC45F7" w:rsidP="00F10637">
            <w:pPr>
              <w:ind w:left="332" w:hanging="332"/>
              <w:rPr>
                <w:snapToGrid w:val="0"/>
              </w:rPr>
            </w:pPr>
            <w:r w:rsidRPr="003371CC">
              <w:rPr>
                <w:snapToGrid w:val="0"/>
              </w:rPr>
              <w:t xml:space="preserve">szociális étkeztetés 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5F7" w:rsidRPr="00251B1F" w:rsidRDefault="00BC45F7" w:rsidP="00F10637">
            <w:pPr>
              <w:tabs>
                <w:tab w:val="left" w:pos="6385"/>
              </w:tabs>
              <w:rPr>
                <w:snapToGrid w:val="0"/>
              </w:rPr>
            </w:pPr>
            <w:r w:rsidRPr="00251B1F">
              <w:rPr>
                <w:snapToGrid w:val="0"/>
              </w:rPr>
              <w:t>a)</w:t>
            </w:r>
            <w:r w:rsidRPr="00251B1F">
              <w:rPr>
                <w:b/>
                <w:snapToGrid w:val="0"/>
              </w:rPr>
              <w:t xml:space="preserve"> </w:t>
            </w:r>
            <w:r w:rsidRPr="00251B1F">
              <w:rPr>
                <w:snapToGrid w:val="0"/>
              </w:rPr>
              <w:t>ha az ellátott jövedelme az öregségi nyugdíjminimum 150%-át</w:t>
            </w:r>
            <w:r w:rsidRPr="00251B1F">
              <w:rPr>
                <w:b/>
                <w:snapToGrid w:val="0"/>
              </w:rPr>
              <w:t xml:space="preserve"> </w:t>
            </w:r>
            <w:r w:rsidRPr="00251B1F">
              <w:rPr>
                <w:snapToGrid w:val="0"/>
              </w:rPr>
              <w:t xml:space="preserve">nem haladja meg, a rendszeres havi jövedelem                                                       7 %-a </w:t>
            </w:r>
          </w:p>
        </w:tc>
      </w:tr>
      <w:tr w:rsidR="00BC45F7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70"/>
          <w:jc w:val="center"/>
        </w:trPr>
        <w:tc>
          <w:tcPr>
            <w:tcW w:w="2490" w:type="dxa"/>
            <w:tcBorders>
              <w:left w:val="single" w:sz="4" w:space="0" w:color="auto"/>
            </w:tcBorders>
          </w:tcPr>
          <w:p w:rsidR="00BC45F7" w:rsidRPr="003C6A32" w:rsidRDefault="00BC45F7" w:rsidP="00F10637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5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45F7" w:rsidRPr="00251B1F" w:rsidRDefault="00BC45F7" w:rsidP="00F10637">
            <w:pPr>
              <w:jc w:val="both"/>
              <w:rPr>
                <w:snapToGrid w:val="0"/>
              </w:rPr>
            </w:pPr>
            <w:r w:rsidRPr="00251B1F">
              <w:rPr>
                <w:snapToGrid w:val="0"/>
              </w:rPr>
              <w:t>b)</w:t>
            </w:r>
            <w:r w:rsidRPr="00251B1F">
              <w:rPr>
                <w:b/>
                <w:snapToGrid w:val="0"/>
              </w:rPr>
              <w:t xml:space="preserve"> </w:t>
            </w:r>
            <w:r w:rsidRPr="00251B1F">
              <w:rPr>
                <w:snapToGrid w:val="0"/>
              </w:rPr>
              <w:t>ha az ellátott jövedelme az öregségi nyugdíjminimum</w:t>
            </w:r>
            <w:r w:rsidRPr="00251B1F">
              <w:rPr>
                <w:b/>
                <w:snapToGrid w:val="0"/>
              </w:rPr>
              <w:t xml:space="preserve"> </w:t>
            </w:r>
            <w:r w:rsidRPr="00251B1F">
              <w:rPr>
                <w:snapToGrid w:val="0"/>
              </w:rPr>
              <w:t>150%-300 %-a között van, a rendszeres havi jövedelem                                           15 %-a,</w:t>
            </w:r>
          </w:p>
        </w:tc>
      </w:tr>
      <w:tr w:rsidR="00BC45F7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614"/>
          <w:jc w:val="center"/>
        </w:trPr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BC45F7" w:rsidRPr="003C6A32" w:rsidRDefault="00BC45F7" w:rsidP="00F10637">
            <w:pPr>
              <w:rPr>
                <w:snapToGrid w:val="0"/>
              </w:rPr>
            </w:pPr>
          </w:p>
        </w:tc>
        <w:tc>
          <w:tcPr>
            <w:tcW w:w="75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7" w:rsidRDefault="00BC45F7" w:rsidP="00F10637">
            <w:pPr>
              <w:jc w:val="both"/>
              <w:rPr>
                <w:snapToGrid w:val="0"/>
              </w:rPr>
            </w:pPr>
            <w:r w:rsidRPr="00251B1F">
              <w:rPr>
                <w:snapToGrid w:val="0"/>
              </w:rPr>
              <w:t>c) ha az ellátott jövedelme az öregségi nyugdíjminimum</w:t>
            </w:r>
            <w:r w:rsidRPr="00251B1F">
              <w:rPr>
                <w:b/>
                <w:snapToGrid w:val="0"/>
              </w:rPr>
              <w:t xml:space="preserve"> </w:t>
            </w:r>
            <w:r w:rsidRPr="00251B1F">
              <w:rPr>
                <w:snapToGrid w:val="0"/>
              </w:rPr>
              <w:t xml:space="preserve">300%-a felett van, </w:t>
            </w:r>
            <w:r w:rsidRPr="00251B1F">
              <w:rPr>
                <w:snapToGrid w:val="0"/>
              </w:rPr>
              <w:br/>
              <w:t>a rendszeres havi jövedelem</w:t>
            </w:r>
            <w:r w:rsidRPr="00251B1F">
              <w:rPr>
                <w:b/>
                <w:snapToGrid w:val="0"/>
              </w:rPr>
              <w:t xml:space="preserve">                                                               </w:t>
            </w:r>
            <w:r w:rsidRPr="00251B1F">
              <w:rPr>
                <w:snapToGrid w:val="0"/>
              </w:rPr>
              <w:t>30 %-a</w:t>
            </w:r>
          </w:p>
          <w:p w:rsidR="00BC45F7" w:rsidRPr="00251B1F" w:rsidRDefault="00BC45F7" w:rsidP="00F10637">
            <w:pPr>
              <w:jc w:val="both"/>
              <w:rPr>
                <w:snapToGrid w:val="0"/>
              </w:rPr>
            </w:pPr>
            <w:r w:rsidRPr="00BC45F7">
              <w:rPr>
                <w:b/>
                <w:snapToGrid w:val="0"/>
              </w:rPr>
              <w:t>de</w:t>
            </w:r>
            <w:r>
              <w:rPr>
                <w:snapToGrid w:val="0"/>
              </w:rPr>
              <w:t xml:space="preserve"> </w:t>
            </w:r>
            <w:r w:rsidRPr="00BC45F7">
              <w:rPr>
                <w:b/>
                <w:snapToGrid w:val="0"/>
              </w:rPr>
              <w:t>legfeljebb 310 Ft/adag</w:t>
            </w:r>
          </w:p>
        </w:tc>
      </w:tr>
      <w:tr w:rsidR="003C6A32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100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6A32" w:rsidRPr="003C6A32" w:rsidRDefault="003C6A32" w:rsidP="00F10637">
            <w:pPr>
              <w:rPr>
                <w:b/>
                <w:snapToGrid w:val="0"/>
              </w:rPr>
            </w:pPr>
            <w:r w:rsidRPr="003C6A32">
              <w:rPr>
                <w:b/>
                <w:snapToGrid w:val="0"/>
                <w:u w:val="single"/>
              </w:rPr>
              <w:t>5. fogyatékosok nappali ellátása</w:t>
            </w:r>
          </w:p>
        </w:tc>
      </w:tr>
      <w:tr w:rsidR="003C6A32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A32" w:rsidRPr="003C6A32" w:rsidRDefault="003C6A32" w:rsidP="00F10637">
            <w:pPr>
              <w:ind w:left="332" w:hanging="332"/>
              <w:rPr>
                <w:b/>
                <w:snapToGrid w:val="0"/>
              </w:rPr>
            </w:pPr>
            <w:r w:rsidRPr="003C6A32">
              <w:rPr>
                <w:snapToGrid w:val="0"/>
              </w:rPr>
              <w:t>háromszori étkeztetés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32" w:rsidRDefault="003C6A32" w:rsidP="00F10637">
            <w:pPr>
              <w:rPr>
                <w:snapToGrid w:val="0"/>
              </w:rPr>
            </w:pPr>
            <w:r w:rsidRPr="003C6A32">
              <w:rPr>
                <w:snapToGrid w:val="0"/>
              </w:rPr>
              <w:t>az ellátott rendszeres havi jövedelmének                                                25 %-a</w:t>
            </w:r>
          </w:p>
          <w:p w:rsidR="00BC45F7" w:rsidRPr="00BC45F7" w:rsidRDefault="00BC45F7" w:rsidP="00F10637">
            <w:pPr>
              <w:rPr>
                <w:b/>
                <w:snapToGrid w:val="0"/>
              </w:rPr>
            </w:pPr>
            <w:r w:rsidRPr="00BC45F7">
              <w:rPr>
                <w:b/>
                <w:snapToGrid w:val="0"/>
              </w:rPr>
              <w:t>de legfeljebb 850 Ft/nap</w:t>
            </w:r>
          </w:p>
        </w:tc>
      </w:tr>
      <w:tr w:rsidR="003C6A32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</w:tcPr>
          <w:p w:rsidR="003C6A32" w:rsidRPr="003C6A32" w:rsidRDefault="003C6A32" w:rsidP="00F10637">
            <w:pPr>
              <w:rPr>
                <w:b/>
                <w:snapToGrid w:val="0"/>
                <w:u w:val="single"/>
              </w:rPr>
            </w:pPr>
            <w:r w:rsidRPr="003C6A32">
              <w:rPr>
                <w:b/>
                <w:snapToGrid w:val="0"/>
                <w:u w:val="single"/>
              </w:rPr>
              <w:t>6. idősek otthona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3C6A32" w:rsidRPr="003C6A32" w:rsidRDefault="003C6A32" w:rsidP="00F10637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</w:tcBorders>
          </w:tcPr>
          <w:p w:rsidR="003C6A32" w:rsidRPr="003C6A32" w:rsidRDefault="003C6A32" w:rsidP="00F10637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</w:tcPr>
          <w:p w:rsidR="003C6A32" w:rsidRPr="003C6A32" w:rsidRDefault="003C6A32" w:rsidP="00F10637">
            <w:pPr>
              <w:jc w:val="center"/>
              <w:rPr>
                <w:b/>
                <w:snapToGrid w:val="0"/>
              </w:rPr>
            </w:pPr>
          </w:p>
        </w:tc>
      </w:tr>
      <w:tr w:rsidR="003C6A32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3C6A32" w:rsidRPr="003C6A32" w:rsidRDefault="003C6A32" w:rsidP="00F10637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75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6A32" w:rsidRDefault="003C6A32" w:rsidP="00F10637">
            <w:pPr>
              <w:rPr>
                <w:snapToGrid w:val="0"/>
              </w:rPr>
            </w:pPr>
            <w:r w:rsidRPr="003C6A32">
              <w:rPr>
                <w:snapToGrid w:val="0"/>
              </w:rPr>
              <w:t>az ellátott rendszeres havi jövedelmének                                                80%-a</w:t>
            </w:r>
          </w:p>
          <w:p w:rsidR="00BC45F7" w:rsidRPr="00BC45F7" w:rsidRDefault="00BC45F7" w:rsidP="00F10637">
            <w:pPr>
              <w:rPr>
                <w:b/>
                <w:snapToGrid w:val="0"/>
              </w:rPr>
            </w:pPr>
            <w:r w:rsidRPr="00BC45F7">
              <w:rPr>
                <w:b/>
                <w:snapToGrid w:val="0"/>
              </w:rPr>
              <w:t>de legfeljebb 3.250 Ft/nap, 97.500 Ft/hónap</w:t>
            </w:r>
          </w:p>
        </w:tc>
      </w:tr>
      <w:tr w:rsidR="003C6A32" w:rsidRPr="003C6A32" w:rsidTr="00F10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48" w:type="dxa"/>
          <w:wAfter w:w="39" w:type="dxa"/>
          <w:trHeight w:val="250"/>
          <w:jc w:val="center"/>
        </w:trPr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32" w:rsidRPr="003C6A32" w:rsidRDefault="003C6A32" w:rsidP="00F10637">
            <w:pPr>
              <w:ind w:firstLine="426"/>
              <w:rPr>
                <w:snapToGrid w:val="0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6A32" w:rsidRPr="003C6A32" w:rsidRDefault="003C6A32" w:rsidP="00F10637">
            <w:pPr>
              <w:jc w:val="center"/>
              <w:rPr>
                <w:snapToGrid w:val="0"/>
              </w:rPr>
            </w:pP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3C6A32" w:rsidRPr="003C6A32" w:rsidRDefault="003C6A32" w:rsidP="00F10637">
            <w:pPr>
              <w:jc w:val="right"/>
              <w:rPr>
                <w:snapToGrid w:val="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</w:tcPr>
          <w:p w:rsidR="003C6A32" w:rsidRPr="003C6A32" w:rsidRDefault="003C6A32" w:rsidP="00F10637">
            <w:pPr>
              <w:jc w:val="center"/>
              <w:rPr>
                <w:snapToGrid w:val="0"/>
              </w:rPr>
            </w:pP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0168" w:type="dxa"/>
            <w:gridSpan w:val="9"/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helyettes szülői ellátás</w:t>
            </w:r>
            <w:r w:rsidRPr="003C6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(átmeneti gondozás)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trHeight w:val="273"/>
          <w:jc w:val="center"/>
        </w:trPr>
        <w:tc>
          <w:tcPr>
            <w:tcW w:w="5187" w:type="dxa"/>
            <w:gridSpan w:val="3"/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 xml:space="preserve">Ha a család egy főre jutó havi nettó jövedelme </w:t>
            </w:r>
          </w:p>
          <w:p w:rsidR="003C6A32" w:rsidRPr="003C6A32" w:rsidRDefault="003C6A32" w:rsidP="00F10637">
            <w:pPr>
              <w:pStyle w:val="Szvegtrzs"/>
              <w:ind w:firstLine="7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6"/>
          </w:tcPr>
          <w:p w:rsidR="003C6A32" w:rsidRPr="003C6A32" w:rsidRDefault="003C6A32" w:rsidP="00F10637">
            <w:pPr>
              <w:pStyle w:val="Szvegtrz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Személyi térítési díj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trHeight w:val="273"/>
          <w:jc w:val="center"/>
        </w:trPr>
        <w:tc>
          <w:tcPr>
            <w:tcW w:w="5187" w:type="dxa"/>
            <w:gridSpan w:val="3"/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3C6A32" w:rsidRPr="003C6A32" w:rsidRDefault="003C6A32" w:rsidP="00F10637">
            <w:pPr>
              <w:pStyle w:val="Szvegtrz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Ft/nap</w:t>
            </w:r>
          </w:p>
        </w:tc>
        <w:tc>
          <w:tcPr>
            <w:tcW w:w="2677" w:type="dxa"/>
            <w:gridSpan w:val="4"/>
          </w:tcPr>
          <w:p w:rsidR="003C6A32" w:rsidRPr="003C6A32" w:rsidRDefault="003C6A32" w:rsidP="00F10637">
            <w:pPr>
              <w:pStyle w:val="Szvegtrz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Ft/hó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187" w:type="dxa"/>
            <w:gridSpan w:val="3"/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az öregségi nyugdíjminimum 100 %-a, vagy az  alatti,</w:t>
            </w:r>
          </w:p>
        </w:tc>
        <w:tc>
          <w:tcPr>
            <w:tcW w:w="2304" w:type="dxa"/>
            <w:gridSpan w:val="2"/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7" w:type="dxa"/>
            <w:gridSpan w:val="4"/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187" w:type="dxa"/>
            <w:gridSpan w:val="3"/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az öregségi nyugdíjminimum 100 %-a feletti, de nem haladja meg a 250 %-át,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77" w:type="dxa"/>
            <w:gridSpan w:val="4"/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4.350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187" w:type="dxa"/>
            <w:gridSpan w:val="3"/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az öregségi nyugdíjminimum 250 %-a feletti.</w:t>
            </w:r>
          </w:p>
        </w:tc>
        <w:tc>
          <w:tcPr>
            <w:tcW w:w="2304" w:type="dxa"/>
            <w:gridSpan w:val="2"/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677" w:type="dxa"/>
            <w:gridSpan w:val="4"/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8.670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187" w:type="dxa"/>
            <w:gridSpan w:val="3"/>
            <w:tcBorders>
              <w:bottom w:val="nil"/>
              <w:right w:val="nil"/>
            </w:tcBorders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6A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 időszakos gyermekfelügyelet</w:t>
            </w:r>
          </w:p>
        </w:tc>
        <w:tc>
          <w:tcPr>
            <w:tcW w:w="2304" w:type="dxa"/>
            <w:gridSpan w:val="2"/>
            <w:tcBorders>
              <w:left w:val="nil"/>
              <w:bottom w:val="nil"/>
            </w:tcBorders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4"/>
            <w:tcBorders>
              <w:bottom w:val="nil"/>
            </w:tcBorders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187" w:type="dxa"/>
            <w:gridSpan w:val="3"/>
            <w:tcBorders>
              <w:top w:val="nil"/>
              <w:right w:val="nil"/>
            </w:tcBorders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</w:tcBorders>
          </w:tcPr>
          <w:p w:rsidR="003C6A32" w:rsidRPr="003C6A32" w:rsidRDefault="003C6A32" w:rsidP="00F10637">
            <w:pPr>
              <w:pStyle w:val="Szvegtrz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</w:tcBorders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Ft/óra</w:t>
            </w:r>
          </w:p>
        </w:tc>
      </w:tr>
      <w:tr w:rsidR="003C6A32" w:rsidRPr="003C6A32" w:rsidTr="00F10637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187" w:type="dxa"/>
            <w:gridSpan w:val="3"/>
            <w:tcBorders>
              <w:right w:val="nil"/>
            </w:tcBorders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gyermekfelügyelet díja</w:t>
            </w:r>
          </w:p>
        </w:tc>
        <w:tc>
          <w:tcPr>
            <w:tcW w:w="2304" w:type="dxa"/>
            <w:gridSpan w:val="2"/>
            <w:tcBorders>
              <w:left w:val="nil"/>
            </w:tcBorders>
          </w:tcPr>
          <w:p w:rsidR="003C6A32" w:rsidRPr="003C6A32" w:rsidRDefault="003C6A32" w:rsidP="00F10637">
            <w:pPr>
              <w:pStyle w:val="Szvegtrz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4"/>
          </w:tcPr>
          <w:p w:rsidR="003C6A32" w:rsidRPr="003C6A32" w:rsidRDefault="003C6A32" w:rsidP="00F10637">
            <w:pPr>
              <w:pStyle w:val="Szvegtrz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A3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3C6A32" w:rsidRDefault="008D4AB5" w:rsidP="008D4AB5">
      <w:pPr>
        <w:suppressAutoHyphens/>
        <w:jc w:val="right"/>
      </w:pPr>
      <w:r>
        <w:t>„</w:t>
      </w:r>
    </w:p>
    <w:p w:rsidR="001C46A4" w:rsidRDefault="001C46A4" w:rsidP="008D4AB5">
      <w:pPr>
        <w:suppressAutoHyphens/>
        <w:jc w:val="right"/>
        <w:sectPr w:rsidR="001C46A4" w:rsidSect="00145005">
          <w:footerReference w:type="default" r:id="rId8"/>
          <w:footnotePr>
            <w:numRestart w:val="eachPage"/>
          </w:footnotePr>
          <w:pgSz w:w="11907" w:h="16840" w:code="9"/>
          <w:pgMar w:top="1021" w:right="1418" w:bottom="1021" w:left="1418" w:header="708" w:footer="708" w:gutter="0"/>
          <w:cols w:space="708"/>
        </w:sectPr>
      </w:pPr>
    </w:p>
    <w:p w:rsidR="001C46A4" w:rsidRDefault="001C46A4" w:rsidP="001C46A4">
      <w:pPr>
        <w:ind w:left="-567" w:right="-457"/>
        <w:jc w:val="center"/>
        <w:rPr>
          <w:b/>
        </w:rPr>
      </w:pPr>
      <w:r>
        <w:rPr>
          <w:b/>
        </w:rPr>
        <w:t>TÁJÉKOZTATÓ AZ ELŐZETES HATÁSVIZSGÁLAT EREDMÉNYÉRŐL</w:t>
      </w:r>
    </w:p>
    <w:p w:rsidR="001C46A4" w:rsidRDefault="001C46A4" w:rsidP="001C46A4">
      <w:pPr>
        <w:ind w:right="-457"/>
      </w:pPr>
    </w:p>
    <w:tbl>
      <w:tblPr>
        <w:tblW w:w="15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850"/>
        <w:gridCol w:w="426"/>
        <w:gridCol w:w="3118"/>
        <w:gridCol w:w="709"/>
        <w:gridCol w:w="2551"/>
        <w:gridCol w:w="993"/>
        <w:gridCol w:w="1842"/>
        <w:gridCol w:w="2694"/>
      </w:tblGrid>
      <w:tr w:rsidR="001C46A4" w:rsidTr="0086388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Rendelet címe: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Pr="006D3C3F" w:rsidRDefault="001C46A4" w:rsidP="00863886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D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személyes gondoskodást nyújtó gyermekvédelmi és szociális ellátásokról szóló</w:t>
            </w:r>
          </w:p>
          <w:p w:rsidR="001C46A4" w:rsidRPr="006D3C3F" w:rsidRDefault="001C46A4" w:rsidP="00863886">
            <w:pPr>
              <w:pStyle w:val="Szvegtrz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D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13/2000. (III. 17.) önkormányzati rendelet módosításáról</w:t>
            </w:r>
          </w:p>
          <w:p w:rsidR="001C46A4" w:rsidRDefault="001C46A4" w:rsidP="00863886">
            <w:pPr>
              <w:pStyle w:val="Listaszerbekezds"/>
              <w:spacing w:line="276" w:lineRule="auto"/>
              <w:rPr>
                <w:lang w:eastAsia="en-US"/>
              </w:rPr>
            </w:pPr>
          </w:p>
        </w:tc>
      </w:tr>
      <w:tr w:rsidR="001C46A4" w:rsidTr="00863886">
        <w:trPr>
          <w:jc w:val="center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A4" w:rsidRDefault="001C46A4" w:rsidP="00863886">
            <w:pPr>
              <w:spacing w:line="276" w:lineRule="auto"/>
              <w:ind w:right="-45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Rendelet-tervezet valamennyi jelentős hatása, különösen</w:t>
            </w:r>
          </w:p>
        </w:tc>
      </w:tr>
      <w:tr w:rsidR="001C46A4" w:rsidTr="00863886">
        <w:trPr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 xml:space="preserve">Társadalmi, gazdasági 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b/>
                <w:lang w:eastAsia="en-US"/>
              </w:rPr>
            </w:pPr>
            <w:r>
              <w:rPr>
                <w:lang w:eastAsia="en-US"/>
              </w:rPr>
              <w:t>hatás: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>Költségvetési hatás: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>Környezeti, egészségügyi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>következmények: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 xml:space="preserve">Adminisztratív 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>terheket befolyásoló hatás: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>Egyéb hatás:</w:t>
            </w:r>
          </w:p>
        </w:tc>
      </w:tr>
      <w:tr w:rsidR="001C46A4" w:rsidTr="00863886">
        <w:trPr>
          <w:trHeight w:val="1876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Pr="00611096" w:rsidRDefault="001C46A4" w:rsidP="00863886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az ellátottak és a fenntartó részéről is elfogadható rendszer  </w:t>
            </w:r>
          </w:p>
          <w:p w:rsidR="001C46A4" w:rsidRDefault="001C46A4" w:rsidP="00863886">
            <w:pPr>
              <w:spacing w:line="276" w:lineRule="auto"/>
              <w:ind w:left="141" w:right="-457"/>
              <w:jc w:val="both"/>
              <w:rPr>
                <w:i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Pr="00611096" w:rsidRDefault="001C46A4" w:rsidP="00863886">
            <w:pPr>
              <w:jc w:val="both"/>
              <w:rPr>
                <w:i/>
                <w:sz w:val="20"/>
              </w:rPr>
            </w:pPr>
            <w:r w:rsidRPr="00611096">
              <w:rPr>
                <w:i/>
                <w:sz w:val="20"/>
              </w:rPr>
              <w:t xml:space="preserve">térítési díjak alakulása befolyásolja </w:t>
            </w:r>
          </w:p>
          <w:p w:rsidR="001C46A4" w:rsidRPr="00611096" w:rsidRDefault="001C46A4" w:rsidP="00863886">
            <w:pPr>
              <w:jc w:val="both"/>
              <w:rPr>
                <w:i/>
                <w:sz w:val="20"/>
              </w:rPr>
            </w:pPr>
            <w:r w:rsidRPr="00611096">
              <w:rPr>
                <w:i/>
                <w:sz w:val="20"/>
              </w:rPr>
              <w:t xml:space="preserve">az intézményi, és az önkormányzati költségvetés bevételeinek és kiadásainak alakulását. </w:t>
            </w:r>
          </w:p>
          <w:p w:rsidR="001C46A4" w:rsidRDefault="001C46A4" w:rsidP="00863886">
            <w:pPr>
              <w:spacing w:line="276" w:lineRule="auto"/>
              <w:ind w:left="176" w:right="-457"/>
              <w:rPr>
                <w:i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tabs>
                <w:tab w:val="left" w:pos="176"/>
              </w:tabs>
              <w:spacing w:line="276" w:lineRule="auto"/>
              <w:ind w:left="34" w:right="-457" w:firstLine="142"/>
              <w:rPr>
                <w:i/>
                <w:sz w:val="20"/>
                <w:lang w:eastAsia="en-US"/>
              </w:rPr>
            </w:pPr>
            <w:r>
              <w:rPr>
                <w:i/>
                <w:lang w:eastAsia="en-US"/>
              </w:rPr>
              <w:t>nincs ilyen hatása</w:t>
            </w:r>
          </w:p>
          <w:p w:rsidR="001C46A4" w:rsidRDefault="001C46A4" w:rsidP="00863886">
            <w:pPr>
              <w:tabs>
                <w:tab w:val="left" w:pos="176"/>
              </w:tabs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tabs>
                <w:tab w:val="left" w:pos="176"/>
              </w:tabs>
              <w:spacing w:line="276" w:lineRule="auto"/>
              <w:ind w:left="34" w:right="-457" w:firstLine="142"/>
              <w:rPr>
                <w:i/>
                <w:sz w:val="20"/>
                <w:lang w:eastAsia="en-US"/>
              </w:rPr>
            </w:pPr>
          </w:p>
          <w:p w:rsidR="001C46A4" w:rsidRDefault="001C46A4" w:rsidP="001C46A4">
            <w:pPr>
              <w:numPr>
                <w:ilvl w:val="0"/>
                <w:numId w:val="35"/>
              </w:numPr>
              <w:tabs>
                <w:tab w:val="left" w:pos="175"/>
              </w:tabs>
              <w:spacing w:line="276" w:lineRule="auto"/>
              <w:ind w:left="176" w:right="-457" w:hanging="686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i/>
                <w:lang w:eastAsia="en-US"/>
              </w:rPr>
            </w:pPr>
          </w:p>
          <w:p w:rsidR="001C46A4" w:rsidRDefault="001C46A4" w:rsidP="001C46A4">
            <w:pPr>
              <w:pStyle w:val="Listaszerbekezds"/>
              <w:numPr>
                <w:ilvl w:val="0"/>
                <w:numId w:val="35"/>
              </w:numPr>
              <w:tabs>
                <w:tab w:val="left" w:pos="176"/>
                <w:tab w:val="left" w:pos="318"/>
                <w:tab w:val="left" w:pos="885"/>
                <w:tab w:val="left" w:pos="2444"/>
              </w:tabs>
              <w:spacing w:line="276" w:lineRule="auto"/>
              <w:ind w:left="176" w:right="33" w:hanging="142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 xml:space="preserve">a szolgáltató intézmények részére a térítési díjak felülvizsgálata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i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lang w:eastAsia="en-US"/>
              </w:rPr>
            </w:pPr>
          </w:p>
          <w:p w:rsidR="001C46A4" w:rsidRDefault="001C46A4" w:rsidP="00863886">
            <w:pPr>
              <w:tabs>
                <w:tab w:val="left" w:pos="743"/>
              </w:tabs>
              <w:spacing w:line="276" w:lineRule="auto"/>
              <w:ind w:right="-45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</w:tr>
      <w:tr w:rsidR="001C46A4" w:rsidTr="00863886">
        <w:trPr>
          <w:trHeight w:val="728"/>
          <w:jc w:val="center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 rendelet megalkotása szükséges, mert: </w:t>
            </w:r>
          </w:p>
          <w:p w:rsidR="001C46A4" w:rsidRDefault="001C46A4" w:rsidP="00863886">
            <w:pPr>
              <w:spacing w:line="276" w:lineRule="auto"/>
              <w:ind w:right="176"/>
              <w:rPr>
                <w:i/>
                <w:sz w:val="20"/>
                <w:lang w:eastAsia="ar-SA"/>
              </w:rPr>
            </w:pPr>
            <w:r>
              <w:rPr>
                <w:i/>
                <w:sz w:val="20"/>
                <w:lang w:eastAsia="ar-SA"/>
              </w:rPr>
              <w:t xml:space="preserve">A </w:t>
            </w:r>
            <w:r w:rsidRPr="00611096">
              <w:rPr>
                <w:i/>
                <w:sz w:val="20"/>
              </w:rPr>
              <w:t>szociális ellátásokról szóló 1993. évi III. törvény 115. § (1) bek. kötelezi a fenntartót</w:t>
            </w:r>
          </w:p>
        </w:tc>
      </w:tr>
      <w:tr w:rsidR="001C46A4" w:rsidTr="00863886">
        <w:trPr>
          <w:jc w:val="center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 rendelet megalkotásának elmaradása esetén várható következmények:</w:t>
            </w:r>
          </w:p>
          <w:p w:rsidR="001C46A4" w:rsidRDefault="001C46A4" w:rsidP="00863886">
            <w:pPr>
              <w:spacing w:line="276" w:lineRule="auto"/>
              <w:ind w:right="176"/>
              <w:rPr>
                <w:i/>
                <w:sz w:val="20"/>
                <w:lang w:eastAsia="ar-SA"/>
              </w:rPr>
            </w:pPr>
            <w:r>
              <w:rPr>
                <w:i/>
                <w:sz w:val="20"/>
                <w:lang w:eastAsia="en-US"/>
              </w:rPr>
              <w:t>Jogalkotói mulasztásos törvénysértés</w:t>
            </w:r>
          </w:p>
          <w:p w:rsidR="001C46A4" w:rsidRDefault="001C46A4" w:rsidP="00863886">
            <w:pPr>
              <w:spacing w:line="276" w:lineRule="auto"/>
              <w:ind w:right="176"/>
              <w:rPr>
                <w:i/>
                <w:sz w:val="20"/>
                <w:lang w:eastAsia="en-US"/>
              </w:rPr>
            </w:pPr>
          </w:p>
        </w:tc>
      </w:tr>
      <w:tr w:rsidR="001C46A4" w:rsidTr="00863886">
        <w:trPr>
          <w:jc w:val="center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 rendelet alkalmazásához szükséges feltételek:</w:t>
            </w:r>
          </w:p>
        </w:tc>
      </w:tr>
      <w:tr w:rsidR="001C46A4" w:rsidTr="00863886">
        <w:trPr>
          <w:jc w:val="center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 xml:space="preserve">Személyi: </w:t>
            </w:r>
            <w:r>
              <w:rPr>
                <w:i/>
                <w:lang w:eastAsia="en-US"/>
              </w:rPr>
              <w:t>rendelkezésre áll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 xml:space="preserve">Szervezeti: </w:t>
            </w:r>
            <w:r>
              <w:rPr>
                <w:i/>
                <w:lang w:eastAsia="en-US"/>
              </w:rPr>
              <w:t>rendelkezésre áll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 xml:space="preserve">Tárgyi: </w:t>
            </w:r>
            <w:r>
              <w:rPr>
                <w:i/>
                <w:lang w:eastAsia="en-US"/>
              </w:rPr>
              <w:t>biztosított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A4" w:rsidRDefault="001C46A4" w:rsidP="00863886">
            <w:pPr>
              <w:spacing w:line="276" w:lineRule="auto"/>
              <w:ind w:right="-457"/>
              <w:rPr>
                <w:lang w:eastAsia="en-US"/>
              </w:rPr>
            </w:pPr>
            <w:r>
              <w:rPr>
                <w:lang w:eastAsia="en-US"/>
              </w:rPr>
              <w:t xml:space="preserve">Pénzügyi: </w:t>
            </w:r>
            <w:r>
              <w:rPr>
                <w:i/>
                <w:lang w:eastAsia="en-US"/>
              </w:rPr>
              <w:t>rendelkezésre áll</w:t>
            </w:r>
          </w:p>
        </w:tc>
      </w:tr>
      <w:tr w:rsidR="001C46A4" w:rsidTr="00863886">
        <w:trPr>
          <w:trHeight w:val="1067"/>
          <w:jc w:val="center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Népjóléti referens, , SzocioNet Egyesített Szociális és Gyermekjóléti Intézményigazgató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Titkársági Igazgatóság, SzocioNet Egyesített Szociális és Gyermekjóléti Intézmény</w:t>
            </w: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</w:p>
          <w:p w:rsidR="001C46A4" w:rsidRDefault="001C46A4" w:rsidP="00863886">
            <w:pPr>
              <w:spacing w:line="276" w:lineRule="auto"/>
              <w:ind w:right="-457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Költségvetésben rendelkezésre áll</w:t>
            </w:r>
          </w:p>
        </w:tc>
      </w:tr>
    </w:tbl>
    <w:p w:rsidR="001C46A4" w:rsidRDefault="001C46A4" w:rsidP="001C46A4">
      <w:pPr>
        <w:tabs>
          <w:tab w:val="left" w:pos="284"/>
        </w:tabs>
        <w:autoSpaceDE w:val="0"/>
        <w:jc w:val="both"/>
      </w:pPr>
    </w:p>
    <w:p w:rsidR="001C46A4" w:rsidRDefault="001C46A4" w:rsidP="001C46A4"/>
    <w:p w:rsidR="001C46A4" w:rsidRDefault="001C46A4" w:rsidP="008D4AB5">
      <w:pPr>
        <w:suppressAutoHyphens/>
        <w:jc w:val="right"/>
      </w:pPr>
    </w:p>
    <w:p w:rsidR="001C46A4" w:rsidRDefault="001C46A4" w:rsidP="008D4AB5">
      <w:pPr>
        <w:suppressAutoHyphens/>
        <w:jc w:val="right"/>
      </w:pPr>
    </w:p>
    <w:p w:rsidR="001C46A4" w:rsidRDefault="001C46A4" w:rsidP="008D4AB5">
      <w:pPr>
        <w:suppressAutoHyphens/>
        <w:jc w:val="right"/>
      </w:pPr>
    </w:p>
    <w:p w:rsidR="001C46A4" w:rsidRDefault="001C46A4" w:rsidP="008D4AB5">
      <w:pPr>
        <w:suppressAutoHyphens/>
        <w:jc w:val="right"/>
      </w:pPr>
    </w:p>
    <w:p w:rsidR="001C46A4" w:rsidRDefault="001C46A4" w:rsidP="008D4AB5">
      <w:pPr>
        <w:suppressAutoHyphens/>
        <w:jc w:val="right"/>
      </w:pPr>
    </w:p>
    <w:p w:rsidR="001C46A4" w:rsidRPr="003371CC" w:rsidRDefault="001C46A4" w:rsidP="008D4AB5">
      <w:pPr>
        <w:suppressAutoHyphens/>
        <w:jc w:val="right"/>
      </w:pPr>
    </w:p>
    <w:sectPr w:rsidR="001C46A4" w:rsidRPr="003371CC" w:rsidSect="001C46A4">
      <w:footnotePr>
        <w:numRestart w:val="eachPage"/>
      </w:footnotePr>
      <w:pgSz w:w="16840" w:h="11907" w:orient="landscape" w:code="9"/>
      <w:pgMar w:top="1418" w:right="1021" w:bottom="1418" w:left="102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41" w:rsidRDefault="00732641" w:rsidP="00331E8D">
      <w:r>
        <w:separator/>
      </w:r>
    </w:p>
  </w:endnote>
  <w:endnote w:type="continuationSeparator" w:id="0">
    <w:p w:rsidR="00732641" w:rsidRDefault="00732641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2A" w:rsidRPr="00287B48" w:rsidRDefault="00FC5631" w:rsidP="003D2C65">
    <w:pPr>
      <w:pStyle w:val="llb"/>
      <w:rPr>
        <w:sz w:val="16"/>
        <w:szCs w:val="16"/>
      </w:rPr>
    </w:pPr>
    <w:r w:rsidRPr="00287B48">
      <w:rPr>
        <w:sz w:val="16"/>
        <w:szCs w:val="16"/>
      </w:rPr>
      <w:fldChar w:fldCharType="begin"/>
    </w:r>
    <w:r w:rsidR="00250A2A" w:rsidRPr="00287B48">
      <w:rPr>
        <w:sz w:val="16"/>
        <w:szCs w:val="16"/>
      </w:rPr>
      <w:instrText xml:space="preserve"> DATE \@ "yyyy.MM.dd." </w:instrText>
    </w:r>
    <w:r w:rsidRPr="00287B48">
      <w:rPr>
        <w:sz w:val="16"/>
        <w:szCs w:val="16"/>
      </w:rPr>
      <w:fldChar w:fldCharType="separate"/>
    </w:r>
    <w:r w:rsidR="001C46A4">
      <w:rPr>
        <w:noProof/>
        <w:sz w:val="16"/>
        <w:szCs w:val="16"/>
      </w:rPr>
      <w:t>2017.04.13.</w:t>
    </w:r>
    <w:r w:rsidRPr="00287B48">
      <w:rPr>
        <w:sz w:val="16"/>
        <w:szCs w:val="16"/>
      </w:rPr>
      <w:fldChar w:fldCharType="end"/>
    </w:r>
    <w:r w:rsidR="00250A2A" w:rsidRPr="00287B48">
      <w:rPr>
        <w:sz w:val="16"/>
        <w:szCs w:val="16"/>
      </w:rPr>
      <w:t xml:space="preserve">  </w:t>
    </w:r>
    <w:r w:rsidRPr="00287B48">
      <w:rPr>
        <w:sz w:val="16"/>
        <w:szCs w:val="16"/>
      </w:rPr>
      <w:fldChar w:fldCharType="begin"/>
    </w:r>
    <w:r w:rsidR="00250A2A" w:rsidRPr="00287B48">
      <w:rPr>
        <w:sz w:val="16"/>
        <w:szCs w:val="16"/>
      </w:rPr>
      <w:instrText xml:space="preserve"> TIME \@ "am/pm h:mm" </w:instrText>
    </w:r>
    <w:r w:rsidRPr="00287B48">
      <w:rPr>
        <w:sz w:val="16"/>
        <w:szCs w:val="16"/>
      </w:rPr>
      <w:fldChar w:fldCharType="separate"/>
    </w:r>
    <w:r w:rsidR="001C46A4">
      <w:rPr>
        <w:noProof/>
        <w:sz w:val="16"/>
        <w:szCs w:val="16"/>
      </w:rPr>
      <w:t>du. 1:42</w:t>
    </w:r>
    <w:r w:rsidRPr="00287B48">
      <w:rPr>
        <w:sz w:val="16"/>
        <w:szCs w:val="16"/>
      </w:rPr>
      <w:fldChar w:fldCharType="end"/>
    </w:r>
    <w:r w:rsidR="00250A2A" w:rsidRPr="00287B48">
      <w:rPr>
        <w:sz w:val="16"/>
        <w:szCs w:val="16"/>
      </w:rPr>
      <w:t xml:space="preserve">  </w:t>
    </w:r>
    <w:r w:rsidRPr="00287B48">
      <w:rPr>
        <w:sz w:val="16"/>
        <w:szCs w:val="16"/>
      </w:rPr>
      <w:fldChar w:fldCharType="begin"/>
    </w:r>
    <w:r w:rsidR="00250A2A" w:rsidRPr="00287B48">
      <w:rPr>
        <w:sz w:val="16"/>
        <w:szCs w:val="16"/>
      </w:rPr>
      <w:instrText xml:space="preserve"> FILENAME \p </w:instrText>
    </w:r>
    <w:r w:rsidRPr="00287B48">
      <w:rPr>
        <w:sz w:val="16"/>
        <w:szCs w:val="16"/>
      </w:rPr>
      <w:fldChar w:fldCharType="separate"/>
    </w:r>
    <w:r w:rsidR="00CD1613">
      <w:rPr>
        <w:noProof/>
        <w:sz w:val="16"/>
        <w:szCs w:val="16"/>
      </w:rPr>
      <w:t>C:\Documents and Settings\horvathmonika\Dokumentumok\Előterjesztések\2017\04\13)2000 önk rend térítési díj 2017.docx</w:t>
    </w:r>
    <w:r w:rsidRPr="00287B48">
      <w:rPr>
        <w:sz w:val="16"/>
        <w:szCs w:val="16"/>
      </w:rPr>
      <w:fldChar w:fldCharType="end"/>
    </w:r>
    <w:r w:rsidR="00250A2A" w:rsidRPr="00287B48">
      <w:rPr>
        <w:sz w:val="16"/>
        <w:szCs w:val="16"/>
      </w:rPr>
      <w:t xml:space="preserve">  </w:t>
    </w:r>
    <w:r w:rsidRPr="00287B48">
      <w:rPr>
        <w:sz w:val="16"/>
        <w:szCs w:val="16"/>
      </w:rPr>
      <w:fldChar w:fldCharType="begin"/>
    </w:r>
    <w:r w:rsidR="00250A2A" w:rsidRPr="00287B48">
      <w:rPr>
        <w:sz w:val="16"/>
        <w:szCs w:val="16"/>
      </w:rPr>
      <w:instrText xml:space="preserve"> PAGE </w:instrText>
    </w:r>
    <w:r w:rsidRPr="00287B48">
      <w:rPr>
        <w:sz w:val="16"/>
        <w:szCs w:val="16"/>
      </w:rPr>
      <w:fldChar w:fldCharType="separate"/>
    </w:r>
    <w:r w:rsidR="001C46A4">
      <w:rPr>
        <w:noProof/>
        <w:sz w:val="16"/>
        <w:szCs w:val="16"/>
      </w:rPr>
      <w:t>17</w:t>
    </w:r>
    <w:r w:rsidRPr="00287B48">
      <w:rPr>
        <w:sz w:val="16"/>
        <w:szCs w:val="16"/>
      </w:rPr>
      <w:fldChar w:fldCharType="end"/>
    </w:r>
    <w:r w:rsidR="00250A2A" w:rsidRPr="00287B48">
      <w:rPr>
        <w:sz w:val="16"/>
        <w:szCs w:val="16"/>
      </w:rPr>
      <w:t xml:space="preserve">. oldal, összesen: </w:t>
    </w:r>
    <w:r w:rsidRPr="00287B48">
      <w:rPr>
        <w:sz w:val="16"/>
        <w:szCs w:val="16"/>
      </w:rPr>
      <w:fldChar w:fldCharType="begin"/>
    </w:r>
    <w:r w:rsidR="00250A2A" w:rsidRPr="00287B48">
      <w:rPr>
        <w:sz w:val="16"/>
        <w:szCs w:val="16"/>
      </w:rPr>
      <w:instrText xml:space="preserve"> NUMPAGES </w:instrText>
    </w:r>
    <w:r w:rsidRPr="00287B48">
      <w:rPr>
        <w:sz w:val="16"/>
        <w:szCs w:val="16"/>
      </w:rPr>
      <w:fldChar w:fldCharType="separate"/>
    </w:r>
    <w:r w:rsidR="001C46A4">
      <w:rPr>
        <w:noProof/>
        <w:sz w:val="16"/>
        <w:szCs w:val="16"/>
      </w:rPr>
      <w:t>19</w:t>
    </w:r>
    <w:r w:rsidRPr="00287B48">
      <w:rPr>
        <w:sz w:val="16"/>
        <w:szCs w:val="16"/>
      </w:rPr>
      <w:fldChar w:fldCharType="end"/>
    </w:r>
    <w:r w:rsidR="00250A2A" w:rsidRPr="00287B48">
      <w:rPr>
        <w:sz w:val="16"/>
        <w:szCs w:val="16"/>
      </w:rPr>
      <w:t xml:space="preserve">  </w:t>
    </w:r>
  </w:p>
  <w:p w:rsidR="00250A2A" w:rsidRPr="003D2C65" w:rsidRDefault="00250A2A" w:rsidP="003D2C65">
    <w:pPr>
      <w:pStyle w:val="llb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41" w:rsidRDefault="00732641" w:rsidP="00331E8D">
      <w:r>
        <w:separator/>
      </w:r>
    </w:p>
  </w:footnote>
  <w:footnote w:type="continuationSeparator" w:id="0">
    <w:p w:rsidR="00732641" w:rsidRDefault="00732641" w:rsidP="00331E8D">
      <w:r>
        <w:continuationSeparator/>
      </w:r>
    </w:p>
  </w:footnote>
  <w:footnote w:id="1">
    <w:p w:rsidR="00250A2A" w:rsidRPr="00E456B0" w:rsidRDefault="00250A2A" w:rsidP="00AF2D8D">
      <w:pPr>
        <w:rPr>
          <w:sz w:val="18"/>
          <w:szCs w:val="18"/>
        </w:rPr>
      </w:pPr>
      <w:r w:rsidRPr="00E456B0">
        <w:rPr>
          <w:rStyle w:val="Lbjegyzet-hivatkozs"/>
          <w:sz w:val="18"/>
          <w:szCs w:val="18"/>
        </w:rPr>
        <w:footnoteRef/>
      </w:r>
      <w:r w:rsidRPr="00E456B0">
        <w:rPr>
          <w:sz w:val="18"/>
          <w:szCs w:val="18"/>
        </w:rPr>
        <w:t xml:space="preserve"> A Szt. 99. §.-a.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058F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A61954"/>
    <w:multiLevelType w:val="hybridMultilevel"/>
    <w:tmpl w:val="12524F5C"/>
    <w:lvl w:ilvl="0" w:tplc="B4885B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E0F4B"/>
    <w:multiLevelType w:val="hybridMultilevel"/>
    <w:tmpl w:val="BC8A7FD2"/>
    <w:lvl w:ilvl="0" w:tplc="05607B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57273"/>
    <w:multiLevelType w:val="hybridMultilevel"/>
    <w:tmpl w:val="E662D3B6"/>
    <w:lvl w:ilvl="0" w:tplc="12023F1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24D39"/>
    <w:multiLevelType w:val="singleLevel"/>
    <w:tmpl w:val="84FEA1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5B45A3C"/>
    <w:multiLevelType w:val="singleLevel"/>
    <w:tmpl w:val="F01E5C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9895304"/>
    <w:multiLevelType w:val="singleLevel"/>
    <w:tmpl w:val="EC9A7B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814E1A"/>
    <w:multiLevelType w:val="hybridMultilevel"/>
    <w:tmpl w:val="0EFAD7E2"/>
    <w:lvl w:ilvl="0" w:tplc="8E12F25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5E76A6"/>
    <w:multiLevelType w:val="hybridMultilevel"/>
    <w:tmpl w:val="E0D2744C"/>
    <w:lvl w:ilvl="0" w:tplc="064CC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E2310"/>
    <w:multiLevelType w:val="hybridMultilevel"/>
    <w:tmpl w:val="178E1CA0"/>
    <w:lvl w:ilvl="0" w:tplc="F4AAA1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45D26"/>
    <w:multiLevelType w:val="singleLevel"/>
    <w:tmpl w:val="A0C63530"/>
    <w:lvl w:ilvl="0">
      <w:start w:val="1"/>
      <w:numFmt w:val="upperLetter"/>
      <w:lvlText w:val="%1.)"/>
      <w:lvlJc w:val="left"/>
      <w:pPr>
        <w:tabs>
          <w:tab w:val="num" w:pos="855"/>
        </w:tabs>
        <w:ind w:left="855" w:hanging="375"/>
      </w:pPr>
      <w:rPr>
        <w:rFonts w:hint="default"/>
      </w:rPr>
    </w:lvl>
  </w:abstractNum>
  <w:abstractNum w:abstractNumId="11">
    <w:nsid w:val="330A54AD"/>
    <w:multiLevelType w:val="hybridMultilevel"/>
    <w:tmpl w:val="6396D4FC"/>
    <w:lvl w:ilvl="0" w:tplc="9E34AE6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1B6"/>
    <w:multiLevelType w:val="singleLevel"/>
    <w:tmpl w:val="F554392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45A2C26"/>
    <w:multiLevelType w:val="singleLevel"/>
    <w:tmpl w:val="E0442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887D5E"/>
    <w:multiLevelType w:val="hybridMultilevel"/>
    <w:tmpl w:val="360AAE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63210"/>
    <w:multiLevelType w:val="hybridMultilevel"/>
    <w:tmpl w:val="86EA46D0"/>
    <w:lvl w:ilvl="0" w:tplc="BFB28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9056B"/>
    <w:multiLevelType w:val="singleLevel"/>
    <w:tmpl w:val="E0442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6A648B"/>
    <w:multiLevelType w:val="hybridMultilevel"/>
    <w:tmpl w:val="A838FFAA"/>
    <w:lvl w:ilvl="0" w:tplc="9BF0B4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D0A16"/>
    <w:multiLevelType w:val="singleLevel"/>
    <w:tmpl w:val="2948FF4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B5A06AD"/>
    <w:multiLevelType w:val="hybridMultilevel"/>
    <w:tmpl w:val="2BB2C42C"/>
    <w:lvl w:ilvl="0" w:tplc="7FF45604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3716E"/>
    <w:multiLevelType w:val="singleLevel"/>
    <w:tmpl w:val="2744C166"/>
    <w:lvl w:ilvl="0">
      <w:start w:val="2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8DF26BF"/>
    <w:multiLevelType w:val="hybridMultilevel"/>
    <w:tmpl w:val="9DD22428"/>
    <w:lvl w:ilvl="0" w:tplc="2A684B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204B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9ED2B15"/>
    <w:multiLevelType w:val="hybridMultilevel"/>
    <w:tmpl w:val="E5DCE166"/>
    <w:lvl w:ilvl="0" w:tplc="770C7FD4">
      <w:start w:val="1"/>
      <w:numFmt w:val="bullet"/>
      <w:lvlText w:val=""/>
      <w:lvlJc w:val="left"/>
      <w:pPr>
        <w:tabs>
          <w:tab w:val="num" w:pos="794"/>
        </w:tabs>
        <w:ind w:left="907" w:hanging="283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C6B4198"/>
    <w:multiLevelType w:val="singleLevel"/>
    <w:tmpl w:val="63E0EA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D926A40"/>
    <w:multiLevelType w:val="singleLevel"/>
    <w:tmpl w:val="A8F8ACF6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6">
    <w:nsid w:val="65176283"/>
    <w:multiLevelType w:val="hybridMultilevel"/>
    <w:tmpl w:val="AA40EB22"/>
    <w:lvl w:ilvl="0" w:tplc="22B0450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32506"/>
    <w:multiLevelType w:val="hybridMultilevel"/>
    <w:tmpl w:val="A27E4D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1B74"/>
    <w:multiLevelType w:val="hybridMultilevel"/>
    <w:tmpl w:val="C958BB94"/>
    <w:lvl w:ilvl="0" w:tplc="B2A869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E555C5"/>
    <w:multiLevelType w:val="hybridMultilevel"/>
    <w:tmpl w:val="FC96C5AE"/>
    <w:lvl w:ilvl="0" w:tplc="439E6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D7ED6"/>
    <w:multiLevelType w:val="hybridMultilevel"/>
    <w:tmpl w:val="855EF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2592B"/>
    <w:multiLevelType w:val="hybridMultilevel"/>
    <w:tmpl w:val="930E1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41E75"/>
    <w:multiLevelType w:val="hybridMultilevel"/>
    <w:tmpl w:val="4C9A0E74"/>
    <w:lvl w:ilvl="0" w:tplc="A0C893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3292B"/>
    <w:multiLevelType w:val="singleLevel"/>
    <w:tmpl w:val="38021552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16"/>
  </w:num>
  <w:num w:numId="5">
    <w:abstractNumId w:val="13"/>
  </w:num>
  <w:num w:numId="6">
    <w:abstractNumId w:val="10"/>
  </w:num>
  <w:num w:numId="7">
    <w:abstractNumId w:val="33"/>
  </w:num>
  <w:num w:numId="8">
    <w:abstractNumId w:val="20"/>
  </w:num>
  <w:num w:numId="9">
    <w:abstractNumId w:val="25"/>
  </w:num>
  <w:num w:numId="10">
    <w:abstractNumId w:val="5"/>
  </w:num>
  <w:num w:numId="11">
    <w:abstractNumId w:val="18"/>
  </w:num>
  <w:num w:numId="12">
    <w:abstractNumId w:val="4"/>
  </w:num>
  <w:num w:numId="13">
    <w:abstractNumId w:val="23"/>
  </w:num>
  <w:num w:numId="14">
    <w:abstractNumId w:val="9"/>
  </w:num>
  <w:num w:numId="15">
    <w:abstractNumId w:val="30"/>
  </w:num>
  <w:num w:numId="16">
    <w:abstractNumId w:val="29"/>
  </w:num>
  <w:num w:numId="17">
    <w:abstractNumId w:val="17"/>
  </w:num>
  <w:num w:numId="18">
    <w:abstractNumId w:val="31"/>
  </w:num>
  <w:num w:numId="19">
    <w:abstractNumId w:val="28"/>
  </w:num>
  <w:num w:numId="20">
    <w:abstractNumId w:val="1"/>
  </w:num>
  <w:num w:numId="21">
    <w:abstractNumId w:val="11"/>
  </w:num>
  <w:num w:numId="22">
    <w:abstractNumId w:val="26"/>
  </w:num>
  <w:num w:numId="23">
    <w:abstractNumId w:val="15"/>
  </w:num>
  <w:num w:numId="24">
    <w:abstractNumId w:val="3"/>
  </w:num>
  <w:num w:numId="25">
    <w:abstractNumId w:val="12"/>
  </w:num>
  <w:num w:numId="26">
    <w:abstractNumId w:val="24"/>
  </w:num>
  <w:num w:numId="27">
    <w:abstractNumId w:val="6"/>
  </w:num>
  <w:num w:numId="28">
    <w:abstractNumId w:val="27"/>
  </w:num>
  <w:num w:numId="29">
    <w:abstractNumId w:val="7"/>
  </w:num>
  <w:num w:numId="30">
    <w:abstractNumId w:val="8"/>
  </w:num>
  <w:num w:numId="31">
    <w:abstractNumId w:val="14"/>
  </w:num>
  <w:num w:numId="32">
    <w:abstractNumId w:val="2"/>
  </w:num>
  <w:num w:numId="33">
    <w:abstractNumId w:val="21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E69"/>
    <w:rsid w:val="000030CC"/>
    <w:rsid w:val="00003F02"/>
    <w:rsid w:val="00006584"/>
    <w:rsid w:val="00007471"/>
    <w:rsid w:val="0001082A"/>
    <w:rsid w:val="00017883"/>
    <w:rsid w:val="000216B2"/>
    <w:rsid w:val="0002391C"/>
    <w:rsid w:val="000249F4"/>
    <w:rsid w:val="00026B9B"/>
    <w:rsid w:val="00027957"/>
    <w:rsid w:val="00027CED"/>
    <w:rsid w:val="0003236A"/>
    <w:rsid w:val="0003330D"/>
    <w:rsid w:val="000344E4"/>
    <w:rsid w:val="0003590C"/>
    <w:rsid w:val="000401EA"/>
    <w:rsid w:val="000421A6"/>
    <w:rsid w:val="000442D1"/>
    <w:rsid w:val="00044A27"/>
    <w:rsid w:val="00044FEF"/>
    <w:rsid w:val="000475BC"/>
    <w:rsid w:val="00052085"/>
    <w:rsid w:val="000536E3"/>
    <w:rsid w:val="00055E7D"/>
    <w:rsid w:val="000656ED"/>
    <w:rsid w:val="00065EB7"/>
    <w:rsid w:val="00067289"/>
    <w:rsid w:val="00067687"/>
    <w:rsid w:val="00072560"/>
    <w:rsid w:val="00072BD5"/>
    <w:rsid w:val="00085002"/>
    <w:rsid w:val="00093F14"/>
    <w:rsid w:val="00094A15"/>
    <w:rsid w:val="000968D3"/>
    <w:rsid w:val="00097137"/>
    <w:rsid w:val="000974E2"/>
    <w:rsid w:val="000A29AB"/>
    <w:rsid w:val="000A5F37"/>
    <w:rsid w:val="000A7179"/>
    <w:rsid w:val="000A7521"/>
    <w:rsid w:val="000A7D11"/>
    <w:rsid w:val="000B05A9"/>
    <w:rsid w:val="000B1911"/>
    <w:rsid w:val="000B445B"/>
    <w:rsid w:val="000B4E59"/>
    <w:rsid w:val="000B528C"/>
    <w:rsid w:val="000B5C46"/>
    <w:rsid w:val="000B6985"/>
    <w:rsid w:val="000B6E57"/>
    <w:rsid w:val="000B7B83"/>
    <w:rsid w:val="000C1547"/>
    <w:rsid w:val="000C3E67"/>
    <w:rsid w:val="000C4665"/>
    <w:rsid w:val="000C5DA6"/>
    <w:rsid w:val="000C6D2A"/>
    <w:rsid w:val="000D1F02"/>
    <w:rsid w:val="000D3CEE"/>
    <w:rsid w:val="000D480C"/>
    <w:rsid w:val="000D4A0E"/>
    <w:rsid w:val="000D4EC3"/>
    <w:rsid w:val="000D54BD"/>
    <w:rsid w:val="000D6E7C"/>
    <w:rsid w:val="000E1AF8"/>
    <w:rsid w:val="000E1F1F"/>
    <w:rsid w:val="000E3C1A"/>
    <w:rsid w:val="000F4FD1"/>
    <w:rsid w:val="000F5CB6"/>
    <w:rsid w:val="000F61CF"/>
    <w:rsid w:val="000F79BD"/>
    <w:rsid w:val="00100AA1"/>
    <w:rsid w:val="00100D58"/>
    <w:rsid w:val="0010166E"/>
    <w:rsid w:val="00103F68"/>
    <w:rsid w:val="001055B6"/>
    <w:rsid w:val="001058F4"/>
    <w:rsid w:val="00106AED"/>
    <w:rsid w:val="00106D62"/>
    <w:rsid w:val="0010717C"/>
    <w:rsid w:val="001111BB"/>
    <w:rsid w:val="00113EF6"/>
    <w:rsid w:val="001204C1"/>
    <w:rsid w:val="0012190A"/>
    <w:rsid w:val="00122554"/>
    <w:rsid w:val="00122603"/>
    <w:rsid w:val="00122B49"/>
    <w:rsid w:val="00124483"/>
    <w:rsid w:val="00126F26"/>
    <w:rsid w:val="00127AB4"/>
    <w:rsid w:val="0013624F"/>
    <w:rsid w:val="001408C2"/>
    <w:rsid w:val="00140B06"/>
    <w:rsid w:val="00143C75"/>
    <w:rsid w:val="00145005"/>
    <w:rsid w:val="0014707A"/>
    <w:rsid w:val="001509CE"/>
    <w:rsid w:val="001549EE"/>
    <w:rsid w:val="001562E8"/>
    <w:rsid w:val="00161F4A"/>
    <w:rsid w:val="00166B9D"/>
    <w:rsid w:val="00167CCE"/>
    <w:rsid w:val="00170D87"/>
    <w:rsid w:val="0017162C"/>
    <w:rsid w:val="00172336"/>
    <w:rsid w:val="00173EF7"/>
    <w:rsid w:val="001768CE"/>
    <w:rsid w:val="001768EA"/>
    <w:rsid w:val="00177E2D"/>
    <w:rsid w:val="00183E71"/>
    <w:rsid w:val="001858C5"/>
    <w:rsid w:val="0018676B"/>
    <w:rsid w:val="0018747B"/>
    <w:rsid w:val="00187498"/>
    <w:rsid w:val="0019231D"/>
    <w:rsid w:val="001937CB"/>
    <w:rsid w:val="00193B4A"/>
    <w:rsid w:val="00193FE1"/>
    <w:rsid w:val="00194C63"/>
    <w:rsid w:val="00195291"/>
    <w:rsid w:val="001A0133"/>
    <w:rsid w:val="001A0AD2"/>
    <w:rsid w:val="001A0DF1"/>
    <w:rsid w:val="001A3014"/>
    <w:rsid w:val="001B03B5"/>
    <w:rsid w:val="001B16A5"/>
    <w:rsid w:val="001B1C54"/>
    <w:rsid w:val="001B1D15"/>
    <w:rsid w:val="001B3F04"/>
    <w:rsid w:val="001B4453"/>
    <w:rsid w:val="001B53E6"/>
    <w:rsid w:val="001C2D53"/>
    <w:rsid w:val="001C46A4"/>
    <w:rsid w:val="001D030B"/>
    <w:rsid w:val="001D1886"/>
    <w:rsid w:val="001D1934"/>
    <w:rsid w:val="001D59DE"/>
    <w:rsid w:val="001E08B8"/>
    <w:rsid w:val="001E3DDF"/>
    <w:rsid w:val="001E4395"/>
    <w:rsid w:val="001F09B2"/>
    <w:rsid w:val="001F0C08"/>
    <w:rsid w:val="001F66A1"/>
    <w:rsid w:val="00201098"/>
    <w:rsid w:val="002011FC"/>
    <w:rsid w:val="002034A9"/>
    <w:rsid w:val="002048C6"/>
    <w:rsid w:val="00204E23"/>
    <w:rsid w:val="0020688F"/>
    <w:rsid w:val="002075CA"/>
    <w:rsid w:val="002078B7"/>
    <w:rsid w:val="002078E4"/>
    <w:rsid w:val="0021268E"/>
    <w:rsid w:val="00216221"/>
    <w:rsid w:val="0021685A"/>
    <w:rsid w:val="0022169D"/>
    <w:rsid w:val="00223AFE"/>
    <w:rsid w:val="002414D8"/>
    <w:rsid w:val="002423D7"/>
    <w:rsid w:val="002429BE"/>
    <w:rsid w:val="00246A48"/>
    <w:rsid w:val="00247C8C"/>
    <w:rsid w:val="00250A2A"/>
    <w:rsid w:val="002546A6"/>
    <w:rsid w:val="00256E08"/>
    <w:rsid w:val="002608FD"/>
    <w:rsid w:val="002635A9"/>
    <w:rsid w:val="00266644"/>
    <w:rsid w:val="0027204E"/>
    <w:rsid w:val="00274EC2"/>
    <w:rsid w:val="00281811"/>
    <w:rsid w:val="00284B48"/>
    <w:rsid w:val="00285E55"/>
    <w:rsid w:val="00287F88"/>
    <w:rsid w:val="00290A4B"/>
    <w:rsid w:val="002910FC"/>
    <w:rsid w:val="002916D0"/>
    <w:rsid w:val="00292481"/>
    <w:rsid w:val="00295E37"/>
    <w:rsid w:val="00295FF8"/>
    <w:rsid w:val="0029603B"/>
    <w:rsid w:val="00297BE5"/>
    <w:rsid w:val="002A2267"/>
    <w:rsid w:val="002A2A3D"/>
    <w:rsid w:val="002A5526"/>
    <w:rsid w:val="002A629C"/>
    <w:rsid w:val="002A71E7"/>
    <w:rsid w:val="002A7A8B"/>
    <w:rsid w:val="002B408C"/>
    <w:rsid w:val="002B76D5"/>
    <w:rsid w:val="002C1748"/>
    <w:rsid w:val="002C1ADD"/>
    <w:rsid w:val="002C2DBE"/>
    <w:rsid w:val="002C4550"/>
    <w:rsid w:val="002C50FD"/>
    <w:rsid w:val="002C695E"/>
    <w:rsid w:val="002C7D9B"/>
    <w:rsid w:val="002D6D9D"/>
    <w:rsid w:val="002D7C18"/>
    <w:rsid w:val="002E2CBC"/>
    <w:rsid w:val="002E45D9"/>
    <w:rsid w:val="002E59FC"/>
    <w:rsid w:val="002F4401"/>
    <w:rsid w:val="002F4ADE"/>
    <w:rsid w:val="002F650F"/>
    <w:rsid w:val="003009A8"/>
    <w:rsid w:val="00302163"/>
    <w:rsid w:val="00302559"/>
    <w:rsid w:val="00302F29"/>
    <w:rsid w:val="00305272"/>
    <w:rsid w:val="00307113"/>
    <w:rsid w:val="0030743D"/>
    <w:rsid w:val="00312813"/>
    <w:rsid w:val="0031385A"/>
    <w:rsid w:val="00314249"/>
    <w:rsid w:val="003143C1"/>
    <w:rsid w:val="00314F8B"/>
    <w:rsid w:val="00315BA2"/>
    <w:rsid w:val="00321C31"/>
    <w:rsid w:val="00331E8D"/>
    <w:rsid w:val="003348DC"/>
    <w:rsid w:val="00335B9C"/>
    <w:rsid w:val="003461E2"/>
    <w:rsid w:val="0034686A"/>
    <w:rsid w:val="00347105"/>
    <w:rsid w:val="003472FE"/>
    <w:rsid w:val="003518AF"/>
    <w:rsid w:val="003528DF"/>
    <w:rsid w:val="00352B3F"/>
    <w:rsid w:val="00353227"/>
    <w:rsid w:val="00356D93"/>
    <w:rsid w:val="00357791"/>
    <w:rsid w:val="00365737"/>
    <w:rsid w:val="00375843"/>
    <w:rsid w:val="00375E49"/>
    <w:rsid w:val="003768E8"/>
    <w:rsid w:val="00380A4C"/>
    <w:rsid w:val="00385838"/>
    <w:rsid w:val="00386FC0"/>
    <w:rsid w:val="003907FA"/>
    <w:rsid w:val="00390C24"/>
    <w:rsid w:val="0039375B"/>
    <w:rsid w:val="003979AC"/>
    <w:rsid w:val="00397FAC"/>
    <w:rsid w:val="003A3D04"/>
    <w:rsid w:val="003A4B79"/>
    <w:rsid w:val="003A7B49"/>
    <w:rsid w:val="003B431A"/>
    <w:rsid w:val="003B63E8"/>
    <w:rsid w:val="003B682E"/>
    <w:rsid w:val="003B7971"/>
    <w:rsid w:val="003C07B5"/>
    <w:rsid w:val="003C329B"/>
    <w:rsid w:val="003C3806"/>
    <w:rsid w:val="003C44FE"/>
    <w:rsid w:val="003C6A32"/>
    <w:rsid w:val="003C6D83"/>
    <w:rsid w:val="003C703D"/>
    <w:rsid w:val="003C70D4"/>
    <w:rsid w:val="003C753C"/>
    <w:rsid w:val="003D2C65"/>
    <w:rsid w:val="003D2FEB"/>
    <w:rsid w:val="003D5E2E"/>
    <w:rsid w:val="003D602D"/>
    <w:rsid w:val="003E5CA6"/>
    <w:rsid w:val="003F1156"/>
    <w:rsid w:val="003F224B"/>
    <w:rsid w:val="003F261E"/>
    <w:rsid w:val="003F4E62"/>
    <w:rsid w:val="003F5A92"/>
    <w:rsid w:val="0040252B"/>
    <w:rsid w:val="00403675"/>
    <w:rsid w:val="0040559B"/>
    <w:rsid w:val="0040614D"/>
    <w:rsid w:val="00407847"/>
    <w:rsid w:val="00407C4C"/>
    <w:rsid w:val="0041097F"/>
    <w:rsid w:val="00414A90"/>
    <w:rsid w:val="00414E72"/>
    <w:rsid w:val="00415AEE"/>
    <w:rsid w:val="004207CD"/>
    <w:rsid w:val="004270CA"/>
    <w:rsid w:val="0043432A"/>
    <w:rsid w:val="004472A7"/>
    <w:rsid w:val="00450FB2"/>
    <w:rsid w:val="00452F85"/>
    <w:rsid w:val="004534B5"/>
    <w:rsid w:val="004535C8"/>
    <w:rsid w:val="00457459"/>
    <w:rsid w:val="0046166F"/>
    <w:rsid w:val="004662E3"/>
    <w:rsid w:val="004666A5"/>
    <w:rsid w:val="004666AF"/>
    <w:rsid w:val="00466FA5"/>
    <w:rsid w:val="0046700D"/>
    <w:rsid w:val="00467531"/>
    <w:rsid w:val="004716BA"/>
    <w:rsid w:val="00472077"/>
    <w:rsid w:val="00472209"/>
    <w:rsid w:val="00472CE8"/>
    <w:rsid w:val="00475520"/>
    <w:rsid w:val="004759BE"/>
    <w:rsid w:val="00475E11"/>
    <w:rsid w:val="0047687E"/>
    <w:rsid w:val="0047795D"/>
    <w:rsid w:val="00480473"/>
    <w:rsid w:val="00484D90"/>
    <w:rsid w:val="00485BEC"/>
    <w:rsid w:val="004863D3"/>
    <w:rsid w:val="0049136B"/>
    <w:rsid w:val="0049228E"/>
    <w:rsid w:val="00494DB4"/>
    <w:rsid w:val="00495AD8"/>
    <w:rsid w:val="004978D1"/>
    <w:rsid w:val="004A0155"/>
    <w:rsid w:val="004A3A79"/>
    <w:rsid w:val="004A5C7D"/>
    <w:rsid w:val="004A6660"/>
    <w:rsid w:val="004A7370"/>
    <w:rsid w:val="004B194B"/>
    <w:rsid w:val="004B3532"/>
    <w:rsid w:val="004B43C7"/>
    <w:rsid w:val="004B45FA"/>
    <w:rsid w:val="004B4DD0"/>
    <w:rsid w:val="004B607B"/>
    <w:rsid w:val="004C2CE2"/>
    <w:rsid w:val="004C77D2"/>
    <w:rsid w:val="004D2875"/>
    <w:rsid w:val="004D2A8D"/>
    <w:rsid w:val="004D46CA"/>
    <w:rsid w:val="004D4FCA"/>
    <w:rsid w:val="004E05C2"/>
    <w:rsid w:val="004E07FC"/>
    <w:rsid w:val="004E0C4D"/>
    <w:rsid w:val="004E2F40"/>
    <w:rsid w:val="004E3E52"/>
    <w:rsid w:val="004E5994"/>
    <w:rsid w:val="004E5AF0"/>
    <w:rsid w:val="004F25BE"/>
    <w:rsid w:val="004F482E"/>
    <w:rsid w:val="004F52C4"/>
    <w:rsid w:val="004F57C7"/>
    <w:rsid w:val="004F6D26"/>
    <w:rsid w:val="005001DF"/>
    <w:rsid w:val="00502163"/>
    <w:rsid w:val="005027F7"/>
    <w:rsid w:val="00505724"/>
    <w:rsid w:val="005066AC"/>
    <w:rsid w:val="0050693A"/>
    <w:rsid w:val="005073C9"/>
    <w:rsid w:val="00507BB6"/>
    <w:rsid w:val="00511678"/>
    <w:rsid w:val="0051672A"/>
    <w:rsid w:val="00517C62"/>
    <w:rsid w:val="00524355"/>
    <w:rsid w:val="00524EF8"/>
    <w:rsid w:val="00526446"/>
    <w:rsid w:val="00527376"/>
    <w:rsid w:val="005304DF"/>
    <w:rsid w:val="00530DB2"/>
    <w:rsid w:val="00536281"/>
    <w:rsid w:val="00536377"/>
    <w:rsid w:val="00536E4E"/>
    <w:rsid w:val="00536E89"/>
    <w:rsid w:val="005405AE"/>
    <w:rsid w:val="005415BF"/>
    <w:rsid w:val="00546AE6"/>
    <w:rsid w:val="00546BDA"/>
    <w:rsid w:val="00547324"/>
    <w:rsid w:val="0054772A"/>
    <w:rsid w:val="00552067"/>
    <w:rsid w:val="00553DE8"/>
    <w:rsid w:val="00560D0B"/>
    <w:rsid w:val="0056185F"/>
    <w:rsid w:val="00562E35"/>
    <w:rsid w:val="005633C8"/>
    <w:rsid w:val="00563E82"/>
    <w:rsid w:val="00563FEA"/>
    <w:rsid w:val="005646F8"/>
    <w:rsid w:val="00566C63"/>
    <w:rsid w:val="005701B9"/>
    <w:rsid w:val="00572F5B"/>
    <w:rsid w:val="005755EB"/>
    <w:rsid w:val="00575B7E"/>
    <w:rsid w:val="005765C2"/>
    <w:rsid w:val="00577DF7"/>
    <w:rsid w:val="005807E6"/>
    <w:rsid w:val="00584E1D"/>
    <w:rsid w:val="00585EE8"/>
    <w:rsid w:val="00591BEA"/>
    <w:rsid w:val="00591E3A"/>
    <w:rsid w:val="00593F3B"/>
    <w:rsid w:val="00594102"/>
    <w:rsid w:val="005954F6"/>
    <w:rsid w:val="005A31AE"/>
    <w:rsid w:val="005A5E49"/>
    <w:rsid w:val="005A71AC"/>
    <w:rsid w:val="005B07C7"/>
    <w:rsid w:val="005B3380"/>
    <w:rsid w:val="005B3874"/>
    <w:rsid w:val="005B6CD7"/>
    <w:rsid w:val="005C3FA9"/>
    <w:rsid w:val="005D15C9"/>
    <w:rsid w:val="005D1AE6"/>
    <w:rsid w:val="005D1F13"/>
    <w:rsid w:val="005D3BC6"/>
    <w:rsid w:val="005E08FD"/>
    <w:rsid w:val="005E0982"/>
    <w:rsid w:val="005E1192"/>
    <w:rsid w:val="005E6D99"/>
    <w:rsid w:val="005F1EC4"/>
    <w:rsid w:val="005F2B7C"/>
    <w:rsid w:val="005F3374"/>
    <w:rsid w:val="005F3B27"/>
    <w:rsid w:val="00602841"/>
    <w:rsid w:val="00603640"/>
    <w:rsid w:val="0060489B"/>
    <w:rsid w:val="00606D21"/>
    <w:rsid w:val="006072D0"/>
    <w:rsid w:val="006109C8"/>
    <w:rsid w:val="00612618"/>
    <w:rsid w:val="00612943"/>
    <w:rsid w:val="00613AA4"/>
    <w:rsid w:val="006142EA"/>
    <w:rsid w:val="006156E1"/>
    <w:rsid w:val="0061704A"/>
    <w:rsid w:val="00620973"/>
    <w:rsid w:val="006255A6"/>
    <w:rsid w:val="00626168"/>
    <w:rsid w:val="00626CAB"/>
    <w:rsid w:val="0063663F"/>
    <w:rsid w:val="0064060A"/>
    <w:rsid w:val="00643141"/>
    <w:rsid w:val="006438B7"/>
    <w:rsid w:val="00644E7D"/>
    <w:rsid w:val="00647143"/>
    <w:rsid w:val="006512DA"/>
    <w:rsid w:val="00652D2B"/>
    <w:rsid w:val="0065369D"/>
    <w:rsid w:val="006547FD"/>
    <w:rsid w:val="00654ED3"/>
    <w:rsid w:val="00655242"/>
    <w:rsid w:val="00657400"/>
    <w:rsid w:val="00657757"/>
    <w:rsid w:val="006577AB"/>
    <w:rsid w:val="006603B3"/>
    <w:rsid w:val="006610E1"/>
    <w:rsid w:val="0066127D"/>
    <w:rsid w:val="006651BE"/>
    <w:rsid w:val="00671E9A"/>
    <w:rsid w:val="00675DAE"/>
    <w:rsid w:val="0068375C"/>
    <w:rsid w:val="00684CDF"/>
    <w:rsid w:val="006912AB"/>
    <w:rsid w:val="00694FAA"/>
    <w:rsid w:val="0069556A"/>
    <w:rsid w:val="00695D13"/>
    <w:rsid w:val="00695DBB"/>
    <w:rsid w:val="006A12FC"/>
    <w:rsid w:val="006A44EC"/>
    <w:rsid w:val="006A5C97"/>
    <w:rsid w:val="006A6A50"/>
    <w:rsid w:val="006A6FE5"/>
    <w:rsid w:val="006A7439"/>
    <w:rsid w:val="006B1E03"/>
    <w:rsid w:val="006B39EB"/>
    <w:rsid w:val="006B3F52"/>
    <w:rsid w:val="006B44D1"/>
    <w:rsid w:val="006B4A9F"/>
    <w:rsid w:val="006C11DC"/>
    <w:rsid w:val="006C1DE9"/>
    <w:rsid w:val="006C27F8"/>
    <w:rsid w:val="006C2E97"/>
    <w:rsid w:val="006C4573"/>
    <w:rsid w:val="006C5982"/>
    <w:rsid w:val="006C6543"/>
    <w:rsid w:val="006C71B0"/>
    <w:rsid w:val="006C7ED5"/>
    <w:rsid w:val="006D0388"/>
    <w:rsid w:val="006D0DB6"/>
    <w:rsid w:val="006D26E2"/>
    <w:rsid w:val="006D3C3F"/>
    <w:rsid w:val="006D4483"/>
    <w:rsid w:val="006D647E"/>
    <w:rsid w:val="006E11A6"/>
    <w:rsid w:val="006E2346"/>
    <w:rsid w:val="006E25DF"/>
    <w:rsid w:val="006E5310"/>
    <w:rsid w:val="006E5DEF"/>
    <w:rsid w:val="006E6DC1"/>
    <w:rsid w:val="006E7955"/>
    <w:rsid w:val="006F0D0D"/>
    <w:rsid w:val="006F26C9"/>
    <w:rsid w:val="006F3A2A"/>
    <w:rsid w:val="006F4B10"/>
    <w:rsid w:val="0070664F"/>
    <w:rsid w:val="007101DA"/>
    <w:rsid w:val="00712351"/>
    <w:rsid w:val="007123AB"/>
    <w:rsid w:val="0071247E"/>
    <w:rsid w:val="0071769E"/>
    <w:rsid w:val="00717EC0"/>
    <w:rsid w:val="0072187F"/>
    <w:rsid w:val="007225D7"/>
    <w:rsid w:val="00723878"/>
    <w:rsid w:val="0072431B"/>
    <w:rsid w:val="00724F1D"/>
    <w:rsid w:val="00730654"/>
    <w:rsid w:val="007318FC"/>
    <w:rsid w:val="00731CF7"/>
    <w:rsid w:val="00732641"/>
    <w:rsid w:val="00735003"/>
    <w:rsid w:val="007400FA"/>
    <w:rsid w:val="0074333A"/>
    <w:rsid w:val="007441D3"/>
    <w:rsid w:val="007475D8"/>
    <w:rsid w:val="00750112"/>
    <w:rsid w:val="007544A0"/>
    <w:rsid w:val="00760069"/>
    <w:rsid w:val="00765445"/>
    <w:rsid w:val="007677D9"/>
    <w:rsid w:val="007713A5"/>
    <w:rsid w:val="00772353"/>
    <w:rsid w:val="007741F6"/>
    <w:rsid w:val="00777D0C"/>
    <w:rsid w:val="00777EFB"/>
    <w:rsid w:val="00777F0D"/>
    <w:rsid w:val="0078416E"/>
    <w:rsid w:val="007864F0"/>
    <w:rsid w:val="0079279E"/>
    <w:rsid w:val="00792C29"/>
    <w:rsid w:val="00792DFA"/>
    <w:rsid w:val="007962EA"/>
    <w:rsid w:val="00797A11"/>
    <w:rsid w:val="007A00AE"/>
    <w:rsid w:val="007A5D43"/>
    <w:rsid w:val="007A6C74"/>
    <w:rsid w:val="007A75E6"/>
    <w:rsid w:val="007B0DC1"/>
    <w:rsid w:val="007B1B88"/>
    <w:rsid w:val="007B23D7"/>
    <w:rsid w:val="007B48B3"/>
    <w:rsid w:val="007B6EE0"/>
    <w:rsid w:val="007C48E7"/>
    <w:rsid w:val="007D0134"/>
    <w:rsid w:val="007D3F04"/>
    <w:rsid w:val="007D62EF"/>
    <w:rsid w:val="007E3329"/>
    <w:rsid w:val="007E3949"/>
    <w:rsid w:val="007E3CC7"/>
    <w:rsid w:val="007F058F"/>
    <w:rsid w:val="007F5407"/>
    <w:rsid w:val="0080421A"/>
    <w:rsid w:val="00805E48"/>
    <w:rsid w:val="00811BB4"/>
    <w:rsid w:val="008124A1"/>
    <w:rsid w:val="00812CA5"/>
    <w:rsid w:val="00816DE2"/>
    <w:rsid w:val="00827528"/>
    <w:rsid w:val="0083016F"/>
    <w:rsid w:val="00830A13"/>
    <w:rsid w:val="00833CFA"/>
    <w:rsid w:val="00842DDA"/>
    <w:rsid w:val="008454EE"/>
    <w:rsid w:val="00846844"/>
    <w:rsid w:val="0084775A"/>
    <w:rsid w:val="0085031D"/>
    <w:rsid w:val="00850BE6"/>
    <w:rsid w:val="008528DB"/>
    <w:rsid w:val="008548C6"/>
    <w:rsid w:val="0085498B"/>
    <w:rsid w:val="00856908"/>
    <w:rsid w:val="00862FC2"/>
    <w:rsid w:val="008663EE"/>
    <w:rsid w:val="00867A5D"/>
    <w:rsid w:val="00867FB5"/>
    <w:rsid w:val="008738E0"/>
    <w:rsid w:val="00873DB0"/>
    <w:rsid w:val="00876936"/>
    <w:rsid w:val="0088147B"/>
    <w:rsid w:val="00891301"/>
    <w:rsid w:val="008949A9"/>
    <w:rsid w:val="00894B72"/>
    <w:rsid w:val="008A4449"/>
    <w:rsid w:val="008A75B1"/>
    <w:rsid w:val="008B19C5"/>
    <w:rsid w:val="008B1EDB"/>
    <w:rsid w:val="008B20F0"/>
    <w:rsid w:val="008B37E4"/>
    <w:rsid w:val="008B3DA3"/>
    <w:rsid w:val="008C0319"/>
    <w:rsid w:val="008C2880"/>
    <w:rsid w:val="008C3856"/>
    <w:rsid w:val="008C5CCB"/>
    <w:rsid w:val="008D488F"/>
    <w:rsid w:val="008D4A0F"/>
    <w:rsid w:val="008D4AB5"/>
    <w:rsid w:val="008D53F9"/>
    <w:rsid w:val="008E4315"/>
    <w:rsid w:val="008E648C"/>
    <w:rsid w:val="008E7CAE"/>
    <w:rsid w:val="008F0CB3"/>
    <w:rsid w:val="008F26D7"/>
    <w:rsid w:val="008F2856"/>
    <w:rsid w:val="008F2E3F"/>
    <w:rsid w:val="008F3E57"/>
    <w:rsid w:val="008F4D4A"/>
    <w:rsid w:val="008F52DA"/>
    <w:rsid w:val="008F559C"/>
    <w:rsid w:val="008F6265"/>
    <w:rsid w:val="008F7054"/>
    <w:rsid w:val="009019DD"/>
    <w:rsid w:val="00911F55"/>
    <w:rsid w:val="0091553D"/>
    <w:rsid w:val="009165F4"/>
    <w:rsid w:val="00916C8F"/>
    <w:rsid w:val="00917395"/>
    <w:rsid w:val="009201D1"/>
    <w:rsid w:val="009201DA"/>
    <w:rsid w:val="00921CF4"/>
    <w:rsid w:val="009228E6"/>
    <w:rsid w:val="0092395C"/>
    <w:rsid w:val="00923EF7"/>
    <w:rsid w:val="0093012D"/>
    <w:rsid w:val="0093191D"/>
    <w:rsid w:val="00936218"/>
    <w:rsid w:val="009425B4"/>
    <w:rsid w:val="00943D04"/>
    <w:rsid w:val="00945D84"/>
    <w:rsid w:val="00950D6D"/>
    <w:rsid w:val="00951E5D"/>
    <w:rsid w:val="00953E76"/>
    <w:rsid w:val="00953E8A"/>
    <w:rsid w:val="00954DF2"/>
    <w:rsid w:val="00962825"/>
    <w:rsid w:val="0096425F"/>
    <w:rsid w:val="0096444E"/>
    <w:rsid w:val="00965A67"/>
    <w:rsid w:val="00970F3B"/>
    <w:rsid w:val="00972EC7"/>
    <w:rsid w:val="00974CA4"/>
    <w:rsid w:val="00975442"/>
    <w:rsid w:val="0098176E"/>
    <w:rsid w:val="00982F3D"/>
    <w:rsid w:val="00984422"/>
    <w:rsid w:val="00985B72"/>
    <w:rsid w:val="00987517"/>
    <w:rsid w:val="00990426"/>
    <w:rsid w:val="00991E28"/>
    <w:rsid w:val="009921AB"/>
    <w:rsid w:val="00992C7C"/>
    <w:rsid w:val="009A17E3"/>
    <w:rsid w:val="009A6C70"/>
    <w:rsid w:val="009B331C"/>
    <w:rsid w:val="009B73F4"/>
    <w:rsid w:val="009C071E"/>
    <w:rsid w:val="009C0764"/>
    <w:rsid w:val="009C0E7D"/>
    <w:rsid w:val="009C198A"/>
    <w:rsid w:val="009C4DC1"/>
    <w:rsid w:val="009C7C9A"/>
    <w:rsid w:val="009D0EFE"/>
    <w:rsid w:val="009D1149"/>
    <w:rsid w:val="009D476A"/>
    <w:rsid w:val="009D5019"/>
    <w:rsid w:val="009D6A92"/>
    <w:rsid w:val="009E03B4"/>
    <w:rsid w:val="009E26D3"/>
    <w:rsid w:val="009E2E72"/>
    <w:rsid w:val="009E4ADA"/>
    <w:rsid w:val="009E7710"/>
    <w:rsid w:val="009F1718"/>
    <w:rsid w:val="009F2E6E"/>
    <w:rsid w:val="009F343B"/>
    <w:rsid w:val="009F3B24"/>
    <w:rsid w:val="009F5614"/>
    <w:rsid w:val="009F5BD8"/>
    <w:rsid w:val="009F5C73"/>
    <w:rsid w:val="009F691C"/>
    <w:rsid w:val="009F6F7B"/>
    <w:rsid w:val="00A03DCF"/>
    <w:rsid w:val="00A0527D"/>
    <w:rsid w:val="00A1457D"/>
    <w:rsid w:val="00A14628"/>
    <w:rsid w:val="00A1623F"/>
    <w:rsid w:val="00A16330"/>
    <w:rsid w:val="00A17189"/>
    <w:rsid w:val="00A17DAE"/>
    <w:rsid w:val="00A20E8F"/>
    <w:rsid w:val="00A20F0F"/>
    <w:rsid w:val="00A211B9"/>
    <w:rsid w:val="00A21827"/>
    <w:rsid w:val="00A23F37"/>
    <w:rsid w:val="00A350FA"/>
    <w:rsid w:val="00A35294"/>
    <w:rsid w:val="00A3797F"/>
    <w:rsid w:val="00A37F71"/>
    <w:rsid w:val="00A42A90"/>
    <w:rsid w:val="00A43049"/>
    <w:rsid w:val="00A46446"/>
    <w:rsid w:val="00A46C4D"/>
    <w:rsid w:val="00A50B0F"/>
    <w:rsid w:val="00A530D2"/>
    <w:rsid w:val="00A54445"/>
    <w:rsid w:val="00A54FE4"/>
    <w:rsid w:val="00A563A6"/>
    <w:rsid w:val="00A56E5C"/>
    <w:rsid w:val="00A613F0"/>
    <w:rsid w:val="00A62206"/>
    <w:rsid w:val="00A631EA"/>
    <w:rsid w:val="00A643FF"/>
    <w:rsid w:val="00A65A1F"/>
    <w:rsid w:val="00A67A56"/>
    <w:rsid w:val="00A7119A"/>
    <w:rsid w:val="00A736A7"/>
    <w:rsid w:val="00A77493"/>
    <w:rsid w:val="00A77ABF"/>
    <w:rsid w:val="00A77D5E"/>
    <w:rsid w:val="00A82334"/>
    <w:rsid w:val="00A82E8C"/>
    <w:rsid w:val="00A84B2E"/>
    <w:rsid w:val="00A8589A"/>
    <w:rsid w:val="00A862A3"/>
    <w:rsid w:val="00A866A1"/>
    <w:rsid w:val="00A90EEA"/>
    <w:rsid w:val="00A91E14"/>
    <w:rsid w:val="00A922F1"/>
    <w:rsid w:val="00A958C6"/>
    <w:rsid w:val="00A95972"/>
    <w:rsid w:val="00AA16FE"/>
    <w:rsid w:val="00AA232D"/>
    <w:rsid w:val="00AA2EE8"/>
    <w:rsid w:val="00AA4E8F"/>
    <w:rsid w:val="00AA6A14"/>
    <w:rsid w:val="00AB0762"/>
    <w:rsid w:val="00AB1703"/>
    <w:rsid w:val="00AB39A4"/>
    <w:rsid w:val="00AB483F"/>
    <w:rsid w:val="00AB498A"/>
    <w:rsid w:val="00AB6C87"/>
    <w:rsid w:val="00AB75AD"/>
    <w:rsid w:val="00AC1131"/>
    <w:rsid w:val="00AC304D"/>
    <w:rsid w:val="00AC37BF"/>
    <w:rsid w:val="00AD141E"/>
    <w:rsid w:val="00AD570A"/>
    <w:rsid w:val="00AD6C80"/>
    <w:rsid w:val="00AE05E1"/>
    <w:rsid w:val="00AE2ECA"/>
    <w:rsid w:val="00AE2F65"/>
    <w:rsid w:val="00AE3961"/>
    <w:rsid w:val="00AF299E"/>
    <w:rsid w:val="00AF2D8D"/>
    <w:rsid w:val="00AF34AA"/>
    <w:rsid w:val="00AF64CC"/>
    <w:rsid w:val="00B056BA"/>
    <w:rsid w:val="00B07B40"/>
    <w:rsid w:val="00B07FCD"/>
    <w:rsid w:val="00B13005"/>
    <w:rsid w:val="00B13EB9"/>
    <w:rsid w:val="00B1424D"/>
    <w:rsid w:val="00B1762E"/>
    <w:rsid w:val="00B17815"/>
    <w:rsid w:val="00B205F8"/>
    <w:rsid w:val="00B230FC"/>
    <w:rsid w:val="00B30BC9"/>
    <w:rsid w:val="00B31452"/>
    <w:rsid w:val="00B34F27"/>
    <w:rsid w:val="00B40B05"/>
    <w:rsid w:val="00B433B1"/>
    <w:rsid w:val="00B45174"/>
    <w:rsid w:val="00B45B71"/>
    <w:rsid w:val="00B47A5B"/>
    <w:rsid w:val="00B50BBE"/>
    <w:rsid w:val="00B50CBA"/>
    <w:rsid w:val="00B52D5C"/>
    <w:rsid w:val="00B54207"/>
    <w:rsid w:val="00B544CA"/>
    <w:rsid w:val="00B55803"/>
    <w:rsid w:val="00B62690"/>
    <w:rsid w:val="00B63817"/>
    <w:rsid w:val="00B64C1F"/>
    <w:rsid w:val="00B65644"/>
    <w:rsid w:val="00B70979"/>
    <w:rsid w:val="00B713AF"/>
    <w:rsid w:val="00B729DA"/>
    <w:rsid w:val="00B74CAC"/>
    <w:rsid w:val="00B75809"/>
    <w:rsid w:val="00B75D6C"/>
    <w:rsid w:val="00B76FB3"/>
    <w:rsid w:val="00B81648"/>
    <w:rsid w:val="00B86C19"/>
    <w:rsid w:val="00B91027"/>
    <w:rsid w:val="00B977F6"/>
    <w:rsid w:val="00BA2E5D"/>
    <w:rsid w:val="00BA306D"/>
    <w:rsid w:val="00BA3F60"/>
    <w:rsid w:val="00BA7DD0"/>
    <w:rsid w:val="00BB1100"/>
    <w:rsid w:val="00BB3DD1"/>
    <w:rsid w:val="00BB4355"/>
    <w:rsid w:val="00BB50C1"/>
    <w:rsid w:val="00BB5FC3"/>
    <w:rsid w:val="00BC03A4"/>
    <w:rsid w:val="00BC0C87"/>
    <w:rsid w:val="00BC0F26"/>
    <w:rsid w:val="00BC1CB6"/>
    <w:rsid w:val="00BC45F7"/>
    <w:rsid w:val="00BC4D40"/>
    <w:rsid w:val="00BC5925"/>
    <w:rsid w:val="00BD38DF"/>
    <w:rsid w:val="00BD4393"/>
    <w:rsid w:val="00BD61FB"/>
    <w:rsid w:val="00BD758F"/>
    <w:rsid w:val="00BD77E5"/>
    <w:rsid w:val="00BD7B08"/>
    <w:rsid w:val="00BE1D1A"/>
    <w:rsid w:val="00BE67E8"/>
    <w:rsid w:val="00BF0E2C"/>
    <w:rsid w:val="00BF34B0"/>
    <w:rsid w:val="00BF4BB0"/>
    <w:rsid w:val="00C004A4"/>
    <w:rsid w:val="00C04699"/>
    <w:rsid w:val="00C0729D"/>
    <w:rsid w:val="00C1134F"/>
    <w:rsid w:val="00C11372"/>
    <w:rsid w:val="00C11558"/>
    <w:rsid w:val="00C1199E"/>
    <w:rsid w:val="00C11E91"/>
    <w:rsid w:val="00C14CFB"/>
    <w:rsid w:val="00C151A8"/>
    <w:rsid w:val="00C157A9"/>
    <w:rsid w:val="00C16DE3"/>
    <w:rsid w:val="00C2271B"/>
    <w:rsid w:val="00C24BC4"/>
    <w:rsid w:val="00C26F92"/>
    <w:rsid w:val="00C32BB9"/>
    <w:rsid w:val="00C36E4E"/>
    <w:rsid w:val="00C41C67"/>
    <w:rsid w:val="00C43E69"/>
    <w:rsid w:val="00C443A9"/>
    <w:rsid w:val="00C452C0"/>
    <w:rsid w:val="00C52436"/>
    <w:rsid w:val="00C60E69"/>
    <w:rsid w:val="00C6152F"/>
    <w:rsid w:val="00C658EC"/>
    <w:rsid w:val="00C65ECD"/>
    <w:rsid w:val="00C67166"/>
    <w:rsid w:val="00C67252"/>
    <w:rsid w:val="00C74489"/>
    <w:rsid w:val="00C753D9"/>
    <w:rsid w:val="00C75CA1"/>
    <w:rsid w:val="00C77B2B"/>
    <w:rsid w:val="00C805F6"/>
    <w:rsid w:val="00C807FC"/>
    <w:rsid w:val="00C82615"/>
    <w:rsid w:val="00C82B4A"/>
    <w:rsid w:val="00C83A74"/>
    <w:rsid w:val="00C83E73"/>
    <w:rsid w:val="00C8722F"/>
    <w:rsid w:val="00C94729"/>
    <w:rsid w:val="00C95B99"/>
    <w:rsid w:val="00C96E24"/>
    <w:rsid w:val="00CA1EBF"/>
    <w:rsid w:val="00CA2049"/>
    <w:rsid w:val="00CA69D6"/>
    <w:rsid w:val="00CA750D"/>
    <w:rsid w:val="00CB0B2C"/>
    <w:rsid w:val="00CB1A66"/>
    <w:rsid w:val="00CB5424"/>
    <w:rsid w:val="00CB632B"/>
    <w:rsid w:val="00CB7F6C"/>
    <w:rsid w:val="00CC2F61"/>
    <w:rsid w:val="00CC4515"/>
    <w:rsid w:val="00CC4916"/>
    <w:rsid w:val="00CC6E00"/>
    <w:rsid w:val="00CD04EF"/>
    <w:rsid w:val="00CD1613"/>
    <w:rsid w:val="00CD4F2D"/>
    <w:rsid w:val="00CD6DE3"/>
    <w:rsid w:val="00CE2154"/>
    <w:rsid w:val="00CE2D48"/>
    <w:rsid w:val="00CE38E9"/>
    <w:rsid w:val="00CE3A10"/>
    <w:rsid w:val="00CE4672"/>
    <w:rsid w:val="00CF186A"/>
    <w:rsid w:val="00CF45E4"/>
    <w:rsid w:val="00CF67E4"/>
    <w:rsid w:val="00CF7031"/>
    <w:rsid w:val="00CF7F0A"/>
    <w:rsid w:val="00D02AD4"/>
    <w:rsid w:val="00D048AC"/>
    <w:rsid w:val="00D05737"/>
    <w:rsid w:val="00D06427"/>
    <w:rsid w:val="00D11DBA"/>
    <w:rsid w:val="00D13D26"/>
    <w:rsid w:val="00D13FC1"/>
    <w:rsid w:val="00D14D99"/>
    <w:rsid w:val="00D16CA9"/>
    <w:rsid w:val="00D17249"/>
    <w:rsid w:val="00D249CE"/>
    <w:rsid w:val="00D31C56"/>
    <w:rsid w:val="00D3621D"/>
    <w:rsid w:val="00D404E2"/>
    <w:rsid w:val="00D4085A"/>
    <w:rsid w:val="00D41DFE"/>
    <w:rsid w:val="00D43397"/>
    <w:rsid w:val="00D43A0A"/>
    <w:rsid w:val="00D441EF"/>
    <w:rsid w:val="00D46A74"/>
    <w:rsid w:val="00D479FA"/>
    <w:rsid w:val="00D525C0"/>
    <w:rsid w:val="00D53F02"/>
    <w:rsid w:val="00D61C5D"/>
    <w:rsid w:val="00D6331F"/>
    <w:rsid w:val="00D64F04"/>
    <w:rsid w:val="00D65687"/>
    <w:rsid w:val="00D67735"/>
    <w:rsid w:val="00D714AC"/>
    <w:rsid w:val="00D71FCB"/>
    <w:rsid w:val="00D737EC"/>
    <w:rsid w:val="00D76FCB"/>
    <w:rsid w:val="00D77F0A"/>
    <w:rsid w:val="00D81587"/>
    <w:rsid w:val="00D8611D"/>
    <w:rsid w:val="00D93044"/>
    <w:rsid w:val="00D930A4"/>
    <w:rsid w:val="00D971ED"/>
    <w:rsid w:val="00DA57E4"/>
    <w:rsid w:val="00DA684E"/>
    <w:rsid w:val="00DB353F"/>
    <w:rsid w:val="00DB5481"/>
    <w:rsid w:val="00DB7FF4"/>
    <w:rsid w:val="00DC4FAC"/>
    <w:rsid w:val="00DC5646"/>
    <w:rsid w:val="00DC78C4"/>
    <w:rsid w:val="00DD1410"/>
    <w:rsid w:val="00DD1E4F"/>
    <w:rsid w:val="00DD595B"/>
    <w:rsid w:val="00DD66D8"/>
    <w:rsid w:val="00DD6852"/>
    <w:rsid w:val="00DE1A46"/>
    <w:rsid w:val="00DE4077"/>
    <w:rsid w:val="00DE4F72"/>
    <w:rsid w:val="00DF0599"/>
    <w:rsid w:val="00DF0D15"/>
    <w:rsid w:val="00DF3CFC"/>
    <w:rsid w:val="00E01CB7"/>
    <w:rsid w:val="00E03D29"/>
    <w:rsid w:val="00E043B8"/>
    <w:rsid w:val="00E07011"/>
    <w:rsid w:val="00E110F2"/>
    <w:rsid w:val="00E11992"/>
    <w:rsid w:val="00E12B82"/>
    <w:rsid w:val="00E16635"/>
    <w:rsid w:val="00E251A1"/>
    <w:rsid w:val="00E27059"/>
    <w:rsid w:val="00E313DF"/>
    <w:rsid w:val="00E362EF"/>
    <w:rsid w:val="00E3676C"/>
    <w:rsid w:val="00E403D5"/>
    <w:rsid w:val="00E41B13"/>
    <w:rsid w:val="00E42203"/>
    <w:rsid w:val="00E4719D"/>
    <w:rsid w:val="00E53A42"/>
    <w:rsid w:val="00E55493"/>
    <w:rsid w:val="00E575C8"/>
    <w:rsid w:val="00E61180"/>
    <w:rsid w:val="00E61192"/>
    <w:rsid w:val="00E73265"/>
    <w:rsid w:val="00E750DE"/>
    <w:rsid w:val="00E81903"/>
    <w:rsid w:val="00E82465"/>
    <w:rsid w:val="00E927E3"/>
    <w:rsid w:val="00E95DDF"/>
    <w:rsid w:val="00EA0C26"/>
    <w:rsid w:val="00EA1EE0"/>
    <w:rsid w:val="00EA30ED"/>
    <w:rsid w:val="00EA5473"/>
    <w:rsid w:val="00EB1F20"/>
    <w:rsid w:val="00EB55E2"/>
    <w:rsid w:val="00EB577B"/>
    <w:rsid w:val="00EB57FF"/>
    <w:rsid w:val="00EB6E56"/>
    <w:rsid w:val="00EC045E"/>
    <w:rsid w:val="00EC53EB"/>
    <w:rsid w:val="00EC6DEB"/>
    <w:rsid w:val="00EC74B2"/>
    <w:rsid w:val="00EC763C"/>
    <w:rsid w:val="00EC7828"/>
    <w:rsid w:val="00EC7D7D"/>
    <w:rsid w:val="00ED142E"/>
    <w:rsid w:val="00ED1B67"/>
    <w:rsid w:val="00EE2662"/>
    <w:rsid w:val="00EE34CB"/>
    <w:rsid w:val="00EE48F1"/>
    <w:rsid w:val="00EF36F8"/>
    <w:rsid w:val="00EF53AF"/>
    <w:rsid w:val="00F007A0"/>
    <w:rsid w:val="00F01F90"/>
    <w:rsid w:val="00F02EFF"/>
    <w:rsid w:val="00F0550F"/>
    <w:rsid w:val="00F063F0"/>
    <w:rsid w:val="00F066E2"/>
    <w:rsid w:val="00F07B14"/>
    <w:rsid w:val="00F105F0"/>
    <w:rsid w:val="00F10637"/>
    <w:rsid w:val="00F125FE"/>
    <w:rsid w:val="00F15FC5"/>
    <w:rsid w:val="00F1631B"/>
    <w:rsid w:val="00F17D00"/>
    <w:rsid w:val="00F232F8"/>
    <w:rsid w:val="00F25ACC"/>
    <w:rsid w:val="00F261A2"/>
    <w:rsid w:val="00F30D8F"/>
    <w:rsid w:val="00F30F59"/>
    <w:rsid w:val="00F3404F"/>
    <w:rsid w:val="00F351ED"/>
    <w:rsid w:val="00F37D7A"/>
    <w:rsid w:val="00F47275"/>
    <w:rsid w:val="00F53093"/>
    <w:rsid w:val="00F53185"/>
    <w:rsid w:val="00F57782"/>
    <w:rsid w:val="00F60C7F"/>
    <w:rsid w:val="00F62A16"/>
    <w:rsid w:val="00F62A61"/>
    <w:rsid w:val="00F63BAC"/>
    <w:rsid w:val="00F63CB1"/>
    <w:rsid w:val="00F6681E"/>
    <w:rsid w:val="00F71096"/>
    <w:rsid w:val="00F72B56"/>
    <w:rsid w:val="00F801A8"/>
    <w:rsid w:val="00F80CCA"/>
    <w:rsid w:val="00F835C8"/>
    <w:rsid w:val="00F8370D"/>
    <w:rsid w:val="00F872C0"/>
    <w:rsid w:val="00F87551"/>
    <w:rsid w:val="00FA0F2A"/>
    <w:rsid w:val="00FA1D8D"/>
    <w:rsid w:val="00FA262C"/>
    <w:rsid w:val="00FA284A"/>
    <w:rsid w:val="00FA28B3"/>
    <w:rsid w:val="00FA345B"/>
    <w:rsid w:val="00FA3BA1"/>
    <w:rsid w:val="00FA3E1A"/>
    <w:rsid w:val="00FA4811"/>
    <w:rsid w:val="00FA6C1C"/>
    <w:rsid w:val="00FA747E"/>
    <w:rsid w:val="00FB3AA2"/>
    <w:rsid w:val="00FB7645"/>
    <w:rsid w:val="00FC01C8"/>
    <w:rsid w:val="00FC18CE"/>
    <w:rsid w:val="00FC3107"/>
    <w:rsid w:val="00FC5631"/>
    <w:rsid w:val="00FD02F3"/>
    <w:rsid w:val="00FD5131"/>
    <w:rsid w:val="00FD77FC"/>
    <w:rsid w:val="00FE152E"/>
    <w:rsid w:val="00FE7C21"/>
    <w:rsid w:val="00FF024D"/>
    <w:rsid w:val="00FF19BC"/>
    <w:rsid w:val="00FF2008"/>
    <w:rsid w:val="00FF30E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B1E368-A4FB-44AF-915B-D59CA9C5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0E6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60E69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C60E6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60E69"/>
    <w:pPr>
      <w:keepNext/>
      <w:spacing w:before="240" w:after="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C60E69"/>
    <w:pPr>
      <w:keepNext/>
      <w:spacing w:before="240" w:after="60"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rsid w:val="00C60E6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C60E6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C60E69"/>
    <w:pPr>
      <w:keepNext/>
      <w:suppressAutoHyphens/>
      <w:spacing w:line="360" w:lineRule="auto"/>
      <w:jc w:val="both"/>
      <w:outlineLvl w:val="6"/>
    </w:pPr>
    <w:rPr>
      <w:b/>
      <w:bCs/>
      <w:kern w:val="28"/>
    </w:rPr>
  </w:style>
  <w:style w:type="paragraph" w:styleId="Cmsor8">
    <w:name w:val="heading 8"/>
    <w:basedOn w:val="Norml"/>
    <w:next w:val="Norml"/>
    <w:link w:val="Cmsor8Char"/>
    <w:uiPriority w:val="99"/>
    <w:qFormat/>
    <w:rsid w:val="00C60E69"/>
    <w:pPr>
      <w:keepNext/>
      <w:jc w:val="center"/>
      <w:outlineLvl w:val="7"/>
    </w:pPr>
    <w:rPr>
      <w:b/>
      <w:bCs/>
      <w:sz w:val="28"/>
      <w:szCs w:val="28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rsid w:val="00C60E69"/>
    <w:pPr>
      <w:keepNext/>
      <w:suppressAutoHyphens/>
      <w:jc w:val="center"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0E69"/>
    <w:rPr>
      <w:rFonts w:ascii="Arial" w:hAnsi="Arial" w:cs="Arial"/>
      <w:b/>
      <w:bCs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C60E69"/>
    <w:rPr>
      <w:rFonts w:ascii="Arial" w:hAnsi="Arial" w:cs="Arial"/>
      <w:b/>
      <w:bCs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C60E69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C60E69"/>
    <w:rPr>
      <w:rFonts w:ascii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C60E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C60E69"/>
    <w:rPr>
      <w:rFonts w:ascii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C60E69"/>
    <w:rPr>
      <w:rFonts w:ascii="Times New Roman" w:hAnsi="Times New Roman" w:cs="Times New Roman"/>
      <w:b/>
      <w:bCs/>
      <w:kern w:val="28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60E69"/>
    <w:rPr>
      <w:rFonts w:ascii="Times New Roman" w:hAnsi="Times New Roman" w:cs="Times New Roman"/>
      <w:b/>
      <w:b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rsid w:val="00C60E69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331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1E8D"/>
  </w:style>
  <w:style w:type="paragraph" w:styleId="llb">
    <w:name w:val="footer"/>
    <w:basedOn w:val="Norml"/>
    <w:link w:val="llbChar"/>
    <w:uiPriority w:val="99"/>
    <w:rsid w:val="00331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rsid w:val="00C60E69"/>
  </w:style>
  <w:style w:type="paragraph" w:styleId="Szvegtrzs2">
    <w:name w:val="Body Text 2"/>
    <w:basedOn w:val="Norml"/>
    <w:link w:val="Szvegtrzs2Char"/>
    <w:rsid w:val="00C60E69"/>
    <w:pPr>
      <w:jc w:val="both"/>
    </w:pPr>
    <w:rPr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C60E69"/>
    <w:rPr>
      <w:rFonts w:ascii="Times New Roman" w:hAnsi="Times New Roman" w:cs="Times New Roman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C60E69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C60E69"/>
    <w:rPr>
      <w:rFonts w:ascii="Arial" w:hAnsi="Arial" w:cs="Arial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C60E6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0E69"/>
    <w:rPr>
      <w:rFonts w:ascii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C60E69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C60E69"/>
    <w:rPr>
      <w:rFonts w:ascii="Arial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60E69"/>
    <w:rPr>
      <w:vertAlign w:val="superscript"/>
    </w:rPr>
  </w:style>
  <w:style w:type="paragraph" w:styleId="Szvegtrzsbehzssal2">
    <w:name w:val="Body Text Indent 2"/>
    <w:basedOn w:val="Norml"/>
    <w:link w:val="Szvegtrzsbehzssal2Char"/>
    <w:uiPriority w:val="99"/>
    <w:rsid w:val="00C60E69"/>
    <w:pPr>
      <w:ind w:left="709" w:hanging="349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C60E69"/>
    <w:rPr>
      <w:rFonts w:ascii="Times New Roman" w:hAnsi="Times New Roman" w:cs="Times New Roman"/>
      <w:sz w:val="20"/>
      <w:szCs w:val="20"/>
      <w:lang w:eastAsia="hu-HU"/>
    </w:rPr>
  </w:style>
  <w:style w:type="paragraph" w:styleId="Lista2">
    <w:name w:val="List 2"/>
    <w:basedOn w:val="Norml"/>
    <w:uiPriority w:val="99"/>
    <w:rsid w:val="00C60E69"/>
    <w:pPr>
      <w:ind w:left="566" w:hanging="283"/>
    </w:pPr>
  </w:style>
  <w:style w:type="paragraph" w:styleId="Szvegtrzs3">
    <w:name w:val="Body Text 3"/>
    <w:basedOn w:val="Szvegtrzsbehzssal"/>
    <w:link w:val="Szvegtrzs3Char"/>
    <w:uiPriority w:val="99"/>
    <w:rsid w:val="00C60E69"/>
  </w:style>
  <w:style w:type="character" w:customStyle="1" w:styleId="Szvegtrzs3Char">
    <w:name w:val="Szövegtörzs 3 Char"/>
    <w:basedOn w:val="Bekezdsalapbettpusa"/>
    <w:link w:val="Szvegtrzs3"/>
    <w:uiPriority w:val="99"/>
    <w:rsid w:val="00C60E69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C60E69"/>
    <w:pPr>
      <w:suppressAutoHyphens/>
      <w:ind w:left="284" w:hanging="284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C60E69"/>
    <w:rPr>
      <w:rFonts w:ascii="Times New Roman" w:hAnsi="Times New Roman" w:cs="Times New Roman"/>
      <w:sz w:val="20"/>
      <w:szCs w:val="20"/>
      <w:lang w:eastAsia="hu-HU"/>
    </w:rPr>
  </w:style>
  <w:style w:type="paragraph" w:styleId="Felsorols2">
    <w:name w:val="List Bullet 2"/>
    <w:basedOn w:val="Norml"/>
    <w:autoRedefine/>
    <w:uiPriority w:val="99"/>
    <w:rsid w:val="00C60E69"/>
    <w:rPr>
      <w:lang w:eastAsia="en-US"/>
    </w:rPr>
  </w:style>
  <w:style w:type="paragraph" w:styleId="Lista3">
    <w:name w:val="List 3"/>
    <w:basedOn w:val="Norml"/>
    <w:uiPriority w:val="99"/>
    <w:rsid w:val="00C60E69"/>
    <w:pPr>
      <w:ind w:left="849" w:hanging="283"/>
    </w:pPr>
  </w:style>
  <w:style w:type="paragraph" w:styleId="Listafolytatsa2">
    <w:name w:val="List Continue 2"/>
    <w:basedOn w:val="Norml"/>
    <w:uiPriority w:val="99"/>
    <w:rsid w:val="00C60E69"/>
    <w:pPr>
      <w:spacing w:after="120"/>
      <w:ind w:left="566"/>
    </w:pPr>
  </w:style>
  <w:style w:type="paragraph" w:styleId="Lbjegyzetszveg">
    <w:name w:val="footnote text"/>
    <w:basedOn w:val="Norml"/>
    <w:link w:val="LbjegyzetszvegChar"/>
    <w:semiHidden/>
    <w:rsid w:val="00C60E69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60E69"/>
    <w:rPr>
      <w:rFonts w:ascii="Arial" w:hAnsi="Arial" w:cs="Arial"/>
      <w:sz w:val="20"/>
      <w:szCs w:val="20"/>
      <w:lang w:eastAsia="hu-HU"/>
    </w:rPr>
  </w:style>
  <w:style w:type="paragraph" w:styleId="Kpalrs">
    <w:name w:val="caption"/>
    <w:basedOn w:val="Norml"/>
    <w:next w:val="Norml"/>
    <w:uiPriority w:val="99"/>
    <w:qFormat/>
    <w:rsid w:val="00C60E69"/>
    <w:pPr>
      <w:ind w:firstLine="284"/>
      <w:jc w:val="both"/>
    </w:pPr>
    <w:rPr>
      <w:i/>
      <w:iCs/>
      <w:lang w:eastAsia="en-US"/>
    </w:rPr>
  </w:style>
  <w:style w:type="paragraph" w:styleId="Alcm">
    <w:name w:val="Subtitle"/>
    <w:basedOn w:val="Norml"/>
    <w:link w:val="AlcmChar"/>
    <w:uiPriority w:val="99"/>
    <w:qFormat/>
    <w:rsid w:val="00C60E69"/>
    <w:pPr>
      <w:pBdr>
        <w:bottom w:val="single" w:sz="4" w:space="1" w:color="auto"/>
      </w:pBdr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C60E69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Feladcmebortkon">
    <w:name w:val="envelope return"/>
    <w:basedOn w:val="Norml"/>
    <w:uiPriority w:val="99"/>
    <w:rsid w:val="00C60E69"/>
    <w:rPr>
      <w:rFonts w:ascii="Arial" w:hAnsi="Arial" w:cs="Arial"/>
      <w:sz w:val="20"/>
      <w:szCs w:val="20"/>
      <w:lang w:eastAsia="en-US"/>
    </w:rPr>
  </w:style>
  <w:style w:type="table" w:styleId="Rcsostblzat">
    <w:name w:val="Table Grid"/>
    <w:basedOn w:val="Normltblzat"/>
    <w:rsid w:val="00C60E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Char">
    <w:name w:val="Char2 Char"/>
    <w:basedOn w:val="Bekezdsalapbettpusa"/>
    <w:uiPriority w:val="99"/>
    <w:semiHidden/>
    <w:rsid w:val="00C60E69"/>
    <w:rPr>
      <w:b/>
      <w:bCs/>
      <w:sz w:val="24"/>
      <w:szCs w:val="24"/>
      <w:lang w:val="hu-HU" w:eastAsia="hu-HU"/>
    </w:rPr>
  </w:style>
  <w:style w:type="character" w:customStyle="1" w:styleId="Char6">
    <w:name w:val="Char6"/>
    <w:basedOn w:val="Bekezdsalapbettpusa"/>
    <w:uiPriority w:val="99"/>
    <w:semiHidden/>
    <w:rsid w:val="00C60E69"/>
    <w:rPr>
      <w:rFonts w:ascii="Arial" w:hAnsi="Arial" w:cs="Arial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41097F"/>
    <w:pPr>
      <w:ind w:left="720"/>
      <w:contextualSpacing/>
    </w:pPr>
  </w:style>
  <w:style w:type="paragraph" w:styleId="Nincstrkz">
    <w:name w:val="No Spacing"/>
    <w:uiPriority w:val="1"/>
    <w:qFormat/>
    <w:rsid w:val="00950D6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C2D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4F1CB-8CC7-43DE-BBDD-3E4E714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19</Pages>
  <Words>4655</Words>
  <Characters>32122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</vt:lpstr>
    </vt:vector>
  </TitlesOfParts>
  <Company>KMJVPGH</Company>
  <LinksUpToDate>false</LinksUpToDate>
  <CharactersWithSpaces>36704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subject/>
  <dc:creator>HegedusKatalin</dc:creator>
  <cp:keywords/>
  <dc:description/>
  <cp:lastModifiedBy>BercziAntal</cp:lastModifiedBy>
  <cp:revision>82</cp:revision>
  <cp:lastPrinted>2017-04-11T13:27:00Z</cp:lastPrinted>
  <dcterms:created xsi:type="dcterms:W3CDTF">2017-03-13T13:11:00Z</dcterms:created>
  <dcterms:modified xsi:type="dcterms:W3CDTF">2017-04-13T11:48:00Z</dcterms:modified>
</cp:coreProperties>
</file>