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102"/>
        <w:gridCol w:w="561"/>
        <w:gridCol w:w="30"/>
        <w:gridCol w:w="703"/>
        <w:gridCol w:w="17"/>
        <w:gridCol w:w="31"/>
        <w:gridCol w:w="2220"/>
        <w:gridCol w:w="59"/>
        <w:gridCol w:w="105"/>
        <w:gridCol w:w="10073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A26BC7" w:rsidP="00AA6EF8">
            <w:pPr>
              <w:jc w:val="center"/>
              <w:rPr>
                <w:rFonts w:eastAsia="Calibri"/>
                <w:b/>
                <w:lang w:val="hu-HU" w:eastAsia="en-US"/>
              </w:rPr>
            </w:pPr>
            <w:proofErr w:type="spellStart"/>
            <w:r>
              <w:rPr>
                <w:rFonts w:eastAsia="Calibri"/>
                <w:b/>
                <w:lang w:val="hu-HU" w:eastAsia="en-US"/>
              </w:rPr>
              <w:t>SzocioNet</w:t>
            </w:r>
            <w:proofErr w:type="spellEnd"/>
            <w:r>
              <w:rPr>
                <w:rFonts w:eastAsia="Calibri"/>
                <w:b/>
                <w:lang w:val="hu-HU" w:eastAsia="en-US"/>
              </w:rPr>
              <w:t xml:space="preserve"> Egyesített Szociális és Gyermekjóléti Intézmény</w:t>
            </w:r>
            <w:r w:rsidR="005822B2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717592">
              <w:rPr>
                <w:rFonts w:eastAsia="Calibri"/>
                <w:b/>
                <w:lang w:val="hu-HU" w:eastAsia="en-US"/>
              </w:rPr>
              <w:t>5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956648">
        <w:trPr>
          <w:trHeight w:val="264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3589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F410F1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9" w:type="pct"/>
            <w:gridSpan w:val="2"/>
          </w:tcPr>
          <w:p w:rsidR="00717592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államháztartásért felelős miniszter által közzétett módszertani útmutató figyelembevételével kell </w:t>
            </w:r>
            <w:r w:rsidR="00717592">
              <w:rPr>
                <w:rFonts w:eastAsia="Calibri"/>
                <w:lang w:val="hu-HU" w:eastAsia="en-US"/>
              </w:rPr>
              <w:t>az intézmény</w:t>
            </w:r>
            <w:r w:rsidRPr="00F67268">
              <w:rPr>
                <w:rFonts w:eastAsia="Calibri"/>
                <w:lang w:val="hu-HU" w:eastAsia="en-US"/>
              </w:rPr>
              <w:t xml:space="preserve"> éves ellenőrzési jelentés</w:t>
            </w:r>
            <w:r w:rsidR="00717592">
              <w:rPr>
                <w:rFonts w:eastAsia="Calibri"/>
                <w:lang w:val="hu-HU" w:eastAsia="en-US"/>
              </w:rPr>
              <w:t>é</w:t>
            </w:r>
            <w:r w:rsidRPr="00F67268">
              <w:rPr>
                <w:rFonts w:eastAsia="Calibri"/>
                <w:lang w:val="hu-HU" w:eastAsia="en-US"/>
              </w:rPr>
              <w:t>t</w:t>
            </w:r>
            <w:r w:rsidR="00717592">
              <w:rPr>
                <w:rFonts w:eastAsia="Calibri"/>
                <w:lang w:val="hu-HU" w:eastAsia="en-US"/>
              </w:rPr>
              <w:t xml:space="preserve"> elkészíteni</w:t>
            </w:r>
            <w:r w:rsidRPr="00F67268">
              <w:rPr>
                <w:rFonts w:eastAsia="Calibri"/>
                <w:lang w:val="hu-HU" w:eastAsia="en-US"/>
              </w:rPr>
              <w:t xml:space="preserve">. 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F410F1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§. a) pont)</w:t>
            </w:r>
          </w:p>
        </w:tc>
        <w:tc>
          <w:tcPr>
            <w:tcW w:w="3569" w:type="pct"/>
            <w:gridSpan w:val="2"/>
          </w:tcPr>
          <w:p w:rsidR="00747307" w:rsidRPr="00F67268" w:rsidRDefault="00C63CAD" w:rsidP="00C63CAD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Az intézmény </w:t>
            </w:r>
            <w:r w:rsidR="00747307" w:rsidRPr="00F67268">
              <w:rPr>
                <w:rFonts w:eastAsia="Calibri"/>
                <w:lang w:val="hu-HU" w:eastAsia="en-US"/>
              </w:rPr>
              <w:t>201</w:t>
            </w:r>
            <w:r w:rsidR="00656C58">
              <w:rPr>
                <w:rFonts w:eastAsia="Calibri"/>
                <w:lang w:val="hu-HU" w:eastAsia="en-US"/>
              </w:rPr>
              <w:t>5</w:t>
            </w:r>
            <w:r w:rsidR="00747307"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="00747307"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Az éves ellenőrzési tervben foglalt feladatok teljesítésének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223E1B">
        <w:trPr>
          <w:trHeight w:val="1777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9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A2066F" w:rsidRPr="00F67268" w:rsidTr="00754A0E">
              <w:tc>
                <w:tcPr>
                  <w:tcW w:w="2193" w:type="dxa"/>
                </w:tcPr>
                <w:p w:rsidR="00A2066F" w:rsidRPr="00956648" w:rsidRDefault="002806D7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* </w:t>
                  </w:r>
                  <w:r w:rsidR="00C63CAD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</w:t>
                  </w:r>
                  <w:r w:rsidR="00A2066F"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589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A2066F" w:rsidRPr="00956648" w:rsidRDefault="00A2066F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575505" w:rsidRPr="00F67268" w:rsidTr="00754A0E">
              <w:tc>
                <w:tcPr>
                  <w:tcW w:w="2193" w:type="dxa"/>
                </w:tcPr>
                <w:p w:rsidR="00575505" w:rsidRPr="00956648" w:rsidRDefault="002806D7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* </w:t>
                  </w:r>
                  <w:r w:rsidR="0057550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2014. évi támogatások megalapozottságának vizsgálata.</w:t>
                  </w:r>
                </w:p>
              </w:tc>
              <w:tc>
                <w:tcPr>
                  <w:tcW w:w="3589" w:type="dxa"/>
                </w:tcPr>
                <w:p w:rsidR="00575505" w:rsidRPr="007E2D9E" w:rsidRDefault="00D168ED" w:rsidP="007E2D9E">
                  <w:pPr>
                    <w:suppressAutoHyphens/>
                    <w:jc w:val="both"/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A</w:t>
                  </w:r>
                  <w:r w:rsidR="007E2D9E" w:rsidRPr="007E2D9E">
                    <w:rPr>
                      <w:sz w:val="20"/>
                      <w:szCs w:val="20"/>
                      <w:lang w:val="hu-HU"/>
                    </w:rPr>
                    <w:t>nnak megállapítása, hogy az intézmény a gyermekek védelméről és a gyámügyi igazgatásról szóló 1997. évi XXXI. törvény étkezési kedvezményekre vonatkozó előírásait betartotta-e, az étkezési adagszámokat ennek megfelelően továbbította-e, továbbá a Liget Időskorúak Otthonában elszámolt gondozási napok a valóságnak megfelelnek-e</w:t>
                  </w:r>
                  <w:r>
                    <w:rPr>
                      <w:sz w:val="20"/>
                      <w:szCs w:val="20"/>
                      <w:lang w:val="hu-HU"/>
                    </w:rPr>
                    <w:t>.</w:t>
                  </w:r>
                </w:p>
              </w:tc>
              <w:tc>
                <w:tcPr>
                  <w:tcW w:w="4167" w:type="dxa"/>
                </w:tcPr>
                <w:p w:rsidR="00575505" w:rsidRPr="00956648" w:rsidRDefault="002806D7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575505" w:rsidRPr="00F67268" w:rsidTr="00754A0E">
              <w:tc>
                <w:tcPr>
                  <w:tcW w:w="2193" w:type="dxa"/>
                </w:tcPr>
                <w:p w:rsidR="00575505" w:rsidRPr="00956648" w:rsidRDefault="002806D7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* A térítési díjak beszedésének vizsgálata</w:t>
                  </w:r>
                </w:p>
              </w:tc>
              <w:tc>
                <w:tcPr>
                  <w:tcW w:w="3589" w:type="dxa"/>
                </w:tcPr>
                <w:p w:rsidR="00575505" w:rsidRPr="00956648" w:rsidRDefault="00D168ED" w:rsidP="00C65B43">
                  <w:pPr>
                    <w:suppressAutoHyphens/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A</w:t>
                  </w:r>
                  <w:r w:rsidR="00E36BF7" w:rsidRPr="00C65B43">
                    <w:rPr>
                      <w:sz w:val="20"/>
                      <w:szCs w:val="20"/>
                      <w:lang w:val="hu-HU"/>
                    </w:rPr>
                    <w:t>nnak megállapítása, hogy a gondozási térítési díjak beszedése, elszámolása során a személyes gondoskodást nyújtó szociális ellátások térítési díjáról szóló 29/1993. (II. 17</w:t>
                  </w:r>
                  <w:r>
                    <w:rPr>
                      <w:sz w:val="20"/>
                      <w:szCs w:val="20"/>
                      <w:lang w:val="hu-HU"/>
                    </w:rPr>
                    <w:t>.</w:t>
                  </w:r>
                  <w:r w:rsidR="00E36BF7" w:rsidRPr="00C65B43">
                    <w:rPr>
                      <w:sz w:val="20"/>
                      <w:szCs w:val="20"/>
                      <w:lang w:val="hu-HU"/>
                    </w:rPr>
                    <w:t>) Korm. rendelet figyelembe vételével jártak-e el.</w:t>
                  </w:r>
                </w:p>
              </w:tc>
              <w:tc>
                <w:tcPr>
                  <w:tcW w:w="4167" w:type="dxa"/>
                </w:tcPr>
                <w:p w:rsidR="00575505" w:rsidRPr="00956648" w:rsidRDefault="002806D7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  <w:tr w:rsidR="00575505" w:rsidRPr="00F67268" w:rsidTr="00754A0E">
              <w:tc>
                <w:tcPr>
                  <w:tcW w:w="2193" w:type="dxa"/>
                </w:tcPr>
                <w:p w:rsidR="00575505" w:rsidRPr="00956648" w:rsidRDefault="002806D7" w:rsidP="00956648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** A nyilvántartások vizsgálata</w:t>
                  </w:r>
                </w:p>
              </w:tc>
              <w:tc>
                <w:tcPr>
                  <w:tcW w:w="3589" w:type="dxa"/>
                </w:tcPr>
                <w:p w:rsidR="00EE3A62" w:rsidRPr="00EE3A62" w:rsidRDefault="00D168ED" w:rsidP="00EE3A62">
                  <w:pPr>
                    <w:suppressAutoHyphens/>
                    <w:jc w:val="both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A</w:t>
                  </w:r>
                  <w:r w:rsidR="00EE3A62" w:rsidRPr="00EE3A62">
                    <w:rPr>
                      <w:sz w:val="20"/>
                      <w:szCs w:val="20"/>
                      <w:lang w:val="hu-HU"/>
                    </w:rPr>
                    <w:t xml:space="preserve">nnak megállapítása, hogy a LIGET Időskorúak Otthonában 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a </w:t>
                  </w:r>
                  <w:r w:rsidR="00EE3A62" w:rsidRPr="00EE3A62">
                    <w:rPr>
                      <w:sz w:val="20"/>
                      <w:szCs w:val="20"/>
                      <w:lang w:val="hu-HU"/>
                    </w:rPr>
                    <w:t xml:space="preserve">gondozottakról vezetett nyilvántartások megfelelnek-e a személyes gondoskodást nyújtó szociális intézmények szakmai feladatairól és működésük feltételeiről szóló 1/2000. (I. 7.) </w:t>
                  </w:r>
                  <w:proofErr w:type="spellStart"/>
                  <w:r w:rsidR="00EE3A62" w:rsidRPr="00EE3A62">
                    <w:rPr>
                      <w:sz w:val="20"/>
                      <w:szCs w:val="20"/>
                      <w:lang w:val="hu-HU"/>
                    </w:rPr>
                    <w:t>SzCsM</w:t>
                  </w:r>
                  <w:proofErr w:type="spellEnd"/>
                  <w:r w:rsidR="00EE3A62" w:rsidRPr="00EE3A62">
                    <w:rPr>
                      <w:sz w:val="20"/>
                      <w:szCs w:val="20"/>
                      <w:lang w:val="hu-HU"/>
                    </w:rPr>
                    <w:t xml:space="preserve"> rendelet előírásainak.</w:t>
                  </w:r>
                </w:p>
                <w:p w:rsidR="00575505" w:rsidRPr="00EE3A62" w:rsidRDefault="00575505" w:rsidP="00EE3A6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4167" w:type="dxa"/>
                </w:tcPr>
                <w:p w:rsidR="00575505" w:rsidRPr="00956648" w:rsidRDefault="002806D7" w:rsidP="00956648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956648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Dokumentumok és nyilvántartások vizsgálata.</w:t>
                  </w:r>
                </w:p>
              </w:tc>
            </w:tr>
          </w:tbl>
          <w:p w:rsidR="008E5F48" w:rsidRDefault="008E5F48" w:rsidP="00656C58">
            <w:pPr>
              <w:rPr>
                <w:rFonts w:eastAsia="Calibri"/>
                <w:lang w:val="hu-HU" w:eastAsia="en-US"/>
              </w:rPr>
            </w:pPr>
          </w:p>
          <w:p w:rsidR="003B75B7" w:rsidRDefault="002806D7" w:rsidP="00656C58">
            <w:pPr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*</w:t>
            </w:r>
            <w:r w:rsidR="003B75B7" w:rsidRPr="00F67268">
              <w:rPr>
                <w:rFonts w:eastAsia="Calibri"/>
                <w:lang w:val="hu-HU" w:eastAsia="en-US"/>
              </w:rPr>
              <w:t>Az ellenőrzés</w:t>
            </w:r>
            <w:r w:rsidR="00656C58">
              <w:rPr>
                <w:rFonts w:eastAsia="Calibri"/>
                <w:lang w:val="hu-HU" w:eastAsia="en-US"/>
              </w:rPr>
              <w:t xml:space="preserve"> a jóváhagyott 2015. évi belső ellenő</w:t>
            </w:r>
            <w:r w:rsidR="008E5F48">
              <w:rPr>
                <w:rFonts w:eastAsia="Calibri"/>
                <w:lang w:val="hu-HU" w:eastAsia="en-US"/>
              </w:rPr>
              <w:t>rzési munkaterv alapján került</w:t>
            </w:r>
            <w:r w:rsidR="00656C58">
              <w:rPr>
                <w:rFonts w:eastAsia="Calibri"/>
                <w:lang w:val="hu-HU" w:eastAsia="en-US"/>
              </w:rPr>
              <w:t xml:space="preserve"> végrehajtásra.</w:t>
            </w:r>
          </w:p>
          <w:p w:rsidR="002806D7" w:rsidRPr="00F67268" w:rsidRDefault="002806D7" w:rsidP="00656C58">
            <w:pPr>
              <w:rPr>
                <w:lang w:val="hu-HU"/>
              </w:rPr>
            </w:pPr>
            <w:r>
              <w:rPr>
                <w:rFonts w:eastAsia="Calibri"/>
                <w:lang w:val="hu-HU" w:eastAsia="en-US"/>
              </w:rPr>
              <w:t>** Az ellenőrzésre a 2015. évi munkaterven felül, soron kívül került sor.</w:t>
            </w:r>
          </w:p>
        </w:tc>
      </w:tr>
      <w:tr w:rsidR="003B75B7" w:rsidRPr="00F67268" w:rsidTr="00956648">
        <w:trPr>
          <w:trHeight w:val="340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</w:tc>
        <w:tc>
          <w:tcPr>
            <w:tcW w:w="3569" w:type="pct"/>
            <w:gridSpan w:val="2"/>
          </w:tcPr>
          <w:p w:rsidR="003B75B7" w:rsidRPr="00F67268" w:rsidRDefault="0001685F" w:rsidP="007427E8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2015. évben az ellenőrzések során feltárt hiányosságok miatt 2 esetben (Liget Időskorúak Otthonában az ellátottakról vezetett nyilvántartások kezelése és a pénzkezelés miatt) javasolt a vizsgálatvezető személyi felelősségre vonást.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. 48. § ab) pont)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9" w:type="pct"/>
            <w:gridSpan w:val="2"/>
          </w:tcPr>
          <w:p w:rsidR="003B75B7" w:rsidRPr="00C11520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A belső ellenőrzési egységnél a</w:t>
            </w:r>
            <w:r w:rsidR="00C63CAD" w:rsidRPr="00C11520">
              <w:rPr>
                <w:rFonts w:eastAsia="Calibri"/>
                <w:lang w:val="hu-HU" w:eastAsia="en-US"/>
              </w:rPr>
              <w:t>z intézmény belső ellenőrzési feladatainak</w:t>
            </w:r>
            <w:r w:rsidRPr="00C11520">
              <w:rPr>
                <w:rFonts w:eastAsia="Calibri"/>
                <w:lang w:val="hu-HU" w:eastAsia="en-US"/>
              </w:rPr>
              <w:t xml:space="preserve"> ellátásához szükséges kapacitás rendelkezésre állt.</w:t>
            </w:r>
          </w:p>
          <w:p w:rsidR="003B75B7" w:rsidRPr="00656C5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  <w:r w:rsidRPr="00C11520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656C58" w:rsidP="003B75B7">
            <w:pPr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Minden belső ellenőr rendelkezett</w:t>
            </w:r>
            <w:r w:rsidR="003B75B7" w:rsidRPr="00F67268">
              <w:rPr>
                <w:rFonts w:eastAsia="Calibri"/>
                <w:lang w:val="hu-HU" w:eastAsia="en-US"/>
              </w:rPr>
              <w:t xml:space="preserve"> a szükséges regisztrációval.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i/>
                <w:lang w:val="hu-HU" w:eastAsia="en-US"/>
              </w:rPr>
              <w:t>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9" w:type="pct"/>
            <w:gridSpan w:val="2"/>
          </w:tcPr>
          <w:p w:rsidR="003B75B7" w:rsidRPr="00E87B09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E87B09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F410F1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9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elvégzett ellenőrzésekről a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>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956648">
        <w:trPr>
          <w:trHeight w:val="1210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95664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</w:tc>
        <w:tc>
          <w:tcPr>
            <w:tcW w:w="3569" w:type="pct"/>
            <w:gridSpan w:val="2"/>
          </w:tcPr>
          <w:p w:rsidR="005B0B73" w:rsidRPr="007F0BD3" w:rsidRDefault="005B0B73" w:rsidP="00ED267F">
            <w:pPr>
              <w:rPr>
                <w:rFonts w:eastAsia="Calibri"/>
                <w:lang w:val="hu-HU" w:eastAsia="en-US"/>
              </w:rPr>
            </w:pPr>
            <w:r w:rsidRPr="007F0BD3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F236E7">
        <w:trPr>
          <w:trHeight w:val="1494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tanácsadó tevékenység bemutatása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9" w:type="pct"/>
            <w:gridSpan w:val="2"/>
          </w:tcPr>
          <w:tbl>
            <w:tblPr>
              <w:tblW w:w="0" w:type="auto"/>
              <w:tblInd w:w="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78"/>
              <w:gridCol w:w="4111"/>
            </w:tblGrid>
            <w:tr w:rsidR="002806D7" w:rsidRPr="00F67268" w:rsidTr="003B7F82">
              <w:tc>
                <w:tcPr>
                  <w:tcW w:w="4678" w:type="dxa"/>
                  <w:shd w:val="clear" w:color="auto" w:fill="D9D9D9"/>
                </w:tcPr>
                <w:p w:rsidR="002806D7" w:rsidRPr="00F67268" w:rsidRDefault="002806D7" w:rsidP="003B7F82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111" w:type="dxa"/>
                  <w:shd w:val="clear" w:color="auto" w:fill="D9D9D9"/>
                </w:tcPr>
                <w:p w:rsidR="002806D7" w:rsidRPr="00F67268" w:rsidRDefault="002806D7" w:rsidP="003B7F82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2806D7" w:rsidRPr="00F67268" w:rsidTr="003B7F82">
              <w:tc>
                <w:tcPr>
                  <w:tcW w:w="4678" w:type="dxa"/>
                </w:tcPr>
                <w:p w:rsidR="002806D7" w:rsidRPr="00D168ED" w:rsidRDefault="002806D7" w:rsidP="003B7F82">
                  <w:pPr>
                    <w:rPr>
                      <w:rFonts w:eastAsia="Calibri"/>
                      <w:color w:val="FF0000"/>
                      <w:sz w:val="20"/>
                      <w:szCs w:val="20"/>
                      <w:lang w:val="hu-HU" w:eastAsia="en-US"/>
                    </w:rPr>
                  </w:pPr>
                  <w:r w:rsidRPr="00D168E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Pénzkezelőhely szabályzat</w:t>
                  </w:r>
                </w:p>
              </w:tc>
              <w:tc>
                <w:tcPr>
                  <w:tcW w:w="4111" w:type="dxa"/>
                </w:tcPr>
                <w:p w:rsidR="002806D7" w:rsidRPr="00D168ED" w:rsidRDefault="00960ABC" w:rsidP="003B7F8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168E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szabályzatba be</w:t>
                  </w:r>
                  <w:r w:rsidR="00331EA1" w:rsidRPr="00D168E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épült az ellenőrzés tapasztalata</w:t>
                  </w:r>
                </w:p>
              </w:tc>
            </w:tr>
            <w:tr w:rsidR="002806D7" w:rsidRPr="00F67268" w:rsidTr="003B7F82">
              <w:tc>
                <w:tcPr>
                  <w:tcW w:w="4678" w:type="dxa"/>
                  <w:vAlign w:val="center"/>
                </w:tcPr>
                <w:p w:rsidR="002806D7" w:rsidRPr="00D168ED" w:rsidRDefault="002806D7" w:rsidP="003B7F82">
                  <w:pPr>
                    <w:rPr>
                      <w:iCs/>
                      <w:color w:val="FF0000"/>
                      <w:sz w:val="20"/>
                      <w:szCs w:val="20"/>
                      <w:lang w:val="hu-HU"/>
                    </w:rPr>
                  </w:pPr>
                  <w:r w:rsidRPr="00D168ED">
                    <w:rPr>
                      <w:iCs/>
                      <w:sz w:val="20"/>
                      <w:szCs w:val="20"/>
                      <w:lang w:val="hu-HU"/>
                    </w:rPr>
                    <w:t>Bölcsődék étkezési kedvezmény</w:t>
                  </w:r>
                </w:p>
              </w:tc>
              <w:tc>
                <w:tcPr>
                  <w:tcW w:w="4111" w:type="dxa"/>
                </w:tcPr>
                <w:p w:rsidR="002806D7" w:rsidRPr="00D168ED" w:rsidRDefault="00C53FE7" w:rsidP="003B7F82">
                  <w:pP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D168ED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nagycsaládos kedvezmény igényléséhez benyújtott nyilatkozat formanyomtatványának átalakítása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FB24E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</w:t>
            </w:r>
            <w:proofErr w:type="spellStart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color w:val="4F81BD"/>
                <w:lang w:val="hu-HU" w:eastAsia="en-US"/>
              </w:rPr>
              <w:t>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445152">
        <w:trPr>
          <w:trHeight w:val="992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223E1B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tbl>
            <w:tblPr>
              <w:tblW w:w="9368" w:type="dxa"/>
              <w:tblInd w:w="10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280"/>
              <w:gridCol w:w="3466"/>
              <w:gridCol w:w="3622"/>
            </w:tblGrid>
            <w:tr w:rsidR="007427E8" w:rsidRPr="0044525D" w:rsidTr="007427E8">
              <w:trPr>
                <w:trHeight w:val="242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7427E8" w:rsidRPr="0044525D" w:rsidRDefault="007427E8" w:rsidP="003161B5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754A0E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54A0E" w:rsidRPr="00273003" w:rsidRDefault="00754A0E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</w:t>
                  </w:r>
                  <w:r w:rsidR="00146B2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4</w:t>
                  </w:r>
                  <w:r w:rsidRPr="0027300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0C1C1F" w:rsidRDefault="006955BE" w:rsidP="00A5757D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0C1C1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pénzmaradvánnyal szemben beállított kötelezettségeket megfelelően alátámasztották. A vizsgálat során beállított elvonásokat követően a személyi és járulék előirányzatok</w:t>
                  </w:r>
                  <w:r w:rsidR="00A5757D" w:rsidRPr="000C1C1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 xml:space="preserve"> </w:t>
                  </w:r>
                  <w:r w:rsidRPr="000C1C1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túllépést mutattak.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54A0E" w:rsidRPr="000C1C1F" w:rsidRDefault="00146B2A" w:rsidP="00754A0E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  <w:r w:rsidRPr="000C1C1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Az ellenőrzési jelentés az intézmény részére nem tartalmazott javaslatot.</w:t>
                  </w:r>
                </w:p>
                <w:p w:rsidR="00754A0E" w:rsidRPr="000C1C1F" w:rsidRDefault="00754A0E" w:rsidP="00146B2A">
                  <w:pPr>
                    <w:suppressAutoHyphens/>
                    <w:jc w:val="both"/>
                    <w:outlineLvl w:val="0"/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</w:pPr>
                </w:p>
              </w:tc>
            </w:tr>
            <w:tr w:rsidR="002806D7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806D7" w:rsidRPr="00273003" w:rsidRDefault="002806D7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2014. évi támogatások megalapozottságának vizsgálata.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806D7" w:rsidRPr="000C1C1F" w:rsidRDefault="006955BE" w:rsidP="00146B2A">
                  <w:pPr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 Nemzetőr sori Bölcsődében 2 fő esetében az igazolás hatályosságán túl is biztosították a kedvezményes étkezést.</w:t>
                  </w:r>
                </w:p>
                <w:p w:rsidR="006955BE" w:rsidRPr="000C1C1F" w:rsidRDefault="006955BE" w:rsidP="00146B2A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 Liget Otthonban az étkezési ívek összesen adatai megegyeztek a 2014. évről kiállított statisztikában feltüntetett ápolási napokkal.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E2D9E" w:rsidRPr="000C1C1F" w:rsidRDefault="007E2D9E" w:rsidP="007E2D9E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b/>
                      <w:i/>
                      <w:sz w:val="18"/>
                      <w:szCs w:val="18"/>
                      <w:lang w:val="hu-HU"/>
                    </w:rPr>
                    <w:t>Kiemelt jelentőségű javaslat:</w:t>
                  </w:r>
                </w:p>
                <w:p w:rsidR="002806D7" w:rsidRPr="000C1C1F" w:rsidRDefault="007E2D9E" w:rsidP="007E2D9E">
                  <w:pPr>
                    <w:numPr>
                      <w:ilvl w:val="0"/>
                      <w:numId w:val="16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Étkezési kedvezményt csak az igazolások hatályosságáig állapítsanak meg.</w:t>
                  </w:r>
                  <w:r w:rsidRPr="000C1C1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806D7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806D7" w:rsidRPr="00273003" w:rsidRDefault="002806D7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térítési díjak beszedésének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529F6" w:rsidRPr="000C1C1F" w:rsidRDefault="008A2B22" w:rsidP="006529F6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N</w:t>
                  </w:r>
                  <w:r w:rsidR="006529F6" w:rsidRPr="000C1C1F">
                    <w:rPr>
                      <w:sz w:val="18"/>
                      <w:szCs w:val="18"/>
                      <w:lang w:val="hu-HU"/>
                    </w:rPr>
                    <w:t>em a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>z előírt</w:t>
                  </w:r>
                  <w:r w:rsidR="006529F6" w:rsidRPr="000C1C1F">
                    <w:rPr>
                      <w:sz w:val="18"/>
                      <w:szCs w:val="18"/>
                      <w:lang w:val="hu-HU"/>
                    </w:rPr>
                    <w:t xml:space="preserve"> 30 napból kiindulva állapították meg a kieső napokat és a havi térítési díjakat.</w:t>
                  </w:r>
                </w:p>
                <w:p w:rsidR="008A2B22" w:rsidRPr="000C1C1F" w:rsidRDefault="006529F6" w:rsidP="006529F6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 A </w:t>
                  </w:r>
                  <w:r w:rsidR="008A2B22" w:rsidRPr="000C1C1F">
                    <w:rPr>
                      <w:sz w:val="18"/>
                      <w:szCs w:val="18"/>
                      <w:lang w:val="hu-HU"/>
                    </w:rPr>
                    <w:t>törzslapokon nem tüntették fel az intézmény azonosító adatait, szabálytalan javításokat végeztek, néhány esetben nem a valós befizetést vezették fel.</w:t>
                  </w:r>
                </w:p>
                <w:p w:rsidR="008A2B22" w:rsidRPr="000C1C1F" w:rsidRDefault="008A2B22" w:rsidP="006529F6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 szép</w:t>
                  </w:r>
                  <w:r w:rsidR="00F716DE" w:rsidRPr="000C1C1F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korúak </w:t>
                  </w:r>
                  <w:r w:rsidR="00F716DE" w:rsidRPr="000C1C1F">
                    <w:rPr>
                      <w:sz w:val="18"/>
                      <w:szCs w:val="18"/>
                      <w:lang w:val="hu-HU"/>
                    </w:rPr>
                    <w:t>juttatását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 nem dokumentálták átadási jegyzéken, </w:t>
                  </w:r>
                  <w:r w:rsidR="00F716DE" w:rsidRPr="000C1C1F">
                    <w:rPr>
                      <w:sz w:val="18"/>
                      <w:szCs w:val="18"/>
                      <w:lang w:val="hu-HU"/>
                    </w:rPr>
                    <w:t xml:space="preserve">egy esetben nem a beérkezett nyugdíj összegéből indultak ki a </w:t>
                  </w:r>
                  <w:r w:rsidR="000432A0" w:rsidRPr="000C1C1F">
                    <w:rPr>
                      <w:sz w:val="18"/>
                      <w:szCs w:val="18"/>
                      <w:lang w:val="hu-HU"/>
                    </w:rPr>
                    <w:t>díj</w:t>
                  </w:r>
                  <w:r w:rsidR="00F716DE" w:rsidRPr="000C1C1F">
                    <w:rPr>
                      <w:sz w:val="18"/>
                      <w:szCs w:val="18"/>
                      <w:lang w:val="hu-HU"/>
                    </w:rPr>
                    <w:t>megállapítás során. Egy fő esetében nem íratták alá a költőpénz átadását. Egy fő</w:t>
                  </w:r>
                  <w:r w:rsidR="000432A0" w:rsidRPr="000C1C1F">
                    <w:rPr>
                      <w:sz w:val="18"/>
                      <w:szCs w:val="18"/>
                      <w:lang w:val="hu-HU"/>
                    </w:rPr>
                    <w:t xml:space="preserve"> nyugdíját</w:t>
                  </w:r>
                  <w:r w:rsidR="00F716DE" w:rsidRPr="000C1C1F">
                    <w:rPr>
                      <w:sz w:val="18"/>
                      <w:szCs w:val="18"/>
                      <w:lang w:val="hu-HU"/>
                    </w:rPr>
                    <w:t xml:space="preserve"> úgy vették át, hogy már nem lakott az Otthonban.</w:t>
                  </w:r>
                </w:p>
                <w:p w:rsidR="008A2B22" w:rsidRPr="000C1C1F" w:rsidRDefault="006529F6" w:rsidP="006529F6">
                  <w:pPr>
                    <w:suppressAutoHyphens/>
                    <w:jc w:val="both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 számlák fizetési határideje nem felelt meg a</w:t>
                  </w:r>
                  <w:r w:rsidR="008A2B22" w:rsidRPr="000C1C1F">
                    <w:rPr>
                      <w:sz w:val="18"/>
                      <w:szCs w:val="18"/>
                      <w:lang w:val="hu-HU"/>
                    </w:rPr>
                    <w:t>z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 előírt határidőnek</w:t>
                  </w:r>
                  <w:r w:rsidR="008A2B22" w:rsidRPr="000C1C1F">
                    <w:rPr>
                      <w:sz w:val="18"/>
                      <w:szCs w:val="18"/>
                      <w:lang w:val="hu-HU"/>
                    </w:rPr>
                    <w:t>.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 </w:t>
                  </w:r>
                </w:p>
                <w:p w:rsidR="002806D7" w:rsidRPr="000C1C1F" w:rsidRDefault="00F716DE" w:rsidP="00F716DE">
                  <w:pPr>
                    <w:suppressAutoHyphens/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0C1C1F">
                    <w:rPr>
                      <w:rFonts w:eastAsia="Calibri"/>
                      <w:sz w:val="18"/>
                      <w:szCs w:val="18"/>
                      <w:lang w:val="hu-HU" w:eastAsia="en-US"/>
                    </w:rPr>
                    <w:t>A helyi pénzkezelési szabályzat nem terjedt ki minden készpénzmozgásra.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A5757D" w:rsidRPr="000C1C1F" w:rsidRDefault="00A5757D" w:rsidP="00A5757D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b/>
                      <w:i/>
                      <w:sz w:val="18"/>
                      <w:szCs w:val="18"/>
                      <w:lang w:val="hu-HU"/>
                    </w:rPr>
                    <w:t>Kiemelt jelentőségű javaslat:</w:t>
                  </w:r>
                </w:p>
                <w:p w:rsidR="00A5757D" w:rsidRPr="000C1C1F" w:rsidRDefault="00A5757D" w:rsidP="00A5757D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 jelenléti napokat minden esetben úgy határozzák meg, hogy 30 napból vonják le a kieső napokat.</w:t>
                  </w:r>
                </w:p>
                <w:p w:rsidR="00A5757D" w:rsidRPr="000C1C1F" w:rsidRDefault="00A5757D" w:rsidP="00A5757D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 törzslapokra csak a valós befizetéseket rögzítsék, a törzslapok vezetése során tartsák be a hivatalos javítás szabályait, tüntessék fel az intézmény azonosító adatait és a vonatkozó évszámot.</w:t>
                  </w:r>
                </w:p>
                <w:p w:rsidR="00A5757D" w:rsidRPr="000C1C1F" w:rsidRDefault="00A5757D" w:rsidP="00A5757D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Minden az intézménybe érkezett ellátást (pl.: FOT, szép korúak juttatása) átadási jegyzékkel adjanak át a lakóknak. Az intézményben jogviszonnyal nem rendelkező idős emberek ellátását ne vegyék át.</w:t>
                  </w:r>
                </w:p>
                <w:p w:rsidR="002806D7" w:rsidRPr="000C1C1F" w:rsidRDefault="00A5757D" w:rsidP="008A2B22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Dolgozzák ki a készpénz kezelés rendszerét, melyet tartsanak be a térítési díj elszámolása során.</w:t>
                  </w:r>
                </w:p>
                <w:p w:rsidR="000432A0" w:rsidRPr="000C1C1F" w:rsidRDefault="000432A0" w:rsidP="000432A0">
                  <w:pPr>
                    <w:numPr>
                      <w:ilvl w:val="0"/>
                      <w:numId w:val="18"/>
                    </w:numPr>
                    <w:suppressAutoHyphens/>
                    <w:ind w:left="285" w:hanging="294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A gazdasági ügyintéző részesüljön figyelmeztetésben a pénzkezeléssel kapcsolatosan. </w:t>
                  </w:r>
                </w:p>
              </w:tc>
            </w:tr>
            <w:tr w:rsidR="002806D7" w:rsidRPr="0044525D" w:rsidTr="00F236E7">
              <w:trPr>
                <w:trHeight w:val="485"/>
              </w:trPr>
              <w:tc>
                <w:tcPr>
                  <w:tcW w:w="228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2806D7" w:rsidRPr="00273003" w:rsidRDefault="002806D7" w:rsidP="00146B2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nyilvántartások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806D7" w:rsidRPr="000C1C1F" w:rsidRDefault="00D238F3" w:rsidP="00D238F3">
                  <w:pPr>
                    <w:jc w:val="both"/>
                    <w:rPr>
                      <w:rFonts w:eastAsia="Calibri"/>
                      <w:color w:val="FF0000"/>
                      <w:sz w:val="18"/>
                      <w:szCs w:val="18"/>
                      <w:lang w:val="hu-HU" w:eastAsia="en-US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Az idősek közül többen a hivatalos fel</w:t>
                  </w:r>
                  <w:r w:rsidR="000432A0" w:rsidRPr="000C1C1F">
                    <w:rPr>
                      <w:sz w:val="18"/>
                      <w:szCs w:val="18"/>
                      <w:lang w:val="hu-HU"/>
                    </w:rPr>
                    <w:t>vételt megelőzően beköltöztek az Időskorúak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 Otthon</w:t>
                  </w:r>
                  <w:r w:rsidR="000432A0" w:rsidRPr="000C1C1F">
                    <w:rPr>
                      <w:sz w:val="18"/>
                      <w:szCs w:val="18"/>
                      <w:lang w:val="hu-HU"/>
                    </w:rPr>
                    <w:t>á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>ba.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955BE" w:rsidRPr="000C1C1F" w:rsidRDefault="006955BE" w:rsidP="00D238F3">
                  <w:pPr>
                    <w:suppressAutoHyphens/>
                    <w:outlineLvl w:val="0"/>
                    <w:rPr>
                      <w:b/>
                      <w:i/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b/>
                      <w:i/>
                      <w:sz w:val="18"/>
                      <w:szCs w:val="18"/>
                      <w:lang w:val="hu-HU"/>
                    </w:rPr>
                    <w:t>Kiemelt jelentőségű javaslat:</w:t>
                  </w:r>
                </w:p>
                <w:p w:rsidR="002806D7" w:rsidRDefault="00B94F0E" w:rsidP="00B94F0E">
                  <w:pPr>
                    <w:suppressAutoHyphens/>
                    <w:ind w:left="1" w:hanging="1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  <w:r w:rsidRPr="000C1C1F">
                    <w:rPr>
                      <w:sz w:val="18"/>
                      <w:szCs w:val="18"/>
                      <w:lang w:val="hu-HU"/>
                    </w:rPr>
                    <w:t>Kezdeményezzenek a</w:t>
                  </w:r>
                  <w:r w:rsidR="006955BE" w:rsidRPr="000C1C1F">
                    <w:rPr>
                      <w:sz w:val="18"/>
                      <w:szCs w:val="18"/>
                      <w:lang w:val="hu-HU"/>
                    </w:rPr>
                    <w:t xml:space="preserve"> LIGET Idő</w:t>
                  </w:r>
                  <w:r w:rsidR="00A5757D" w:rsidRPr="000C1C1F">
                    <w:rPr>
                      <w:sz w:val="18"/>
                      <w:szCs w:val="18"/>
                      <w:lang w:val="hu-HU"/>
                    </w:rPr>
                    <w:t>skorúak Otthonában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 xml:space="preserve"> elláto</w:t>
                  </w:r>
                  <w:r w:rsidR="000C1C1F">
                    <w:rPr>
                      <w:sz w:val="18"/>
                      <w:szCs w:val="18"/>
                      <w:lang w:val="hu-HU"/>
                    </w:rPr>
                    <w:t>ttakról</w:t>
                  </w:r>
                  <w:r w:rsidR="006955BE" w:rsidRPr="000C1C1F">
                    <w:rPr>
                      <w:sz w:val="18"/>
                      <w:szCs w:val="18"/>
                      <w:lang w:val="hu-HU"/>
                    </w:rPr>
                    <w:t xml:space="preserve"> vezetett nyilvántartásokkal kapcsolatban </w:t>
                  </w:r>
                  <w:r w:rsidRPr="000C1C1F">
                    <w:rPr>
                      <w:sz w:val="18"/>
                      <w:szCs w:val="18"/>
                      <w:lang w:val="hu-HU"/>
                    </w:rPr>
                    <w:t>feltárt szabálytalanságok miatt személyi felelősségre vonást.</w:t>
                  </w:r>
                </w:p>
                <w:p w:rsidR="000C1C1F" w:rsidRDefault="000C1C1F" w:rsidP="00B94F0E">
                  <w:pPr>
                    <w:suppressAutoHyphens/>
                    <w:ind w:left="1" w:hanging="1"/>
                    <w:jc w:val="both"/>
                    <w:outlineLvl w:val="0"/>
                    <w:rPr>
                      <w:sz w:val="18"/>
                      <w:szCs w:val="18"/>
                      <w:lang w:val="hu-HU"/>
                    </w:rPr>
                  </w:pPr>
                </w:p>
                <w:p w:rsidR="000C1C1F" w:rsidRPr="000C1C1F" w:rsidRDefault="000C1C1F" w:rsidP="00B94F0E">
                  <w:pPr>
                    <w:suppressAutoHyphens/>
                    <w:ind w:left="1" w:hanging="1"/>
                    <w:jc w:val="both"/>
                    <w:outlineLvl w:val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5B0B73" w:rsidRPr="00F67268" w:rsidRDefault="005B0B73" w:rsidP="00300A08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belső kontrollrendszer öt elemének értékelése (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 xml:space="preserve">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beszámoltatásnak, valamint teljesítményértékelésnek a módszereit, továbbá a vezetés irányítási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Monitoringrendszer</w:t>
            </w:r>
          </w:p>
          <w:p w:rsidR="005B0B73" w:rsidRPr="00F67268" w:rsidRDefault="005B0B73" w:rsidP="00FB24E8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445152">
        <w:trPr>
          <w:trHeight w:val="7658"/>
        </w:trPr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III.</w:t>
            </w: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</w:t>
            </w:r>
            <w:proofErr w:type="spellStart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Bkr</w:t>
            </w:r>
            <w:proofErr w:type="spellEnd"/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. 48. § c) pont)</w:t>
            </w:r>
          </w:p>
          <w:p w:rsidR="005B0B73" w:rsidRPr="00F67268" w:rsidRDefault="005B0B73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961E6C" w:rsidRPr="00956648" w:rsidRDefault="00961E6C" w:rsidP="00961E6C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956648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A24828" w:rsidRPr="00445152" w:rsidRDefault="00A24828" w:rsidP="004B708C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A34FCB" w:rsidRDefault="00A34FCB" w:rsidP="00A34FCB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A 2014. évben lefolytatott „</w:t>
            </w:r>
            <w:r w:rsidRPr="00A34FCB">
              <w:rPr>
                <w:rFonts w:eastAsia="Calibri"/>
                <w:b/>
                <w:lang w:val="hu-HU" w:eastAsia="en-US"/>
              </w:rPr>
              <w:t>2013. évi pénzmaradvány vizsgálata</w:t>
            </w:r>
            <w:r w:rsidRPr="00AA6EF8">
              <w:rPr>
                <w:rFonts w:eastAsia="Calibri"/>
                <w:lang w:val="hu-HU" w:eastAsia="en-US"/>
              </w:rPr>
              <w:t>” tárgyú ellenőrzési jelentésre 201</w:t>
            </w:r>
            <w:r>
              <w:rPr>
                <w:rFonts w:eastAsia="Calibri"/>
                <w:lang w:val="hu-HU" w:eastAsia="en-US"/>
              </w:rPr>
              <w:t>4</w:t>
            </w:r>
            <w:r w:rsidRPr="00AA6EF8">
              <w:rPr>
                <w:rFonts w:eastAsia="Calibri"/>
                <w:lang w:val="hu-HU" w:eastAsia="en-US"/>
              </w:rPr>
              <w:t>-ben készít</w:t>
            </w:r>
            <w:r>
              <w:rPr>
                <w:rFonts w:eastAsia="Calibri"/>
                <w:lang w:val="hu-HU" w:eastAsia="en-US"/>
              </w:rPr>
              <w:t>ett intézkedési terv alapján</w:t>
            </w:r>
            <w:r w:rsidRPr="00AA6EF8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lang w:val="hu-HU" w:eastAsia="en-US"/>
              </w:rPr>
              <w:t>4 db intézkedés végrehajtásáról</w:t>
            </w:r>
            <w:r w:rsidRPr="00AA6EF8">
              <w:rPr>
                <w:rFonts w:eastAsia="Calibri"/>
                <w:lang w:val="hu-HU" w:eastAsia="en-US"/>
              </w:rPr>
              <w:t xml:space="preserve"> 2015-ben </w:t>
            </w:r>
            <w:r>
              <w:rPr>
                <w:rFonts w:eastAsia="Calibri"/>
                <w:lang w:val="hu-HU" w:eastAsia="en-US"/>
              </w:rPr>
              <w:t>kellett az intézménynek beszámolnia. A</w:t>
            </w:r>
            <w:r w:rsidRPr="00AA6EF8">
              <w:rPr>
                <w:rFonts w:eastAsia="Calibri"/>
                <w:lang w:val="hu-HU" w:eastAsia="en-US"/>
              </w:rPr>
              <w:t xml:space="preserve"> beszámoló szerint </w:t>
            </w:r>
            <w:r>
              <w:rPr>
                <w:rFonts w:eastAsia="Calibri"/>
                <w:lang w:val="hu-HU" w:eastAsia="en-US"/>
              </w:rPr>
              <w:t>a 4 db intézkedést 2014-ben végrehajtották.</w:t>
            </w:r>
          </w:p>
          <w:p w:rsidR="00A34FCB" w:rsidRPr="00445152" w:rsidRDefault="00A34FCB" w:rsidP="00A34FCB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 xml:space="preserve"> </w:t>
            </w:r>
          </w:p>
          <w:p w:rsidR="00A34FCB" w:rsidRDefault="00A34FCB" w:rsidP="00A34FCB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 2014</w:t>
            </w:r>
            <w:r w:rsidRPr="00AA6EF8">
              <w:rPr>
                <w:rFonts w:eastAsia="Calibri"/>
                <w:lang w:val="hu-HU" w:eastAsia="en-US"/>
              </w:rPr>
              <w:t>. évben lefolytatott „</w:t>
            </w:r>
            <w:r w:rsidRPr="00445152">
              <w:rPr>
                <w:rFonts w:eastAsia="Calibri"/>
                <w:b/>
                <w:lang w:val="hu-HU" w:eastAsia="en-US"/>
              </w:rPr>
              <w:t>A Belső kontrollrendszer vizsgálata</w:t>
            </w:r>
            <w:r w:rsidRPr="00AA6EF8">
              <w:rPr>
                <w:rFonts w:eastAsia="Calibri"/>
                <w:lang w:val="hu-HU" w:eastAsia="en-US"/>
              </w:rPr>
              <w:t>” tárgyú ellenőrz</w:t>
            </w:r>
            <w:r>
              <w:rPr>
                <w:rFonts w:eastAsia="Calibri"/>
                <w:lang w:val="hu-HU" w:eastAsia="en-US"/>
              </w:rPr>
              <w:t xml:space="preserve">ési jelentésre 2015-ben </w:t>
            </w:r>
            <w:r w:rsidRPr="00AA6EF8">
              <w:rPr>
                <w:rFonts w:eastAsia="Calibri"/>
                <w:lang w:val="hu-HU" w:eastAsia="en-US"/>
              </w:rPr>
              <w:t>készít</w:t>
            </w:r>
            <w:r>
              <w:rPr>
                <w:rFonts w:eastAsia="Calibri"/>
                <w:lang w:val="hu-HU" w:eastAsia="en-US"/>
              </w:rPr>
              <w:t>ett intézkedési terv alapján</w:t>
            </w:r>
            <w:r w:rsidRPr="00AA6EF8">
              <w:rPr>
                <w:rFonts w:eastAsia="Calibri"/>
                <w:lang w:val="hu-HU" w:eastAsia="en-US"/>
              </w:rPr>
              <w:t xml:space="preserve"> </w:t>
            </w:r>
            <w:r>
              <w:rPr>
                <w:rFonts w:eastAsia="Calibri"/>
                <w:lang w:val="hu-HU" w:eastAsia="en-US"/>
              </w:rPr>
              <w:t>7 db intézkedés végrehajtásáról</w:t>
            </w:r>
            <w:r w:rsidRPr="00AA6EF8">
              <w:rPr>
                <w:rFonts w:eastAsia="Calibri"/>
                <w:lang w:val="hu-HU" w:eastAsia="en-US"/>
              </w:rPr>
              <w:t xml:space="preserve"> 2015-ben </w:t>
            </w:r>
            <w:r>
              <w:rPr>
                <w:rFonts w:eastAsia="Calibri"/>
                <w:lang w:val="hu-HU" w:eastAsia="en-US"/>
              </w:rPr>
              <w:t>kellett az intézménynek beszámolnia. A</w:t>
            </w:r>
            <w:r w:rsidRPr="00AA6EF8">
              <w:rPr>
                <w:rFonts w:eastAsia="Calibri"/>
                <w:lang w:val="hu-HU" w:eastAsia="en-US"/>
              </w:rPr>
              <w:t xml:space="preserve"> beszámoló szerint </w:t>
            </w:r>
            <w:r>
              <w:rPr>
                <w:rFonts w:eastAsia="Calibri"/>
                <w:lang w:val="hu-HU" w:eastAsia="en-US"/>
              </w:rPr>
              <w:t>2015-ben a 7 db</w:t>
            </w:r>
            <w:r w:rsidRPr="00AA6EF8">
              <w:rPr>
                <w:rFonts w:eastAsia="Calibri"/>
                <w:lang w:val="hu-HU" w:eastAsia="en-US"/>
              </w:rPr>
              <w:t xml:space="preserve"> intézkedést </w:t>
            </w:r>
            <w:r>
              <w:rPr>
                <w:rFonts w:eastAsia="Calibri"/>
                <w:lang w:val="hu-HU" w:eastAsia="en-US"/>
              </w:rPr>
              <w:t>végrehajtották.</w:t>
            </w:r>
          </w:p>
          <w:p w:rsidR="00A34FCB" w:rsidRPr="00445152" w:rsidRDefault="00A34FCB" w:rsidP="00A34FCB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A34FCB" w:rsidRDefault="00A34FCB" w:rsidP="00A34FCB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„</w:t>
            </w:r>
            <w:r w:rsidRPr="00445152">
              <w:rPr>
                <w:rFonts w:eastAsia="Calibri"/>
                <w:b/>
                <w:lang w:val="hu-HU" w:eastAsia="en-US"/>
              </w:rPr>
              <w:t>A 2014. évi támogatások megalapozottságának vizsgálata</w:t>
            </w:r>
            <w:r w:rsidRPr="00AA6EF8">
              <w:rPr>
                <w:rFonts w:eastAsia="Calibri"/>
                <w:lang w:val="hu-HU" w:eastAsia="en-US"/>
              </w:rPr>
              <w:t>” tárgyú 2015. évi ellenőrzési jelentésre készített intézkedési terv 4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A34FCB" w:rsidRPr="00445152" w:rsidRDefault="00A34FCB" w:rsidP="00A34FCB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A34FCB" w:rsidRDefault="00A34FCB" w:rsidP="00A34FCB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„</w:t>
            </w:r>
            <w:r w:rsidRPr="00445152">
              <w:rPr>
                <w:rFonts w:eastAsia="Calibri"/>
                <w:b/>
                <w:lang w:val="hu-HU" w:eastAsia="en-US"/>
              </w:rPr>
              <w:t>A térítési díjak beszedésének vizsgálata</w:t>
            </w:r>
            <w:r w:rsidRPr="00AA6EF8">
              <w:rPr>
                <w:rFonts w:eastAsia="Calibri"/>
                <w:lang w:val="hu-HU" w:eastAsia="en-US"/>
              </w:rPr>
              <w:t xml:space="preserve">” tárgyú 2015. évi ellenőrzési jelentésre készített intézkedési terv </w:t>
            </w:r>
            <w:r>
              <w:rPr>
                <w:rFonts w:eastAsia="Calibri"/>
                <w:lang w:val="hu-HU" w:eastAsia="en-US"/>
              </w:rPr>
              <w:t>12</w:t>
            </w:r>
            <w:r w:rsidRPr="00AA6EF8">
              <w:rPr>
                <w:rFonts w:eastAsia="Calibri"/>
                <w:lang w:val="hu-HU" w:eastAsia="en-US"/>
              </w:rPr>
              <w:t xml:space="preserve"> db intézkedést tartalmazott, melyek végrehajtási határideje 2015-ben volt esedékes. Az intézkedési tervben foglaltak végrehajtásáról szóló beszámoló szerint az intézkedéseket 2015. évben végre is hajtották.</w:t>
            </w:r>
          </w:p>
          <w:p w:rsidR="00A34FCB" w:rsidRPr="00445152" w:rsidRDefault="00A34FCB" w:rsidP="00A34FCB">
            <w:pPr>
              <w:contextualSpacing/>
              <w:jc w:val="both"/>
              <w:rPr>
                <w:rFonts w:eastAsia="Calibri"/>
                <w:sz w:val="16"/>
                <w:szCs w:val="16"/>
                <w:lang w:val="hu-HU" w:eastAsia="en-US"/>
              </w:rPr>
            </w:pPr>
          </w:p>
          <w:p w:rsidR="00751A50" w:rsidRPr="00956648" w:rsidRDefault="00A34FCB" w:rsidP="0044515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AA6EF8">
              <w:rPr>
                <w:rFonts w:eastAsia="Calibri"/>
                <w:lang w:val="hu-HU" w:eastAsia="en-US"/>
              </w:rPr>
              <w:t>„</w:t>
            </w:r>
            <w:r w:rsidRPr="00445152">
              <w:rPr>
                <w:rFonts w:eastAsia="Calibri"/>
                <w:b/>
                <w:lang w:val="hu-HU" w:eastAsia="en-US"/>
              </w:rPr>
              <w:t>A nyilvántartások vizsgálata</w:t>
            </w:r>
            <w:r w:rsidRPr="00AA6EF8">
              <w:rPr>
                <w:rFonts w:eastAsia="Calibri"/>
                <w:lang w:val="hu-HU" w:eastAsia="en-US"/>
              </w:rPr>
              <w:t xml:space="preserve">” tárgyú 2015. évi </w:t>
            </w:r>
            <w:r>
              <w:rPr>
                <w:rFonts w:eastAsia="Calibri"/>
                <w:lang w:val="hu-HU" w:eastAsia="en-US"/>
              </w:rPr>
              <w:t xml:space="preserve">ellenőrzési jelentésben foglalt 1 db javaslatot 2015. évben végre </w:t>
            </w:r>
            <w:r w:rsidRPr="00AA6EF8">
              <w:rPr>
                <w:rFonts w:eastAsia="Calibri"/>
                <w:lang w:val="hu-HU" w:eastAsia="en-US"/>
              </w:rPr>
              <w:t>hajtották.</w:t>
            </w:r>
          </w:p>
        </w:tc>
      </w:tr>
    </w:tbl>
    <w:p w:rsidR="00F67268" w:rsidRPr="000F11B0" w:rsidRDefault="00BE4DB0" w:rsidP="00F67268">
      <w:pPr>
        <w:rPr>
          <w:lang w:val="hu-HU"/>
        </w:rPr>
      </w:pPr>
      <w:r w:rsidRPr="000F11B0">
        <w:rPr>
          <w:lang w:val="hu-HU"/>
        </w:rPr>
        <w:t>Kaposvár, 201</w:t>
      </w:r>
      <w:r w:rsidR="00656C58">
        <w:rPr>
          <w:lang w:val="hu-HU"/>
        </w:rPr>
        <w:t>6</w:t>
      </w:r>
      <w:r w:rsidR="00F67268" w:rsidRPr="000F11B0">
        <w:rPr>
          <w:lang w:val="hu-HU"/>
        </w:rPr>
        <w:t xml:space="preserve">. </w:t>
      </w:r>
      <w:r w:rsidR="00656C58">
        <w:rPr>
          <w:lang w:val="hu-HU"/>
        </w:rPr>
        <w:t>február 12</w:t>
      </w:r>
      <w:r w:rsidR="00F67268" w:rsidRPr="000F11B0">
        <w:rPr>
          <w:lang w:val="hu-HU"/>
        </w:rPr>
        <w:t>.</w:t>
      </w:r>
    </w:p>
    <w:p w:rsidR="00F236E7" w:rsidRPr="000F11B0" w:rsidRDefault="00F236E7" w:rsidP="00F67268">
      <w:pPr>
        <w:rPr>
          <w:lang w:val="hu-HU"/>
        </w:rPr>
      </w:pP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  <w:t xml:space="preserve">Készítette: </w:t>
      </w:r>
      <w:r w:rsidR="00656C58">
        <w:rPr>
          <w:lang w:val="hu-HU"/>
        </w:rPr>
        <w:t>Kiss Brigitta</w:t>
      </w:r>
    </w:p>
    <w:p w:rsidR="00F67268" w:rsidRPr="000F11B0" w:rsidRDefault="00F67268" w:rsidP="00F67268">
      <w:pPr>
        <w:tabs>
          <w:tab w:val="center" w:pos="7938"/>
        </w:tabs>
        <w:rPr>
          <w:lang w:val="hu-HU"/>
        </w:rPr>
      </w:pPr>
      <w:r w:rsidRPr="000F11B0">
        <w:rPr>
          <w:lang w:val="hu-HU"/>
        </w:rPr>
        <w:tab/>
      </w:r>
      <w:r w:rsidR="00656C58">
        <w:rPr>
          <w:lang w:val="hu-HU"/>
        </w:rPr>
        <w:t xml:space="preserve">                   </w:t>
      </w:r>
      <w:proofErr w:type="gramStart"/>
      <w:r w:rsidRPr="000F11B0">
        <w:rPr>
          <w:lang w:val="hu-HU"/>
        </w:rPr>
        <w:t>belső</w:t>
      </w:r>
      <w:proofErr w:type="gramEnd"/>
      <w:r w:rsidRPr="000F11B0">
        <w:rPr>
          <w:lang w:val="hu-HU"/>
        </w:rPr>
        <w:t xml:space="preserve"> ellenőrzési vezető</w:t>
      </w:r>
    </w:p>
    <w:sectPr w:rsidR="00F67268" w:rsidRPr="000F11B0" w:rsidSect="002F0A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C25" w:rsidRDefault="00BB0C25" w:rsidP="00F410F1">
      <w:r>
        <w:separator/>
      </w:r>
    </w:p>
  </w:endnote>
  <w:endnote w:type="continuationSeparator" w:id="0">
    <w:p w:rsidR="00BB0C25" w:rsidRDefault="00BB0C25" w:rsidP="00F4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8" w:rsidRDefault="002F0AA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8" w:rsidRDefault="002F0AA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8" w:rsidRDefault="002F0AA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C25" w:rsidRDefault="00BB0C25" w:rsidP="00F410F1">
      <w:r>
        <w:separator/>
      </w:r>
    </w:p>
  </w:footnote>
  <w:footnote w:type="continuationSeparator" w:id="0">
    <w:p w:rsidR="00BB0C25" w:rsidRDefault="00BB0C25" w:rsidP="00F4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8" w:rsidRDefault="002F0AA8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D14" w:rsidRDefault="00B64D14">
    <w:pPr>
      <w:pStyle w:val="lfej"/>
    </w:pPr>
  </w:p>
  <w:p w:rsidR="00B64D14" w:rsidRDefault="00B64D14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A8" w:rsidRPr="002F0AA8" w:rsidRDefault="002F0AA8" w:rsidP="002F0AA8">
    <w:pPr>
      <w:pStyle w:val="lfej"/>
      <w:jc w:val="right"/>
      <w:rPr>
        <w:sz w:val="20"/>
        <w:szCs w:val="20"/>
        <w:lang w:val="hu-HU"/>
      </w:rPr>
    </w:pPr>
    <w:bookmarkStart w:id="0" w:name="_GoBack"/>
    <w:r w:rsidRPr="002F0AA8">
      <w:rPr>
        <w:sz w:val="20"/>
        <w:szCs w:val="20"/>
        <w:lang w:val="hu-HU"/>
      </w:rPr>
      <w:t>13. sz. melléklet</w:t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56E66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11B99"/>
    <w:multiLevelType w:val="hybridMultilevel"/>
    <w:tmpl w:val="8B9E9A04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982DBA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73EBC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707B6"/>
    <w:multiLevelType w:val="hybridMultilevel"/>
    <w:tmpl w:val="DB90D6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5593B"/>
    <w:multiLevelType w:val="hybridMultilevel"/>
    <w:tmpl w:val="D58AB62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F5C61"/>
    <w:multiLevelType w:val="hybridMultilevel"/>
    <w:tmpl w:val="556A21C2"/>
    <w:lvl w:ilvl="0" w:tplc="68AE6C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F21D0"/>
    <w:multiLevelType w:val="hybridMultilevel"/>
    <w:tmpl w:val="6ED663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D52F2"/>
    <w:multiLevelType w:val="hybridMultilevel"/>
    <w:tmpl w:val="FE465D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12CF"/>
    <w:multiLevelType w:val="hybridMultilevel"/>
    <w:tmpl w:val="87B805D4"/>
    <w:lvl w:ilvl="0" w:tplc="CA9AF18E">
      <w:start w:val="1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2136D4"/>
    <w:multiLevelType w:val="hybridMultilevel"/>
    <w:tmpl w:val="E0523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36DE6"/>
    <w:multiLevelType w:val="hybridMultilevel"/>
    <w:tmpl w:val="83F6DF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2714B"/>
    <w:multiLevelType w:val="hybridMultilevel"/>
    <w:tmpl w:val="E322279E"/>
    <w:lvl w:ilvl="0" w:tplc="5AB2E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15"/>
  </w:num>
  <w:num w:numId="4">
    <w:abstractNumId w:val="14"/>
  </w:num>
  <w:num w:numId="5">
    <w:abstractNumId w:val="9"/>
  </w:num>
  <w:num w:numId="6">
    <w:abstractNumId w:val="11"/>
  </w:num>
  <w:num w:numId="7">
    <w:abstractNumId w:val="17"/>
  </w:num>
  <w:num w:numId="8">
    <w:abstractNumId w:val="1"/>
  </w:num>
  <w:num w:numId="9">
    <w:abstractNumId w:val="6"/>
  </w:num>
  <w:num w:numId="10">
    <w:abstractNumId w:val="16"/>
  </w:num>
  <w:num w:numId="11">
    <w:abstractNumId w:val="0"/>
  </w:num>
  <w:num w:numId="12">
    <w:abstractNumId w:val="5"/>
  </w:num>
  <w:num w:numId="13">
    <w:abstractNumId w:val="12"/>
  </w:num>
  <w:num w:numId="14">
    <w:abstractNumId w:val="7"/>
  </w:num>
  <w:num w:numId="15">
    <w:abstractNumId w:val="4"/>
  </w:num>
  <w:num w:numId="16">
    <w:abstractNumId w:val="3"/>
  </w:num>
  <w:num w:numId="17">
    <w:abstractNumId w:val="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B4D"/>
    <w:rsid w:val="00004820"/>
    <w:rsid w:val="00005B76"/>
    <w:rsid w:val="0001685F"/>
    <w:rsid w:val="000432A0"/>
    <w:rsid w:val="0007309E"/>
    <w:rsid w:val="000746AA"/>
    <w:rsid w:val="00097EF6"/>
    <w:rsid w:val="000A0B31"/>
    <w:rsid w:val="000C1C1F"/>
    <w:rsid w:val="000F11B0"/>
    <w:rsid w:val="00137EEC"/>
    <w:rsid w:val="00146B2A"/>
    <w:rsid w:val="00172774"/>
    <w:rsid w:val="00175EE5"/>
    <w:rsid w:val="00182052"/>
    <w:rsid w:val="001A07D1"/>
    <w:rsid w:val="001A39E4"/>
    <w:rsid w:val="001C4270"/>
    <w:rsid w:val="001C589F"/>
    <w:rsid w:val="001D0EEF"/>
    <w:rsid w:val="001F03EC"/>
    <w:rsid w:val="001F365F"/>
    <w:rsid w:val="00207A23"/>
    <w:rsid w:val="00215395"/>
    <w:rsid w:val="00223E1B"/>
    <w:rsid w:val="00273003"/>
    <w:rsid w:val="00277B9B"/>
    <w:rsid w:val="002806D7"/>
    <w:rsid w:val="002928FF"/>
    <w:rsid w:val="002C21E4"/>
    <w:rsid w:val="002D153C"/>
    <w:rsid w:val="002F0AA8"/>
    <w:rsid w:val="002F3811"/>
    <w:rsid w:val="00300A08"/>
    <w:rsid w:val="00302120"/>
    <w:rsid w:val="00315FA4"/>
    <w:rsid w:val="003161B5"/>
    <w:rsid w:val="00316EB9"/>
    <w:rsid w:val="00320B4D"/>
    <w:rsid w:val="00321751"/>
    <w:rsid w:val="00331EA1"/>
    <w:rsid w:val="00337AAB"/>
    <w:rsid w:val="00351A84"/>
    <w:rsid w:val="00393D64"/>
    <w:rsid w:val="003A3A86"/>
    <w:rsid w:val="003A41C1"/>
    <w:rsid w:val="003B6F33"/>
    <w:rsid w:val="003B75B7"/>
    <w:rsid w:val="003D3A7E"/>
    <w:rsid w:val="003E1C31"/>
    <w:rsid w:val="003E4229"/>
    <w:rsid w:val="00414A2C"/>
    <w:rsid w:val="00440385"/>
    <w:rsid w:val="00442A65"/>
    <w:rsid w:val="00445152"/>
    <w:rsid w:val="00445DDB"/>
    <w:rsid w:val="00447722"/>
    <w:rsid w:val="00454CDB"/>
    <w:rsid w:val="00467EBD"/>
    <w:rsid w:val="004B708C"/>
    <w:rsid w:val="00512443"/>
    <w:rsid w:val="0053057C"/>
    <w:rsid w:val="00537D1F"/>
    <w:rsid w:val="0054229F"/>
    <w:rsid w:val="00575505"/>
    <w:rsid w:val="005822B2"/>
    <w:rsid w:val="00591C10"/>
    <w:rsid w:val="00594D68"/>
    <w:rsid w:val="005A3027"/>
    <w:rsid w:val="005B0B73"/>
    <w:rsid w:val="005B7068"/>
    <w:rsid w:val="005C2308"/>
    <w:rsid w:val="005C4591"/>
    <w:rsid w:val="005C59B0"/>
    <w:rsid w:val="005D1FE4"/>
    <w:rsid w:val="005D2EFF"/>
    <w:rsid w:val="005F4730"/>
    <w:rsid w:val="00601EE9"/>
    <w:rsid w:val="00602D86"/>
    <w:rsid w:val="00647DC3"/>
    <w:rsid w:val="006529F6"/>
    <w:rsid w:val="00656C58"/>
    <w:rsid w:val="006613B4"/>
    <w:rsid w:val="00675621"/>
    <w:rsid w:val="006955BE"/>
    <w:rsid w:val="006A1F8C"/>
    <w:rsid w:val="006A30A8"/>
    <w:rsid w:val="00717592"/>
    <w:rsid w:val="007427E8"/>
    <w:rsid w:val="00747307"/>
    <w:rsid w:val="00751A50"/>
    <w:rsid w:val="00754A0E"/>
    <w:rsid w:val="007A068D"/>
    <w:rsid w:val="007A2213"/>
    <w:rsid w:val="007C0093"/>
    <w:rsid w:val="007C3169"/>
    <w:rsid w:val="007C7277"/>
    <w:rsid w:val="007D599A"/>
    <w:rsid w:val="007E2D9E"/>
    <w:rsid w:val="007E6C6E"/>
    <w:rsid w:val="007F0BD3"/>
    <w:rsid w:val="00802622"/>
    <w:rsid w:val="00853F6E"/>
    <w:rsid w:val="0085796B"/>
    <w:rsid w:val="008607FC"/>
    <w:rsid w:val="00864BA0"/>
    <w:rsid w:val="008A2B22"/>
    <w:rsid w:val="008A591E"/>
    <w:rsid w:val="008B7A96"/>
    <w:rsid w:val="008D691C"/>
    <w:rsid w:val="008E4989"/>
    <w:rsid w:val="008E5F48"/>
    <w:rsid w:val="009014D5"/>
    <w:rsid w:val="00927303"/>
    <w:rsid w:val="0093580A"/>
    <w:rsid w:val="0095376D"/>
    <w:rsid w:val="00956648"/>
    <w:rsid w:val="00957753"/>
    <w:rsid w:val="00960ABC"/>
    <w:rsid w:val="00961E6C"/>
    <w:rsid w:val="009646B8"/>
    <w:rsid w:val="00985182"/>
    <w:rsid w:val="00985642"/>
    <w:rsid w:val="009A0A8B"/>
    <w:rsid w:val="009B592F"/>
    <w:rsid w:val="009C7AF9"/>
    <w:rsid w:val="009D56FE"/>
    <w:rsid w:val="009D77F5"/>
    <w:rsid w:val="009F6F26"/>
    <w:rsid w:val="00A10EF5"/>
    <w:rsid w:val="00A12EB8"/>
    <w:rsid w:val="00A1352C"/>
    <w:rsid w:val="00A2066F"/>
    <w:rsid w:val="00A24828"/>
    <w:rsid w:val="00A26BC7"/>
    <w:rsid w:val="00A3181A"/>
    <w:rsid w:val="00A34FCB"/>
    <w:rsid w:val="00A3678A"/>
    <w:rsid w:val="00A54E1B"/>
    <w:rsid w:val="00A567A3"/>
    <w:rsid w:val="00A5757D"/>
    <w:rsid w:val="00A57810"/>
    <w:rsid w:val="00A57926"/>
    <w:rsid w:val="00A74800"/>
    <w:rsid w:val="00A9147D"/>
    <w:rsid w:val="00AA6EF8"/>
    <w:rsid w:val="00AC6F83"/>
    <w:rsid w:val="00B0591C"/>
    <w:rsid w:val="00B11FE2"/>
    <w:rsid w:val="00B223A8"/>
    <w:rsid w:val="00B64D14"/>
    <w:rsid w:val="00B907B3"/>
    <w:rsid w:val="00B912E2"/>
    <w:rsid w:val="00B94F0E"/>
    <w:rsid w:val="00BA30AE"/>
    <w:rsid w:val="00BB0C25"/>
    <w:rsid w:val="00BC4E37"/>
    <w:rsid w:val="00BE420A"/>
    <w:rsid w:val="00BE4DB0"/>
    <w:rsid w:val="00C03861"/>
    <w:rsid w:val="00C11520"/>
    <w:rsid w:val="00C142B0"/>
    <w:rsid w:val="00C53FE7"/>
    <w:rsid w:val="00C63CAD"/>
    <w:rsid w:val="00C65B43"/>
    <w:rsid w:val="00C92E3D"/>
    <w:rsid w:val="00CD4BC0"/>
    <w:rsid w:val="00CD6A35"/>
    <w:rsid w:val="00D02D25"/>
    <w:rsid w:val="00D168ED"/>
    <w:rsid w:val="00D22010"/>
    <w:rsid w:val="00D238F3"/>
    <w:rsid w:val="00D23BAB"/>
    <w:rsid w:val="00D56F7A"/>
    <w:rsid w:val="00D661C2"/>
    <w:rsid w:val="00D7715D"/>
    <w:rsid w:val="00D81F46"/>
    <w:rsid w:val="00D86806"/>
    <w:rsid w:val="00D96883"/>
    <w:rsid w:val="00DC0AA4"/>
    <w:rsid w:val="00DC2AC6"/>
    <w:rsid w:val="00DC626F"/>
    <w:rsid w:val="00DF2B03"/>
    <w:rsid w:val="00E33ED3"/>
    <w:rsid w:val="00E36BF7"/>
    <w:rsid w:val="00E87B09"/>
    <w:rsid w:val="00ED267F"/>
    <w:rsid w:val="00EE3A62"/>
    <w:rsid w:val="00EF10E5"/>
    <w:rsid w:val="00EF5A6D"/>
    <w:rsid w:val="00F236E7"/>
    <w:rsid w:val="00F2459A"/>
    <w:rsid w:val="00F253A2"/>
    <w:rsid w:val="00F410F1"/>
    <w:rsid w:val="00F4743B"/>
    <w:rsid w:val="00F67268"/>
    <w:rsid w:val="00F716DE"/>
    <w:rsid w:val="00F872A9"/>
    <w:rsid w:val="00FB24E8"/>
    <w:rsid w:val="00FE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0E8444-C68C-4AD3-BD61-D5A6DDCB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745F-055A-44F6-9D8F-0015D9E7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1569</Words>
  <Characters>10829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5</cp:revision>
  <cp:lastPrinted>2016-03-05T11:07:00Z</cp:lastPrinted>
  <dcterms:created xsi:type="dcterms:W3CDTF">2016-03-05T11:07:00Z</dcterms:created>
  <dcterms:modified xsi:type="dcterms:W3CDTF">2016-03-29T12:57:00Z</dcterms:modified>
</cp:coreProperties>
</file>