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0B" w:rsidRPr="006D3E1F" w:rsidRDefault="006D3E1F" w:rsidP="006D3E1F">
      <w:pPr>
        <w:pStyle w:val="Nincstrkz"/>
        <w:jc w:val="center"/>
        <w:rPr>
          <w:b/>
          <w:szCs w:val="24"/>
          <w:u w:val="single"/>
        </w:rPr>
      </w:pPr>
      <w:r w:rsidRPr="006D3E1F">
        <w:rPr>
          <w:b/>
          <w:szCs w:val="24"/>
          <w:u w:val="single"/>
        </w:rPr>
        <w:t xml:space="preserve">Tájékoztató a 2015. évi költségvetés I-IV. </w:t>
      </w:r>
      <w:proofErr w:type="gramStart"/>
      <w:r w:rsidRPr="006D3E1F">
        <w:rPr>
          <w:b/>
          <w:szCs w:val="24"/>
          <w:u w:val="single"/>
        </w:rPr>
        <w:t>havi</w:t>
      </w:r>
      <w:proofErr w:type="gramEnd"/>
      <w:r w:rsidRPr="006D3E1F">
        <w:rPr>
          <w:b/>
          <w:szCs w:val="24"/>
          <w:u w:val="single"/>
        </w:rPr>
        <w:t xml:space="preserve"> teljesítéséről, illetve az önkormányzati hátralékok alakulásáról</w:t>
      </w:r>
    </w:p>
    <w:p w:rsidR="006D3E1F" w:rsidRDefault="006D3E1F" w:rsidP="009D6E0B">
      <w:pPr>
        <w:pStyle w:val="Nincstrkz"/>
        <w:rPr>
          <w:szCs w:val="24"/>
        </w:rPr>
      </w:pPr>
    </w:p>
    <w:p w:rsidR="009D6E0B" w:rsidRDefault="009D6E0B" w:rsidP="009D6E0B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9D6E0B" w:rsidRDefault="009D6E0B" w:rsidP="009D6E0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9D6E0B" w:rsidRDefault="009D6E0B" w:rsidP="009D6E0B">
      <w:pPr>
        <w:pStyle w:val="Nincstrkz"/>
        <w:rPr>
          <w:b/>
          <w:szCs w:val="24"/>
        </w:rPr>
      </w:pPr>
    </w:p>
    <w:sectPr w:rsidR="009D6E0B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1D1CEB">
        <w:pPr>
          <w:pStyle w:val="llb"/>
          <w:jc w:val="right"/>
        </w:pPr>
        <w:fldSimple w:instr="PAGE   \* MERGEFORMAT">
          <w:r w:rsidR="00146E32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6E32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1CEB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430C2-D7DD-44F9-AE50-4A59DD22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2015-06-05T08:56:00Z</dcterms:created>
  <dcterms:modified xsi:type="dcterms:W3CDTF">2015-06-05T08:56:00Z</dcterms:modified>
</cp:coreProperties>
</file>