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B1B" w:rsidRPr="007C2628" w:rsidRDefault="00166B1B" w:rsidP="00166B1B">
      <w:pPr>
        <w:autoSpaceDE w:val="0"/>
        <w:autoSpaceDN w:val="0"/>
        <w:adjustRightInd w:val="0"/>
        <w:spacing w:line="300" w:lineRule="exact"/>
        <w:jc w:val="center"/>
        <w:rPr>
          <w:b/>
          <w:bCs/>
          <w:lang w:eastAsia="en-US"/>
        </w:rPr>
      </w:pPr>
      <w:r>
        <w:rPr>
          <w:b/>
          <w:bCs/>
          <w:lang w:eastAsia="en-US"/>
        </w:rPr>
        <w:t>Kaposvár Megyei Jogú Város</w:t>
      </w:r>
    </w:p>
    <w:p w:rsidR="00166B1B" w:rsidRPr="007C2628" w:rsidRDefault="00166B1B" w:rsidP="00166B1B">
      <w:pPr>
        <w:autoSpaceDE w:val="0"/>
        <w:autoSpaceDN w:val="0"/>
        <w:adjustRightInd w:val="0"/>
        <w:spacing w:line="300" w:lineRule="exact"/>
        <w:jc w:val="center"/>
        <w:rPr>
          <w:b/>
          <w:bCs/>
          <w:lang w:eastAsia="en-US"/>
        </w:rPr>
      </w:pPr>
      <w:r>
        <w:rPr>
          <w:b/>
          <w:bCs/>
          <w:lang w:eastAsia="en-US"/>
        </w:rPr>
        <w:t>H</w:t>
      </w:r>
      <w:r w:rsidRPr="007C2628">
        <w:rPr>
          <w:b/>
          <w:bCs/>
          <w:lang w:eastAsia="en-US"/>
        </w:rPr>
        <w:t xml:space="preserve">elyi </w:t>
      </w:r>
      <w:r>
        <w:rPr>
          <w:b/>
          <w:bCs/>
          <w:lang w:eastAsia="en-US"/>
        </w:rPr>
        <w:t>É</w:t>
      </w:r>
      <w:r w:rsidRPr="007C2628">
        <w:rPr>
          <w:b/>
          <w:bCs/>
          <w:lang w:eastAsia="en-US"/>
        </w:rPr>
        <w:t xml:space="preserve">pítészeti és </w:t>
      </w:r>
      <w:r>
        <w:rPr>
          <w:b/>
          <w:bCs/>
          <w:lang w:eastAsia="en-US"/>
        </w:rPr>
        <w:t>M</w:t>
      </w:r>
      <w:r w:rsidRPr="007C2628">
        <w:rPr>
          <w:b/>
          <w:bCs/>
          <w:lang w:eastAsia="en-US"/>
        </w:rPr>
        <w:t xml:space="preserve">űszaki </w:t>
      </w:r>
      <w:r>
        <w:rPr>
          <w:b/>
          <w:bCs/>
          <w:lang w:eastAsia="en-US"/>
        </w:rPr>
        <w:t>T</w:t>
      </w:r>
      <w:r w:rsidRPr="007C2628">
        <w:rPr>
          <w:b/>
          <w:bCs/>
          <w:lang w:eastAsia="en-US"/>
        </w:rPr>
        <w:t>ervtanácsának ügyrendje</w:t>
      </w:r>
    </w:p>
    <w:p w:rsidR="00166B1B" w:rsidRDefault="00166B1B" w:rsidP="00166B1B">
      <w:pPr>
        <w:autoSpaceDE w:val="0"/>
        <w:autoSpaceDN w:val="0"/>
        <w:adjustRightInd w:val="0"/>
        <w:spacing w:line="300" w:lineRule="exact"/>
        <w:rPr>
          <w:b/>
          <w:bCs/>
          <w:lang w:eastAsia="en-US"/>
        </w:rPr>
      </w:pPr>
    </w:p>
    <w:p w:rsidR="00166B1B" w:rsidRPr="007C2628" w:rsidRDefault="00166B1B" w:rsidP="00166B1B">
      <w:pPr>
        <w:autoSpaceDE w:val="0"/>
        <w:autoSpaceDN w:val="0"/>
        <w:adjustRightInd w:val="0"/>
        <w:spacing w:line="300" w:lineRule="exact"/>
        <w:rPr>
          <w:b/>
          <w:bCs/>
          <w:lang w:eastAsia="en-US"/>
        </w:rPr>
      </w:pPr>
    </w:p>
    <w:p w:rsidR="00166B1B" w:rsidRPr="007C2628" w:rsidRDefault="00166B1B" w:rsidP="00166B1B">
      <w:pPr>
        <w:autoSpaceDE w:val="0"/>
        <w:autoSpaceDN w:val="0"/>
        <w:adjustRightInd w:val="0"/>
        <w:spacing w:line="300" w:lineRule="exact"/>
        <w:jc w:val="both"/>
        <w:rPr>
          <w:lang w:eastAsia="en-US"/>
        </w:rPr>
      </w:pPr>
      <w:r w:rsidRPr="007C2628">
        <w:rPr>
          <w:lang w:eastAsia="en-US"/>
        </w:rPr>
        <w:t xml:space="preserve">Kaposvár Megyei Jogú Város Önkormányzat (a továbbiakban: Önkormányzat) Polgármestere az Önkormányzat főépítészének javaslata alapján – a településrendezési és az építészeti-műszaki tervtanácsokról szóló 252/2006. (XII. 7.) Korm. rendeletben (a továbbiakban: Korm.r.) valamint a </w:t>
      </w:r>
      <w:r w:rsidRPr="007C2628">
        <w:rPr>
          <w:bCs/>
          <w:lang w:eastAsia="en-US"/>
        </w:rPr>
        <w:t>Kaposvár Megyei Jogú Város településkép védelméről szóló 49/2017. (XII. 13.) önkormányzati rendeletben</w:t>
      </w:r>
      <w:r w:rsidRPr="007C2628">
        <w:rPr>
          <w:b/>
          <w:bCs/>
          <w:lang w:eastAsia="en-US"/>
        </w:rPr>
        <w:t xml:space="preserve"> </w:t>
      </w:r>
      <w:r w:rsidRPr="007C2628">
        <w:rPr>
          <w:bCs/>
          <w:lang w:eastAsia="en-US"/>
        </w:rPr>
        <w:t>(továbbiakban: R.)</w:t>
      </w:r>
      <w:r w:rsidRPr="007C2628">
        <w:rPr>
          <w:b/>
          <w:bCs/>
          <w:lang w:eastAsia="en-US"/>
        </w:rPr>
        <w:t xml:space="preserve"> </w:t>
      </w:r>
      <w:r w:rsidRPr="007C2628">
        <w:rPr>
          <w:lang w:eastAsia="en-US"/>
        </w:rPr>
        <w:t xml:space="preserve">foglaltakra figyelemmel - Kaposvár Megyei Jogú Város </w:t>
      </w:r>
      <w:r>
        <w:rPr>
          <w:lang w:eastAsia="en-US"/>
        </w:rPr>
        <w:t>Helyi Ép</w:t>
      </w:r>
      <w:r w:rsidRPr="007C2628">
        <w:rPr>
          <w:lang w:eastAsia="en-US"/>
        </w:rPr>
        <w:t xml:space="preserve">ítészeti és </w:t>
      </w:r>
      <w:r>
        <w:rPr>
          <w:lang w:eastAsia="en-US"/>
        </w:rPr>
        <w:t>M</w:t>
      </w:r>
      <w:r w:rsidRPr="007C2628">
        <w:rPr>
          <w:lang w:eastAsia="en-US"/>
        </w:rPr>
        <w:t xml:space="preserve">űszaki </w:t>
      </w:r>
      <w:r>
        <w:rPr>
          <w:lang w:eastAsia="en-US"/>
        </w:rPr>
        <w:t>T</w:t>
      </w:r>
      <w:r w:rsidRPr="007C2628">
        <w:rPr>
          <w:lang w:eastAsia="en-US"/>
        </w:rPr>
        <w:t xml:space="preserve">ervtanácsának (a továbbiakban: tervtanács) </w:t>
      </w:r>
      <w:r>
        <w:rPr>
          <w:lang w:eastAsia="en-US"/>
        </w:rPr>
        <w:t>ü</w:t>
      </w:r>
      <w:r w:rsidRPr="007C2628">
        <w:rPr>
          <w:lang w:eastAsia="en-US"/>
        </w:rPr>
        <w:t>gyrendjét az alábbiak szerint fogadja el:</w:t>
      </w:r>
    </w:p>
    <w:p w:rsidR="00166B1B" w:rsidRDefault="00166B1B" w:rsidP="00166B1B">
      <w:pPr>
        <w:autoSpaceDE w:val="0"/>
        <w:autoSpaceDN w:val="0"/>
        <w:adjustRightInd w:val="0"/>
        <w:spacing w:line="300" w:lineRule="exact"/>
        <w:rPr>
          <w:b/>
          <w:bCs/>
          <w:lang w:eastAsia="en-US"/>
        </w:rPr>
      </w:pPr>
    </w:p>
    <w:p w:rsidR="00166B1B" w:rsidRPr="007C2628" w:rsidRDefault="00166B1B" w:rsidP="00166B1B">
      <w:pPr>
        <w:autoSpaceDE w:val="0"/>
        <w:autoSpaceDN w:val="0"/>
        <w:adjustRightInd w:val="0"/>
        <w:spacing w:line="276" w:lineRule="auto"/>
        <w:contextualSpacing/>
        <w:jc w:val="center"/>
        <w:rPr>
          <w:b/>
          <w:bCs/>
          <w:lang w:eastAsia="en-US"/>
        </w:rPr>
      </w:pPr>
      <w:r w:rsidRPr="007C2628">
        <w:rPr>
          <w:b/>
          <w:bCs/>
          <w:lang w:eastAsia="en-US"/>
        </w:rPr>
        <w:t>1. A tervtanács adatai</w:t>
      </w:r>
    </w:p>
    <w:p w:rsidR="00166B1B" w:rsidRPr="007C2628" w:rsidRDefault="00166B1B" w:rsidP="00166B1B">
      <w:pPr>
        <w:spacing w:before="2" w:line="276" w:lineRule="auto"/>
        <w:jc w:val="both"/>
        <w:rPr>
          <w:rFonts w:ascii="Cambria" w:eastAsia="Arial" w:hAnsi="Cambria" w:cs="Cambria"/>
          <w:lang w:eastAsia="en-US"/>
        </w:rPr>
      </w:pPr>
    </w:p>
    <w:p w:rsidR="00166B1B" w:rsidRPr="007C2628" w:rsidRDefault="00166B1B" w:rsidP="00166B1B">
      <w:pPr>
        <w:autoSpaceDE w:val="0"/>
        <w:autoSpaceDN w:val="0"/>
        <w:adjustRightInd w:val="0"/>
        <w:spacing w:line="276" w:lineRule="auto"/>
        <w:contextualSpacing/>
        <w:jc w:val="both"/>
        <w:rPr>
          <w:lang w:eastAsia="en-US"/>
        </w:rPr>
      </w:pPr>
      <w:r w:rsidRPr="007C2628">
        <w:rPr>
          <w:b/>
          <w:lang w:eastAsia="en-US"/>
        </w:rPr>
        <w:t>1.1.</w:t>
      </w:r>
      <w:r w:rsidRPr="007C2628">
        <w:rPr>
          <w:lang w:eastAsia="en-US"/>
        </w:rPr>
        <w:t xml:space="preserve"> A tervtanács neve:</w:t>
      </w:r>
    </w:p>
    <w:p w:rsidR="00166B1B" w:rsidRPr="007C2628" w:rsidRDefault="00166B1B" w:rsidP="00166B1B">
      <w:pPr>
        <w:autoSpaceDE w:val="0"/>
        <w:autoSpaceDN w:val="0"/>
        <w:adjustRightInd w:val="0"/>
        <w:spacing w:line="300" w:lineRule="exact"/>
        <w:contextualSpacing/>
        <w:jc w:val="both"/>
        <w:rPr>
          <w:lang w:eastAsia="en-US"/>
        </w:rPr>
      </w:pPr>
      <w:r w:rsidRPr="007C2628">
        <w:rPr>
          <w:lang w:eastAsia="en-US"/>
        </w:rPr>
        <w:t xml:space="preserve">Kaposvár Megyei Jogú Város </w:t>
      </w:r>
      <w:r>
        <w:rPr>
          <w:lang w:eastAsia="en-US"/>
        </w:rPr>
        <w:t>H</w:t>
      </w:r>
      <w:r w:rsidRPr="007C2628">
        <w:rPr>
          <w:lang w:eastAsia="en-US"/>
        </w:rPr>
        <w:t xml:space="preserve">elyi </w:t>
      </w:r>
      <w:r>
        <w:rPr>
          <w:lang w:eastAsia="en-US"/>
        </w:rPr>
        <w:t>É</w:t>
      </w:r>
      <w:r w:rsidRPr="007C2628">
        <w:rPr>
          <w:lang w:eastAsia="en-US"/>
        </w:rPr>
        <w:t xml:space="preserve">pítészeti és </w:t>
      </w:r>
      <w:r>
        <w:rPr>
          <w:lang w:eastAsia="en-US"/>
        </w:rPr>
        <w:t>M</w:t>
      </w:r>
      <w:r w:rsidRPr="007C2628">
        <w:rPr>
          <w:lang w:eastAsia="en-US"/>
        </w:rPr>
        <w:t xml:space="preserve">űszaki </w:t>
      </w:r>
      <w:r>
        <w:rPr>
          <w:lang w:eastAsia="en-US"/>
        </w:rPr>
        <w:t>T</w:t>
      </w:r>
      <w:r w:rsidRPr="007C2628">
        <w:rPr>
          <w:lang w:eastAsia="en-US"/>
        </w:rPr>
        <w:t>ervtanácsa</w:t>
      </w:r>
    </w:p>
    <w:p w:rsidR="00166B1B" w:rsidRPr="007C2628" w:rsidRDefault="00166B1B" w:rsidP="00166B1B">
      <w:pPr>
        <w:autoSpaceDE w:val="0"/>
        <w:autoSpaceDN w:val="0"/>
        <w:adjustRightInd w:val="0"/>
        <w:spacing w:line="300" w:lineRule="exact"/>
        <w:contextualSpacing/>
        <w:jc w:val="both"/>
        <w:rPr>
          <w:lang w:eastAsia="en-US"/>
        </w:rPr>
      </w:pPr>
    </w:p>
    <w:p w:rsidR="00166B1B" w:rsidRPr="007C2628" w:rsidRDefault="00166B1B" w:rsidP="00166B1B">
      <w:pPr>
        <w:autoSpaceDE w:val="0"/>
        <w:autoSpaceDN w:val="0"/>
        <w:adjustRightInd w:val="0"/>
        <w:spacing w:line="300" w:lineRule="exact"/>
        <w:contextualSpacing/>
        <w:jc w:val="both"/>
        <w:rPr>
          <w:lang w:eastAsia="en-US"/>
        </w:rPr>
      </w:pPr>
      <w:r w:rsidRPr="007C2628">
        <w:rPr>
          <w:b/>
          <w:lang w:eastAsia="en-US"/>
        </w:rPr>
        <w:t>1.2</w:t>
      </w:r>
      <w:r w:rsidRPr="007C2628">
        <w:rPr>
          <w:lang w:eastAsia="en-US"/>
        </w:rPr>
        <w:t>. A tervtanács illetékességi területe:</w:t>
      </w:r>
    </w:p>
    <w:p w:rsidR="00166B1B" w:rsidRPr="007C2628" w:rsidRDefault="00166B1B" w:rsidP="00166B1B">
      <w:pPr>
        <w:autoSpaceDE w:val="0"/>
        <w:autoSpaceDN w:val="0"/>
        <w:adjustRightInd w:val="0"/>
        <w:spacing w:line="300" w:lineRule="exact"/>
        <w:contextualSpacing/>
        <w:jc w:val="both"/>
        <w:rPr>
          <w:lang w:eastAsia="en-US"/>
        </w:rPr>
      </w:pPr>
      <w:r w:rsidRPr="007C2628">
        <w:rPr>
          <w:lang w:eastAsia="en-US"/>
        </w:rPr>
        <w:t>Kaposvár Megyei Jogú Város közigazgatási területe</w:t>
      </w:r>
    </w:p>
    <w:p w:rsidR="00166B1B" w:rsidRPr="007C2628" w:rsidRDefault="00166B1B" w:rsidP="00166B1B">
      <w:pPr>
        <w:autoSpaceDE w:val="0"/>
        <w:autoSpaceDN w:val="0"/>
        <w:adjustRightInd w:val="0"/>
        <w:spacing w:line="300" w:lineRule="exact"/>
        <w:contextualSpacing/>
        <w:jc w:val="both"/>
        <w:rPr>
          <w:lang w:eastAsia="en-US"/>
        </w:rPr>
      </w:pPr>
    </w:p>
    <w:p w:rsidR="00166B1B" w:rsidRPr="007C2628" w:rsidRDefault="00166B1B" w:rsidP="00166B1B">
      <w:pPr>
        <w:autoSpaceDE w:val="0"/>
        <w:autoSpaceDN w:val="0"/>
        <w:adjustRightInd w:val="0"/>
        <w:spacing w:line="300" w:lineRule="exact"/>
        <w:contextualSpacing/>
        <w:jc w:val="both"/>
        <w:rPr>
          <w:lang w:eastAsia="en-US"/>
        </w:rPr>
      </w:pPr>
      <w:r w:rsidRPr="007C2628">
        <w:rPr>
          <w:b/>
          <w:lang w:eastAsia="en-US"/>
        </w:rPr>
        <w:t xml:space="preserve">1.3. </w:t>
      </w:r>
      <w:r w:rsidRPr="007C2628">
        <w:rPr>
          <w:lang w:eastAsia="en-US"/>
        </w:rPr>
        <w:t xml:space="preserve">A tervtanácshoz kötelezően benyújtandó dokumentációk körét a R. 5. mellékletének 2. pontja tartalmazza. </w:t>
      </w:r>
    </w:p>
    <w:p w:rsidR="00166B1B" w:rsidRPr="007C2628" w:rsidRDefault="00166B1B" w:rsidP="00166B1B">
      <w:pPr>
        <w:autoSpaceDE w:val="0"/>
        <w:autoSpaceDN w:val="0"/>
        <w:adjustRightInd w:val="0"/>
        <w:spacing w:line="300" w:lineRule="exact"/>
        <w:contextualSpacing/>
        <w:jc w:val="both"/>
        <w:rPr>
          <w:lang w:eastAsia="en-US"/>
        </w:rPr>
      </w:pPr>
    </w:p>
    <w:p w:rsidR="00166B1B" w:rsidRPr="007C2628" w:rsidRDefault="00166B1B" w:rsidP="00166B1B">
      <w:pPr>
        <w:autoSpaceDE w:val="0"/>
        <w:autoSpaceDN w:val="0"/>
        <w:adjustRightInd w:val="0"/>
        <w:spacing w:line="300" w:lineRule="exact"/>
        <w:contextualSpacing/>
        <w:jc w:val="both"/>
        <w:rPr>
          <w:lang w:eastAsia="en-US"/>
        </w:rPr>
      </w:pPr>
      <w:r w:rsidRPr="007C2628">
        <w:rPr>
          <w:b/>
          <w:lang w:eastAsia="en-US"/>
        </w:rPr>
        <w:t>1.4.</w:t>
      </w:r>
      <w:r w:rsidRPr="007C2628">
        <w:rPr>
          <w:lang w:eastAsia="en-US"/>
        </w:rPr>
        <w:t xml:space="preserve"> A tervtanács székhelye:</w:t>
      </w:r>
    </w:p>
    <w:p w:rsidR="00166B1B" w:rsidRPr="007C2628" w:rsidRDefault="00166B1B" w:rsidP="00166B1B">
      <w:pPr>
        <w:autoSpaceDE w:val="0"/>
        <w:autoSpaceDN w:val="0"/>
        <w:adjustRightInd w:val="0"/>
        <w:spacing w:line="300" w:lineRule="exact"/>
        <w:contextualSpacing/>
        <w:jc w:val="both"/>
        <w:rPr>
          <w:lang w:eastAsia="en-US"/>
        </w:rPr>
      </w:pPr>
      <w:r w:rsidRPr="007C2628">
        <w:rPr>
          <w:lang w:eastAsia="en-US"/>
        </w:rPr>
        <w:t>Kaposvár Megyei Jogú Város Polgármesteri Hivatal</w:t>
      </w:r>
      <w:r>
        <w:rPr>
          <w:lang w:eastAsia="en-US"/>
        </w:rPr>
        <w:t>a</w:t>
      </w:r>
    </w:p>
    <w:p w:rsidR="00166B1B" w:rsidRPr="007C2628" w:rsidRDefault="00166B1B" w:rsidP="00166B1B">
      <w:pPr>
        <w:autoSpaceDE w:val="0"/>
        <w:autoSpaceDN w:val="0"/>
        <w:adjustRightInd w:val="0"/>
        <w:spacing w:line="300" w:lineRule="exact"/>
        <w:contextualSpacing/>
        <w:jc w:val="both"/>
        <w:rPr>
          <w:lang w:eastAsia="en-US"/>
        </w:rPr>
      </w:pPr>
      <w:r w:rsidRPr="007C2628">
        <w:rPr>
          <w:lang w:eastAsia="en-US"/>
        </w:rPr>
        <w:t>Műszaki és Pályázati Igazgatóság</w:t>
      </w:r>
    </w:p>
    <w:p w:rsidR="00166B1B" w:rsidRPr="007C2628" w:rsidRDefault="00166B1B" w:rsidP="00166B1B">
      <w:pPr>
        <w:autoSpaceDE w:val="0"/>
        <w:autoSpaceDN w:val="0"/>
        <w:adjustRightInd w:val="0"/>
        <w:spacing w:line="300" w:lineRule="exact"/>
        <w:contextualSpacing/>
        <w:jc w:val="both"/>
        <w:rPr>
          <w:lang w:eastAsia="en-US"/>
        </w:rPr>
      </w:pPr>
      <w:r w:rsidRPr="007C2628">
        <w:rPr>
          <w:lang w:eastAsia="en-US"/>
        </w:rPr>
        <w:t>Főépítészi Iroda</w:t>
      </w:r>
    </w:p>
    <w:p w:rsidR="00166B1B" w:rsidRPr="007C2628" w:rsidRDefault="00166B1B" w:rsidP="00166B1B">
      <w:pPr>
        <w:autoSpaceDE w:val="0"/>
        <w:autoSpaceDN w:val="0"/>
        <w:adjustRightInd w:val="0"/>
        <w:spacing w:line="300" w:lineRule="exact"/>
        <w:contextualSpacing/>
        <w:jc w:val="both"/>
        <w:rPr>
          <w:lang w:eastAsia="en-US"/>
        </w:rPr>
      </w:pPr>
      <w:r w:rsidRPr="007C2628">
        <w:rPr>
          <w:lang w:eastAsia="en-US"/>
        </w:rPr>
        <w:t xml:space="preserve">7400 Kaposvár, Kossuth tér 1. </w:t>
      </w:r>
    </w:p>
    <w:p w:rsidR="00166B1B" w:rsidRPr="007C2628" w:rsidRDefault="00166B1B" w:rsidP="00166B1B">
      <w:pPr>
        <w:autoSpaceDE w:val="0"/>
        <w:autoSpaceDN w:val="0"/>
        <w:adjustRightInd w:val="0"/>
        <w:spacing w:line="300" w:lineRule="exact"/>
        <w:contextualSpacing/>
        <w:jc w:val="both"/>
        <w:rPr>
          <w:lang w:eastAsia="en-US"/>
        </w:rPr>
      </w:pPr>
    </w:p>
    <w:p w:rsidR="00166B1B" w:rsidRPr="007C2628" w:rsidRDefault="00166B1B" w:rsidP="00166B1B">
      <w:pPr>
        <w:autoSpaceDE w:val="0"/>
        <w:autoSpaceDN w:val="0"/>
        <w:adjustRightInd w:val="0"/>
        <w:spacing w:line="300" w:lineRule="exact"/>
        <w:contextualSpacing/>
        <w:jc w:val="both"/>
        <w:rPr>
          <w:lang w:eastAsia="en-US"/>
        </w:rPr>
      </w:pPr>
      <w:r w:rsidRPr="007C2628">
        <w:rPr>
          <w:b/>
          <w:lang w:eastAsia="en-US"/>
        </w:rPr>
        <w:t>1.5.</w:t>
      </w:r>
      <w:r w:rsidRPr="007C2628">
        <w:rPr>
          <w:lang w:eastAsia="en-US"/>
        </w:rPr>
        <w:t xml:space="preserve"> A tervtanács elérhetőségei:</w:t>
      </w:r>
    </w:p>
    <w:p w:rsidR="00166B1B" w:rsidRPr="007C2628" w:rsidRDefault="00166B1B" w:rsidP="00166B1B">
      <w:pPr>
        <w:autoSpaceDE w:val="0"/>
        <w:autoSpaceDN w:val="0"/>
        <w:adjustRightInd w:val="0"/>
        <w:spacing w:line="300" w:lineRule="exact"/>
        <w:contextualSpacing/>
        <w:jc w:val="both"/>
        <w:rPr>
          <w:lang w:eastAsia="en-US"/>
        </w:rPr>
      </w:pPr>
      <w:r w:rsidRPr="007C2628">
        <w:rPr>
          <w:lang w:eastAsia="en-US"/>
        </w:rPr>
        <w:t>tel.: 82/501-517</w:t>
      </w:r>
    </w:p>
    <w:p w:rsidR="00166B1B" w:rsidRPr="007C2628" w:rsidRDefault="00166B1B" w:rsidP="00166B1B">
      <w:pPr>
        <w:autoSpaceDE w:val="0"/>
        <w:autoSpaceDN w:val="0"/>
        <w:adjustRightInd w:val="0"/>
        <w:spacing w:line="300" w:lineRule="exact"/>
        <w:contextualSpacing/>
        <w:jc w:val="both"/>
        <w:rPr>
          <w:lang w:eastAsia="en-US"/>
        </w:rPr>
      </w:pPr>
      <w:r w:rsidRPr="007C2628">
        <w:rPr>
          <w:lang w:eastAsia="en-US"/>
        </w:rPr>
        <w:t xml:space="preserve">e-mail: </w:t>
      </w:r>
      <w:hyperlink r:id="rId8" w:history="1">
        <w:r w:rsidRPr="007C2628">
          <w:rPr>
            <w:lang w:eastAsia="en-US"/>
          </w:rPr>
          <w:t>foepitesz@kaposvar.hu</w:t>
        </w:r>
      </w:hyperlink>
    </w:p>
    <w:p w:rsidR="00166B1B" w:rsidRDefault="00166B1B" w:rsidP="00166B1B">
      <w:pPr>
        <w:autoSpaceDE w:val="0"/>
        <w:autoSpaceDN w:val="0"/>
        <w:adjustRightInd w:val="0"/>
        <w:spacing w:line="300" w:lineRule="exact"/>
        <w:contextualSpacing/>
        <w:jc w:val="center"/>
        <w:rPr>
          <w:lang w:eastAsia="en-US"/>
        </w:rPr>
      </w:pPr>
    </w:p>
    <w:p w:rsidR="00166B1B" w:rsidRPr="007C2628" w:rsidRDefault="00166B1B" w:rsidP="00166B1B">
      <w:pPr>
        <w:autoSpaceDE w:val="0"/>
        <w:autoSpaceDN w:val="0"/>
        <w:adjustRightInd w:val="0"/>
        <w:spacing w:line="300" w:lineRule="exact"/>
        <w:contextualSpacing/>
        <w:jc w:val="center"/>
        <w:rPr>
          <w:b/>
          <w:bCs/>
          <w:lang w:eastAsia="en-US"/>
        </w:rPr>
      </w:pPr>
      <w:r w:rsidRPr="007C2628">
        <w:rPr>
          <w:b/>
          <w:bCs/>
          <w:lang w:eastAsia="en-US"/>
        </w:rPr>
        <w:t>2. A tervtanács összetétele</w:t>
      </w:r>
    </w:p>
    <w:p w:rsidR="00166B1B" w:rsidRPr="007C2628" w:rsidRDefault="00166B1B" w:rsidP="00166B1B">
      <w:pPr>
        <w:autoSpaceDE w:val="0"/>
        <w:autoSpaceDN w:val="0"/>
        <w:adjustRightInd w:val="0"/>
        <w:spacing w:line="300" w:lineRule="exact"/>
        <w:jc w:val="both"/>
        <w:rPr>
          <w:b/>
          <w:bCs/>
          <w:lang w:eastAsia="en-US"/>
        </w:rPr>
      </w:pPr>
    </w:p>
    <w:p w:rsidR="00166B1B" w:rsidRPr="007C2628" w:rsidRDefault="00166B1B" w:rsidP="00166B1B">
      <w:pPr>
        <w:autoSpaceDE w:val="0"/>
        <w:autoSpaceDN w:val="0"/>
        <w:adjustRightInd w:val="0"/>
        <w:spacing w:line="300" w:lineRule="exact"/>
        <w:contextualSpacing/>
        <w:jc w:val="both"/>
        <w:rPr>
          <w:lang w:eastAsia="en-US"/>
        </w:rPr>
      </w:pPr>
      <w:r w:rsidRPr="007C2628">
        <w:rPr>
          <w:b/>
          <w:lang w:eastAsia="en-US"/>
        </w:rPr>
        <w:t>2.1.</w:t>
      </w:r>
      <w:r w:rsidRPr="007C2628">
        <w:rPr>
          <w:lang w:eastAsia="en-US"/>
        </w:rPr>
        <w:t xml:space="preserve"> A tervtanács elnökből és </w:t>
      </w:r>
      <w:r>
        <w:rPr>
          <w:lang w:eastAsia="en-US"/>
        </w:rPr>
        <w:t xml:space="preserve">legkevesebb 3 fő legfeljebb 10 fő </w:t>
      </w:r>
      <w:r w:rsidRPr="007C2628">
        <w:rPr>
          <w:lang w:eastAsia="en-US"/>
        </w:rPr>
        <w:t>állandó tagból áll.</w:t>
      </w:r>
    </w:p>
    <w:p w:rsidR="00166B1B" w:rsidRPr="007C2628" w:rsidRDefault="00166B1B" w:rsidP="00166B1B">
      <w:pPr>
        <w:autoSpaceDE w:val="0"/>
        <w:autoSpaceDN w:val="0"/>
        <w:adjustRightInd w:val="0"/>
        <w:spacing w:line="300" w:lineRule="exact"/>
        <w:contextualSpacing/>
        <w:jc w:val="both"/>
        <w:rPr>
          <w:lang w:eastAsia="en-US"/>
        </w:rPr>
      </w:pPr>
    </w:p>
    <w:p w:rsidR="00166B1B" w:rsidRPr="007C2628" w:rsidRDefault="00166B1B" w:rsidP="00166B1B">
      <w:pPr>
        <w:widowControl w:val="0"/>
        <w:tabs>
          <w:tab w:val="left" w:pos="567"/>
        </w:tabs>
        <w:spacing w:line="251" w:lineRule="auto"/>
        <w:ind w:right="125"/>
        <w:jc w:val="both"/>
        <w:rPr>
          <w:rFonts w:ascii="Cambria" w:hAnsi="Cambria" w:cs="Cambria"/>
          <w:w w:val="105"/>
          <w:lang w:eastAsia="en-US"/>
        </w:rPr>
      </w:pPr>
      <w:r w:rsidRPr="007C2628">
        <w:rPr>
          <w:b/>
          <w:lang w:eastAsia="en-US"/>
        </w:rPr>
        <w:t>2.2.</w:t>
      </w:r>
      <w:r w:rsidRPr="007C2628">
        <w:rPr>
          <w:lang w:eastAsia="en-US"/>
        </w:rPr>
        <w:t xml:space="preserve"> A tervtanács elnöke (a továbbiakban: elnök) az önkormányzat főépítésze.</w:t>
      </w:r>
    </w:p>
    <w:p w:rsidR="00166B1B" w:rsidRPr="007C2628" w:rsidRDefault="00166B1B" w:rsidP="00166B1B">
      <w:pPr>
        <w:widowControl w:val="0"/>
        <w:tabs>
          <w:tab w:val="left" w:pos="567"/>
        </w:tabs>
        <w:spacing w:line="251" w:lineRule="auto"/>
        <w:ind w:left="426" w:right="125"/>
        <w:jc w:val="both"/>
        <w:rPr>
          <w:lang w:eastAsia="en-US"/>
        </w:rPr>
      </w:pPr>
      <w:r w:rsidRPr="007C2628">
        <w:rPr>
          <w:lang w:eastAsia="en-US"/>
        </w:rPr>
        <w:t>Az elnököt akadályoztatása esetén a szakmai titkár vagy a megbízott tag helyettesíti.</w:t>
      </w:r>
    </w:p>
    <w:p w:rsidR="00166B1B" w:rsidRPr="007C2628" w:rsidRDefault="00166B1B" w:rsidP="00166B1B">
      <w:pPr>
        <w:tabs>
          <w:tab w:val="left" w:pos="567"/>
        </w:tabs>
        <w:spacing w:after="200" w:line="274" w:lineRule="exact"/>
        <w:ind w:left="426" w:right="125"/>
        <w:jc w:val="both"/>
        <w:rPr>
          <w:lang w:eastAsia="en-US"/>
        </w:rPr>
      </w:pPr>
      <w:r w:rsidRPr="007C2628">
        <w:rPr>
          <w:lang w:eastAsia="en-US"/>
        </w:rPr>
        <w:t>Az elnök meghatározza az ülések rendjét, meghatározza a tervtanács összetételét, felkéri a (szak)bírálókat, vezeti a tervtanács ülését, kiadmányozza a tervtanács által kialakított véleményt.</w:t>
      </w:r>
    </w:p>
    <w:p w:rsidR="00166B1B" w:rsidRPr="007C2628" w:rsidRDefault="00166B1B" w:rsidP="00166B1B">
      <w:pPr>
        <w:widowControl w:val="0"/>
        <w:tabs>
          <w:tab w:val="left" w:pos="567"/>
        </w:tabs>
        <w:spacing w:line="251" w:lineRule="auto"/>
        <w:ind w:left="426" w:right="125" w:hanging="426"/>
        <w:jc w:val="both"/>
        <w:rPr>
          <w:lang w:eastAsia="en-US"/>
        </w:rPr>
      </w:pPr>
      <w:r w:rsidRPr="007C2628">
        <w:rPr>
          <w:b/>
          <w:lang w:eastAsia="en-US"/>
        </w:rPr>
        <w:t>2.3.</w:t>
      </w:r>
      <w:r w:rsidRPr="007C2628">
        <w:rPr>
          <w:lang w:eastAsia="en-US"/>
        </w:rPr>
        <w:t xml:space="preserve"> A tervtanács szakmai titkára (továbbiakban: titkár) az elnök által kijelölt szakirányú felsőfokú végzettséggel rendelkező köztisztviselője. A titkár előkészíti és szervezi a tervtanács munkáját. Ennek keretében feladata az ülésekhez kapcsolódó technikai, adminisztrációs feladatok ellátása: a beérkezett dokumentációk átvétele, elbírálhatóságának formai értékelése, meghívók elkészítése, kiküldése, </w:t>
      </w:r>
      <w:r w:rsidRPr="007C2628">
        <w:rPr>
          <w:lang w:eastAsia="en-US"/>
        </w:rPr>
        <w:lastRenderedPageBreak/>
        <w:t>jegyzőkönyvvezetés.</w:t>
      </w:r>
    </w:p>
    <w:p w:rsidR="00166B1B" w:rsidRPr="007C2628" w:rsidRDefault="00166B1B" w:rsidP="00166B1B">
      <w:pPr>
        <w:widowControl w:val="0"/>
        <w:tabs>
          <w:tab w:val="left" w:pos="567"/>
        </w:tabs>
        <w:spacing w:line="251" w:lineRule="auto"/>
        <w:ind w:left="6" w:right="125"/>
        <w:rPr>
          <w:lang w:eastAsia="en-US"/>
        </w:rPr>
      </w:pPr>
    </w:p>
    <w:p w:rsidR="00166B1B" w:rsidRPr="007C2628" w:rsidRDefault="00166B1B" w:rsidP="00166B1B">
      <w:pPr>
        <w:widowControl w:val="0"/>
        <w:tabs>
          <w:tab w:val="left" w:pos="567"/>
        </w:tabs>
        <w:spacing w:line="251" w:lineRule="auto"/>
        <w:ind w:left="284" w:right="125" w:hanging="278"/>
        <w:jc w:val="both"/>
        <w:rPr>
          <w:lang w:eastAsia="en-US"/>
        </w:rPr>
      </w:pPr>
      <w:r w:rsidRPr="007C2628">
        <w:rPr>
          <w:b/>
          <w:lang w:eastAsia="en-US"/>
        </w:rPr>
        <w:t>2.4.</w:t>
      </w:r>
      <w:r w:rsidRPr="007C2628">
        <w:rPr>
          <w:lang w:eastAsia="en-US"/>
        </w:rPr>
        <w:t xml:space="preserve"> A tervtanács tagjai az önkormányzati főépítész által javasolt szakmailag elismert, nagy tapasztalattal rendelkező szakemberek közül felkért személyek. A tervtanácsi tagok </w:t>
      </w:r>
      <w:r>
        <w:rPr>
          <w:lang w:eastAsia="en-US"/>
        </w:rPr>
        <w:t>megbízása</w:t>
      </w:r>
      <w:r w:rsidRPr="007C2628">
        <w:rPr>
          <w:lang w:eastAsia="en-US"/>
        </w:rPr>
        <w:t xml:space="preserve"> két évre szól.</w:t>
      </w:r>
    </w:p>
    <w:p w:rsidR="00166B1B" w:rsidRPr="007C2628" w:rsidRDefault="00166B1B" w:rsidP="00166B1B">
      <w:pPr>
        <w:widowControl w:val="0"/>
        <w:tabs>
          <w:tab w:val="left" w:pos="567"/>
        </w:tabs>
        <w:spacing w:line="251" w:lineRule="auto"/>
        <w:ind w:right="125"/>
        <w:jc w:val="both"/>
        <w:rPr>
          <w:b/>
          <w:lang w:eastAsia="en-US"/>
        </w:rPr>
      </w:pPr>
    </w:p>
    <w:p w:rsidR="00166B1B" w:rsidRPr="007C2628" w:rsidRDefault="00166B1B" w:rsidP="00166B1B">
      <w:pPr>
        <w:widowControl w:val="0"/>
        <w:tabs>
          <w:tab w:val="left" w:pos="567"/>
        </w:tabs>
        <w:spacing w:line="251" w:lineRule="auto"/>
        <w:ind w:left="284" w:right="125" w:hanging="284"/>
        <w:jc w:val="both"/>
        <w:rPr>
          <w:lang w:eastAsia="en-US"/>
        </w:rPr>
      </w:pPr>
      <w:r w:rsidRPr="007C2628">
        <w:rPr>
          <w:b/>
          <w:lang w:eastAsia="en-US"/>
        </w:rPr>
        <w:t>2.5.</w:t>
      </w:r>
      <w:r w:rsidRPr="007C2628">
        <w:rPr>
          <w:lang w:eastAsia="en-US"/>
        </w:rPr>
        <w:t xml:space="preserve"> A tervtanács tagja az elnök eseti megbízása alapján elővéleményezi a tervtanácsra beadott, számára kijelölt tervdokumentációt </w:t>
      </w:r>
      <w:r>
        <w:rPr>
          <w:lang w:eastAsia="en-US"/>
        </w:rPr>
        <w:t xml:space="preserve">és véleményét </w:t>
      </w:r>
      <w:r w:rsidRPr="007C2628">
        <w:rPr>
          <w:lang w:eastAsia="en-US"/>
        </w:rPr>
        <w:t>írásban a tervtanács ülése előtt 2 nappal a titkár és elnök részére elektronikusan elérhetővé teszi.</w:t>
      </w:r>
    </w:p>
    <w:p w:rsidR="00166B1B" w:rsidRPr="007C2628" w:rsidRDefault="00166B1B" w:rsidP="00166B1B">
      <w:pPr>
        <w:widowControl w:val="0"/>
        <w:tabs>
          <w:tab w:val="left" w:pos="567"/>
        </w:tabs>
        <w:spacing w:line="251" w:lineRule="auto"/>
        <w:ind w:right="125" w:firstLine="284"/>
        <w:jc w:val="both"/>
        <w:rPr>
          <w:lang w:eastAsia="en-US"/>
        </w:rPr>
      </w:pPr>
      <w:r w:rsidRPr="007C2628">
        <w:rPr>
          <w:lang w:eastAsia="en-US"/>
        </w:rPr>
        <w:t>A tervtanácsi tag feladata továbbá:</w:t>
      </w:r>
    </w:p>
    <w:p w:rsidR="00166B1B" w:rsidRPr="007C2628" w:rsidRDefault="00166B1B" w:rsidP="00166B1B">
      <w:pPr>
        <w:widowControl w:val="0"/>
        <w:numPr>
          <w:ilvl w:val="0"/>
          <w:numId w:val="1"/>
        </w:numPr>
        <w:tabs>
          <w:tab w:val="left" w:pos="567"/>
        </w:tabs>
        <w:spacing w:after="200" w:line="251" w:lineRule="auto"/>
        <w:ind w:right="125" w:hanging="153"/>
        <w:contextualSpacing/>
        <w:jc w:val="both"/>
        <w:rPr>
          <w:lang w:eastAsia="en-US"/>
        </w:rPr>
      </w:pPr>
      <w:r w:rsidRPr="007C2628">
        <w:rPr>
          <w:lang w:eastAsia="en-US"/>
        </w:rPr>
        <w:t>a tervtanács ügyrendjének ismerete,</w:t>
      </w:r>
    </w:p>
    <w:p w:rsidR="00166B1B" w:rsidRPr="007C2628" w:rsidRDefault="00166B1B" w:rsidP="00166B1B">
      <w:pPr>
        <w:widowControl w:val="0"/>
        <w:numPr>
          <w:ilvl w:val="0"/>
          <w:numId w:val="1"/>
        </w:numPr>
        <w:tabs>
          <w:tab w:val="left" w:pos="567"/>
        </w:tabs>
        <w:spacing w:after="200" w:line="251" w:lineRule="auto"/>
        <w:ind w:right="125" w:hanging="153"/>
        <w:contextualSpacing/>
        <w:jc w:val="both"/>
        <w:rPr>
          <w:lang w:eastAsia="en-US"/>
        </w:rPr>
      </w:pPr>
      <w:r w:rsidRPr="007C2628">
        <w:rPr>
          <w:lang w:eastAsia="en-US"/>
        </w:rPr>
        <w:t>a tervtanács ülésein való aktív részvétel,</w:t>
      </w:r>
    </w:p>
    <w:p w:rsidR="00166B1B" w:rsidRPr="007C2628" w:rsidRDefault="00166B1B" w:rsidP="00166B1B">
      <w:pPr>
        <w:widowControl w:val="0"/>
        <w:numPr>
          <w:ilvl w:val="0"/>
          <w:numId w:val="1"/>
        </w:numPr>
        <w:tabs>
          <w:tab w:val="left" w:pos="567"/>
        </w:tabs>
        <w:spacing w:after="200" w:line="251" w:lineRule="auto"/>
        <w:ind w:right="125" w:hanging="153"/>
        <w:contextualSpacing/>
        <w:jc w:val="both"/>
        <w:rPr>
          <w:lang w:eastAsia="en-US"/>
        </w:rPr>
      </w:pPr>
      <w:r w:rsidRPr="007C2628">
        <w:rPr>
          <w:lang w:eastAsia="en-US"/>
        </w:rPr>
        <w:t>a tervtanács állásfoglalásának kialakításában történő közreműködés, javaslattétel,</w:t>
      </w:r>
    </w:p>
    <w:p w:rsidR="00166B1B" w:rsidRPr="007C2628" w:rsidRDefault="00166B1B" w:rsidP="00166B1B">
      <w:pPr>
        <w:widowControl w:val="0"/>
        <w:numPr>
          <w:ilvl w:val="0"/>
          <w:numId w:val="1"/>
        </w:numPr>
        <w:tabs>
          <w:tab w:val="left" w:pos="567"/>
        </w:tabs>
        <w:spacing w:after="200" w:line="251" w:lineRule="auto"/>
        <w:ind w:right="125" w:hanging="153"/>
        <w:contextualSpacing/>
        <w:jc w:val="both"/>
        <w:rPr>
          <w:lang w:eastAsia="en-US"/>
        </w:rPr>
      </w:pPr>
      <w:r w:rsidRPr="007C2628">
        <w:rPr>
          <w:lang w:eastAsia="en-US"/>
        </w:rPr>
        <w:t>az eltérő vélemények esetében, az állásfoglalás előtt szavazással történő véleménynyilvánítás.</w:t>
      </w:r>
    </w:p>
    <w:p w:rsidR="00166B1B" w:rsidRPr="007C2628" w:rsidRDefault="00166B1B" w:rsidP="00166B1B">
      <w:pPr>
        <w:widowControl w:val="0"/>
        <w:tabs>
          <w:tab w:val="left" w:pos="567"/>
        </w:tabs>
        <w:spacing w:line="251" w:lineRule="auto"/>
        <w:ind w:right="125"/>
        <w:jc w:val="both"/>
        <w:rPr>
          <w:lang w:eastAsia="en-US"/>
        </w:rPr>
      </w:pPr>
    </w:p>
    <w:p w:rsidR="00166B1B" w:rsidRPr="007C2628" w:rsidRDefault="00166B1B" w:rsidP="00166B1B">
      <w:pPr>
        <w:widowControl w:val="0"/>
        <w:tabs>
          <w:tab w:val="left" w:pos="567"/>
        </w:tabs>
        <w:spacing w:line="251" w:lineRule="auto"/>
        <w:ind w:left="284" w:right="125" w:hanging="284"/>
        <w:jc w:val="both"/>
        <w:rPr>
          <w:lang w:eastAsia="en-US"/>
        </w:rPr>
      </w:pPr>
      <w:r w:rsidRPr="007C2628">
        <w:rPr>
          <w:b/>
          <w:lang w:eastAsia="en-US"/>
        </w:rPr>
        <w:t>2.6.</w:t>
      </w:r>
      <w:r w:rsidRPr="007C2628">
        <w:rPr>
          <w:lang w:eastAsia="en-US"/>
        </w:rPr>
        <w:t xml:space="preserve"> Az egyes benyújtott dokumentációk tárgyalásához esetileg felkért szakbíráló – opponens - feladata a véleményezendő tervdokumentáció Korm. r.-ben foglalt, ill. speciális szakértelmet igénylő minősítési szempontok szerint történő részletes szakmai áttekintése, elemzése és írásos vélemény (opponencia) készítése, továbbá ezen értékelés szerint javaslattétel a tervtanács számára a terv jogszabályban meghatározott minősítésére.</w:t>
      </w:r>
    </w:p>
    <w:p w:rsidR="00166B1B" w:rsidRPr="007C2628" w:rsidRDefault="00166B1B" w:rsidP="00166B1B">
      <w:pPr>
        <w:autoSpaceDE w:val="0"/>
        <w:autoSpaceDN w:val="0"/>
        <w:adjustRightInd w:val="0"/>
        <w:spacing w:line="300" w:lineRule="exact"/>
        <w:jc w:val="both"/>
        <w:rPr>
          <w:b/>
          <w:lang w:eastAsia="en-US"/>
        </w:rPr>
      </w:pPr>
    </w:p>
    <w:p w:rsidR="00166B1B" w:rsidRPr="007C2628" w:rsidRDefault="00166B1B" w:rsidP="00166B1B">
      <w:pPr>
        <w:autoSpaceDE w:val="0"/>
        <w:autoSpaceDN w:val="0"/>
        <w:adjustRightInd w:val="0"/>
        <w:spacing w:line="300" w:lineRule="exact"/>
        <w:ind w:left="284" w:hanging="284"/>
        <w:jc w:val="both"/>
        <w:rPr>
          <w:lang w:eastAsia="en-US"/>
        </w:rPr>
      </w:pPr>
      <w:r w:rsidRPr="007C2628">
        <w:rPr>
          <w:b/>
          <w:lang w:eastAsia="en-US"/>
        </w:rPr>
        <w:t>2.7.</w:t>
      </w:r>
      <w:r w:rsidRPr="007C2628">
        <w:rPr>
          <w:lang w:eastAsia="en-US"/>
        </w:rPr>
        <w:t xml:space="preserve"> A tervtanácsi tárgyaláson </w:t>
      </w:r>
      <w:r w:rsidRPr="007C2628">
        <w:rPr>
          <w:u w:val="single"/>
          <w:lang w:eastAsia="en-US"/>
        </w:rPr>
        <w:t>állandó</w:t>
      </w:r>
      <w:r w:rsidRPr="007C2628">
        <w:rPr>
          <w:lang w:eastAsia="en-US"/>
        </w:rPr>
        <w:t xml:space="preserve"> meghívottként, </w:t>
      </w:r>
      <w:r w:rsidRPr="007C2628">
        <w:rPr>
          <w:b/>
          <w:lang w:eastAsia="en-US"/>
        </w:rPr>
        <w:t>tanácskozási joggal</w:t>
      </w:r>
      <w:r w:rsidRPr="007C2628">
        <w:rPr>
          <w:lang w:eastAsia="en-US"/>
        </w:rPr>
        <w:t>, szavazati jog nélkül vesz részt:</w:t>
      </w:r>
    </w:p>
    <w:p w:rsidR="00166B1B" w:rsidRPr="007C2628" w:rsidRDefault="00166B1B" w:rsidP="00166B1B">
      <w:pPr>
        <w:numPr>
          <w:ilvl w:val="0"/>
          <w:numId w:val="2"/>
        </w:numPr>
        <w:autoSpaceDE w:val="0"/>
        <w:autoSpaceDN w:val="0"/>
        <w:adjustRightInd w:val="0"/>
        <w:spacing w:after="200" w:line="300" w:lineRule="exact"/>
        <w:ind w:hanging="153"/>
        <w:contextualSpacing/>
        <w:jc w:val="both"/>
        <w:rPr>
          <w:lang w:eastAsia="en-US"/>
        </w:rPr>
      </w:pPr>
      <w:r w:rsidRPr="007C2628">
        <w:rPr>
          <w:lang w:eastAsia="en-US"/>
        </w:rPr>
        <w:t>a polgármester;</w:t>
      </w:r>
    </w:p>
    <w:p w:rsidR="00166B1B" w:rsidRPr="007C2628" w:rsidRDefault="00166B1B" w:rsidP="00166B1B">
      <w:pPr>
        <w:numPr>
          <w:ilvl w:val="0"/>
          <w:numId w:val="2"/>
        </w:numPr>
        <w:autoSpaceDE w:val="0"/>
        <w:autoSpaceDN w:val="0"/>
        <w:adjustRightInd w:val="0"/>
        <w:spacing w:after="200" w:line="300" w:lineRule="exact"/>
        <w:ind w:hanging="153"/>
        <w:contextualSpacing/>
        <w:jc w:val="both"/>
        <w:rPr>
          <w:lang w:eastAsia="en-US"/>
        </w:rPr>
      </w:pPr>
      <w:r w:rsidRPr="007C2628">
        <w:rPr>
          <w:lang w:eastAsia="en-US"/>
        </w:rPr>
        <w:t>polgármesteri megbízott;</w:t>
      </w:r>
    </w:p>
    <w:p w:rsidR="00166B1B" w:rsidRPr="007C2628" w:rsidRDefault="00166B1B" w:rsidP="00166B1B">
      <w:pPr>
        <w:numPr>
          <w:ilvl w:val="0"/>
          <w:numId w:val="2"/>
        </w:numPr>
        <w:autoSpaceDE w:val="0"/>
        <w:autoSpaceDN w:val="0"/>
        <w:adjustRightInd w:val="0"/>
        <w:spacing w:after="200" w:line="300" w:lineRule="exact"/>
        <w:ind w:hanging="153"/>
        <w:contextualSpacing/>
        <w:jc w:val="both"/>
        <w:rPr>
          <w:lang w:eastAsia="en-US"/>
        </w:rPr>
      </w:pPr>
      <w:r w:rsidRPr="007C2628">
        <w:rPr>
          <w:lang w:eastAsia="en-US"/>
        </w:rPr>
        <w:t>az építési ügyekkel megbízott alpolgármester;</w:t>
      </w:r>
    </w:p>
    <w:p w:rsidR="00166B1B" w:rsidRPr="007C2628" w:rsidRDefault="00166B1B" w:rsidP="00166B1B">
      <w:pPr>
        <w:numPr>
          <w:ilvl w:val="0"/>
          <w:numId w:val="2"/>
        </w:numPr>
        <w:autoSpaceDE w:val="0"/>
        <w:autoSpaceDN w:val="0"/>
        <w:adjustRightInd w:val="0"/>
        <w:spacing w:after="200" w:line="300" w:lineRule="exact"/>
        <w:ind w:hanging="153"/>
        <w:contextualSpacing/>
        <w:jc w:val="both"/>
        <w:rPr>
          <w:lang w:eastAsia="en-US"/>
        </w:rPr>
      </w:pPr>
      <w:r w:rsidRPr="007C2628">
        <w:rPr>
          <w:lang w:eastAsia="en-US"/>
        </w:rPr>
        <w:t>Városfejlesztési, Környezetvédelmi és Műszaki Bizottság elnöke vagy delegáltja;</w:t>
      </w:r>
    </w:p>
    <w:p w:rsidR="00166B1B" w:rsidRPr="007C2628" w:rsidRDefault="00166B1B" w:rsidP="00166B1B">
      <w:pPr>
        <w:numPr>
          <w:ilvl w:val="0"/>
          <w:numId w:val="2"/>
        </w:numPr>
        <w:autoSpaceDE w:val="0"/>
        <w:autoSpaceDN w:val="0"/>
        <w:adjustRightInd w:val="0"/>
        <w:spacing w:after="200" w:line="300" w:lineRule="exact"/>
        <w:ind w:hanging="153"/>
        <w:contextualSpacing/>
        <w:jc w:val="both"/>
        <w:rPr>
          <w:lang w:eastAsia="en-US"/>
        </w:rPr>
      </w:pPr>
      <w:r w:rsidRPr="007C2628">
        <w:rPr>
          <w:lang w:eastAsia="en-US"/>
        </w:rPr>
        <w:t xml:space="preserve">Műszaki </w:t>
      </w:r>
      <w:r>
        <w:rPr>
          <w:lang w:eastAsia="en-US"/>
        </w:rPr>
        <w:t xml:space="preserve">és Pályázati </w:t>
      </w:r>
      <w:r w:rsidRPr="007C2628">
        <w:rPr>
          <w:lang w:eastAsia="en-US"/>
        </w:rPr>
        <w:t xml:space="preserve">Igazgatóság </w:t>
      </w:r>
      <w:r>
        <w:rPr>
          <w:lang w:eastAsia="en-US"/>
        </w:rPr>
        <w:t>igazgatója</w:t>
      </w:r>
      <w:r w:rsidRPr="007C2628">
        <w:rPr>
          <w:lang w:eastAsia="en-US"/>
        </w:rPr>
        <w:t xml:space="preserve"> vagy delegáltja;</w:t>
      </w:r>
    </w:p>
    <w:p w:rsidR="00166B1B" w:rsidRPr="007C2628" w:rsidRDefault="00166B1B" w:rsidP="00166B1B">
      <w:pPr>
        <w:numPr>
          <w:ilvl w:val="0"/>
          <w:numId w:val="2"/>
        </w:numPr>
        <w:autoSpaceDE w:val="0"/>
        <w:autoSpaceDN w:val="0"/>
        <w:adjustRightInd w:val="0"/>
        <w:spacing w:after="200" w:line="300" w:lineRule="exact"/>
        <w:ind w:hanging="153"/>
        <w:contextualSpacing/>
        <w:jc w:val="both"/>
        <w:rPr>
          <w:lang w:eastAsia="en-US"/>
        </w:rPr>
      </w:pPr>
      <w:r w:rsidRPr="007C2628">
        <w:rPr>
          <w:lang w:eastAsia="en-US"/>
        </w:rPr>
        <w:t>az engedélyező elsőfokú építéshatóság vezetője vagy delegáltja;</w:t>
      </w:r>
    </w:p>
    <w:p w:rsidR="00166B1B" w:rsidRPr="007C2628" w:rsidRDefault="00166B1B" w:rsidP="00166B1B">
      <w:pPr>
        <w:numPr>
          <w:ilvl w:val="0"/>
          <w:numId w:val="2"/>
        </w:numPr>
        <w:autoSpaceDE w:val="0"/>
        <w:autoSpaceDN w:val="0"/>
        <w:adjustRightInd w:val="0"/>
        <w:spacing w:after="200" w:line="300" w:lineRule="exact"/>
        <w:ind w:hanging="153"/>
        <w:contextualSpacing/>
        <w:jc w:val="both"/>
        <w:rPr>
          <w:lang w:eastAsia="en-US"/>
        </w:rPr>
      </w:pPr>
      <w:r w:rsidRPr="007C2628">
        <w:rPr>
          <w:lang w:eastAsia="en-US"/>
        </w:rPr>
        <w:t>állami főépítész;</w:t>
      </w:r>
    </w:p>
    <w:p w:rsidR="00166B1B" w:rsidRPr="007C2628" w:rsidRDefault="00166B1B" w:rsidP="00166B1B">
      <w:pPr>
        <w:numPr>
          <w:ilvl w:val="0"/>
          <w:numId w:val="2"/>
        </w:numPr>
        <w:autoSpaceDE w:val="0"/>
        <w:autoSpaceDN w:val="0"/>
        <w:adjustRightInd w:val="0"/>
        <w:spacing w:after="200" w:line="300" w:lineRule="exact"/>
        <w:ind w:hanging="153"/>
        <w:contextualSpacing/>
        <w:jc w:val="both"/>
        <w:rPr>
          <w:lang w:eastAsia="en-US"/>
        </w:rPr>
      </w:pPr>
      <w:r w:rsidRPr="007C2628">
        <w:rPr>
          <w:lang w:eastAsia="en-US"/>
        </w:rPr>
        <w:t>megyei főépítész.</w:t>
      </w:r>
    </w:p>
    <w:p w:rsidR="00166B1B" w:rsidRPr="007C2628" w:rsidRDefault="00166B1B" w:rsidP="00166B1B">
      <w:pPr>
        <w:autoSpaceDE w:val="0"/>
        <w:autoSpaceDN w:val="0"/>
        <w:adjustRightInd w:val="0"/>
        <w:spacing w:line="300" w:lineRule="exact"/>
        <w:jc w:val="both"/>
        <w:rPr>
          <w:lang w:eastAsia="en-US"/>
        </w:rPr>
      </w:pPr>
    </w:p>
    <w:p w:rsidR="00166B1B" w:rsidRPr="007C2628" w:rsidRDefault="00166B1B" w:rsidP="00166B1B">
      <w:pPr>
        <w:autoSpaceDE w:val="0"/>
        <w:autoSpaceDN w:val="0"/>
        <w:adjustRightInd w:val="0"/>
        <w:spacing w:line="300" w:lineRule="exact"/>
        <w:ind w:left="426" w:hanging="426"/>
        <w:jc w:val="both"/>
        <w:rPr>
          <w:lang w:eastAsia="en-US"/>
        </w:rPr>
      </w:pPr>
      <w:r w:rsidRPr="007C2628">
        <w:rPr>
          <w:b/>
          <w:lang w:eastAsia="en-US"/>
        </w:rPr>
        <w:t>2.8.</w:t>
      </w:r>
      <w:r w:rsidRPr="007C2628">
        <w:rPr>
          <w:lang w:eastAsia="en-US"/>
        </w:rPr>
        <w:t xml:space="preserve"> A tervtanácsi tárgyaláson </w:t>
      </w:r>
      <w:r w:rsidRPr="007C2628">
        <w:rPr>
          <w:u w:val="single"/>
          <w:lang w:eastAsia="en-US"/>
        </w:rPr>
        <w:t>eseti</w:t>
      </w:r>
      <w:r w:rsidRPr="007C2628">
        <w:rPr>
          <w:lang w:eastAsia="en-US"/>
        </w:rPr>
        <w:t xml:space="preserve"> meghívottként, </w:t>
      </w:r>
      <w:r w:rsidRPr="007C2628">
        <w:rPr>
          <w:b/>
          <w:lang w:eastAsia="en-US"/>
        </w:rPr>
        <w:t>tanácskozási joggal</w:t>
      </w:r>
      <w:r w:rsidRPr="007C2628">
        <w:rPr>
          <w:lang w:eastAsia="en-US"/>
        </w:rPr>
        <w:t>, szavazati jog nélkül vesz részt:</w:t>
      </w:r>
    </w:p>
    <w:p w:rsidR="00166B1B" w:rsidRPr="007C2628" w:rsidRDefault="00166B1B" w:rsidP="00166B1B">
      <w:pPr>
        <w:numPr>
          <w:ilvl w:val="0"/>
          <w:numId w:val="3"/>
        </w:numPr>
        <w:autoSpaceDE w:val="0"/>
        <w:autoSpaceDN w:val="0"/>
        <w:adjustRightInd w:val="0"/>
        <w:spacing w:after="200" w:line="300" w:lineRule="exact"/>
        <w:ind w:hanging="153"/>
        <w:contextualSpacing/>
        <w:jc w:val="both"/>
        <w:rPr>
          <w:lang w:eastAsia="en-US"/>
        </w:rPr>
      </w:pPr>
      <w:r w:rsidRPr="007C2628">
        <w:rPr>
          <w:lang w:eastAsia="en-US"/>
        </w:rPr>
        <w:t>a tervező, amennyiben élni kíván ezzel a lehetőséggel;</w:t>
      </w:r>
    </w:p>
    <w:p w:rsidR="00166B1B" w:rsidRPr="007C2628" w:rsidRDefault="00166B1B" w:rsidP="00166B1B">
      <w:pPr>
        <w:numPr>
          <w:ilvl w:val="0"/>
          <w:numId w:val="3"/>
        </w:numPr>
        <w:autoSpaceDE w:val="0"/>
        <w:autoSpaceDN w:val="0"/>
        <w:adjustRightInd w:val="0"/>
        <w:spacing w:after="200" w:line="300" w:lineRule="exact"/>
        <w:ind w:hanging="153"/>
        <w:contextualSpacing/>
        <w:jc w:val="both"/>
        <w:rPr>
          <w:lang w:eastAsia="en-US"/>
        </w:rPr>
      </w:pPr>
      <w:r w:rsidRPr="007C2628">
        <w:rPr>
          <w:lang w:eastAsia="en-US"/>
        </w:rPr>
        <w:t>az építtető/beruházó, amennyiben élni kíván ezzel a lehetőséggel;</w:t>
      </w:r>
    </w:p>
    <w:p w:rsidR="00166B1B" w:rsidRPr="007C2628" w:rsidRDefault="00166B1B" w:rsidP="00166B1B">
      <w:pPr>
        <w:numPr>
          <w:ilvl w:val="0"/>
          <w:numId w:val="3"/>
        </w:numPr>
        <w:autoSpaceDE w:val="0"/>
        <w:autoSpaceDN w:val="0"/>
        <w:adjustRightInd w:val="0"/>
        <w:spacing w:after="200" w:line="300" w:lineRule="exact"/>
        <w:ind w:hanging="153"/>
        <w:contextualSpacing/>
        <w:jc w:val="both"/>
        <w:rPr>
          <w:lang w:eastAsia="en-US"/>
        </w:rPr>
      </w:pPr>
      <w:r w:rsidRPr="007C2628">
        <w:rPr>
          <w:lang w:eastAsia="en-US"/>
        </w:rPr>
        <w:t>a szükség szerint felkért szakbíráló (opponens);</w:t>
      </w:r>
    </w:p>
    <w:p w:rsidR="00166B1B" w:rsidRPr="007C2628" w:rsidRDefault="00166B1B" w:rsidP="00166B1B">
      <w:pPr>
        <w:numPr>
          <w:ilvl w:val="0"/>
          <w:numId w:val="3"/>
        </w:numPr>
        <w:autoSpaceDE w:val="0"/>
        <w:autoSpaceDN w:val="0"/>
        <w:adjustRightInd w:val="0"/>
        <w:spacing w:after="200" w:line="300" w:lineRule="exact"/>
        <w:ind w:hanging="153"/>
        <w:contextualSpacing/>
        <w:jc w:val="both"/>
        <w:rPr>
          <w:lang w:eastAsia="en-US"/>
        </w:rPr>
      </w:pPr>
      <w:r w:rsidRPr="007C2628">
        <w:rPr>
          <w:lang w:eastAsia="en-US"/>
        </w:rPr>
        <w:t>a területileg érintett önkormányzati képviselő;</w:t>
      </w:r>
    </w:p>
    <w:p w:rsidR="00166B1B" w:rsidRPr="007C2628" w:rsidRDefault="00166B1B" w:rsidP="00166B1B">
      <w:pPr>
        <w:numPr>
          <w:ilvl w:val="0"/>
          <w:numId w:val="3"/>
        </w:numPr>
        <w:autoSpaceDE w:val="0"/>
        <w:autoSpaceDN w:val="0"/>
        <w:adjustRightInd w:val="0"/>
        <w:spacing w:after="200" w:line="300" w:lineRule="exact"/>
        <w:ind w:hanging="153"/>
        <w:contextualSpacing/>
        <w:jc w:val="both"/>
        <w:rPr>
          <w:lang w:eastAsia="en-US"/>
        </w:rPr>
      </w:pPr>
      <w:r w:rsidRPr="007C2628">
        <w:rPr>
          <w:lang w:eastAsia="en-US"/>
        </w:rPr>
        <w:t>védett terület vagy objektum esetében a szakterületileg illetékes szerv képviselője.</w:t>
      </w:r>
    </w:p>
    <w:p w:rsidR="00166B1B" w:rsidRPr="007C2628" w:rsidRDefault="00166B1B" w:rsidP="00166B1B">
      <w:pPr>
        <w:autoSpaceDE w:val="0"/>
        <w:autoSpaceDN w:val="0"/>
        <w:adjustRightInd w:val="0"/>
        <w:spacing w:line="300" w:lineRule="exact"/>
        <w:ind w:left="288"/>
        <w:jc w:val="both"/>
        <w:rPr>
          <w:lang w:eastAsia="en-US"/>
        </w:rPr>
      </w:pPr>
    </w:p>
    <w:p w:rsidR="00166B1B" w:rsidRPr="007C2628" w:rsidRDefault="00166B1B" w:rsidP="00166B1B">
      <w:pPr>
        <w:autoSpaceDE w:val="0"/>
        <w:autoSpaceDN w:val="0"/>
        <w:adjustRightInd w:val="0"/>
        <w:spacing w:line="300" w:lineRule="exact"/>
        <w:ind w:left="426" w:hanging="426"/>
        <w:jc w:val="both"/>
        <w:rPr>
          <w:lang w:eastAsia="en-US"/>
        </w:rPr>
      </w:pPr>
      <w:r w:rsidRPr="007C2628">
        <w:rPr>
          <w:b/>
          <w:lang w:eastAsia="en-US"/>
        </w:rPr>
        <w:t>2.9.</w:t>
      </w:r>
      <w:r w:rsidRPr="007C2628">
        <w:rPr>
          <w:lang w:eastAsia="en-US"/>
        </w:rPr>
        <w:t xml:space="preserve"> Az elnök az előző pontokban felsoroltakon kívül más személyek tárgyalásra történő meghívását is elrendelheti, akik a tárgyaláson tanácskozási joggal, szavazati jog nélkül vesznek részt.</w:t>
      </w:r>
    </w:p>
    <w:p w:rsidR="00166B1B" w:rsidRPr="007C2628" w:rsidRDefault="00166B1B" w:rsidP="00166B1B">
      <w:pPr>
        <w:autoSpaceDE w:val="0"/>
        <w:autoSpaceDN w:val="0"/>
        <w:adjustRightInd w:val="0"/>
        <w:spacing w:line="300" w:lineRule="exact"/>
        <w:jc w:val="both"/>
        <w:rPr>
          <w:lang w:eastAsia="en-US"/>
        </w:rPr>
      </w:pPr>
    </w:p>
    <w:p w:rsidR="00166B1B" w:rsidRPr="007C2628" w:rsidRDefault="00166B1B" w:rsidP="00166B1B">
      <w:pPr>
        <w:autoSpaceDE w:val="0"/>
        <w:autoSpaceDN w:val="0"/>
        <w:adjustRightInd w:val="0"/>
        <w:spacing w:line="300" w:lineRule="exact"/>
        <w:ind w:left="426" w:hanging="426"/>
        <w:jc w:val="both"/>
        <w:rPr>
          <w:lang w:eastAsia="en-US"/>
        </w:rPr>
      </w:pPr>
      <w:r w:rsidRPr="007C2628">
        <w:rPr>
          <w:b/>
          <w:lang w:eastAsia="en-US"/>
        </w:rPr>
        <w:t>2.10.</w:t>
      </w:r>
      <w:r w:rsidRPr="007C2628">
        <w:rPr>
          <w:lang w:eastAsia="en-US"/>
        </w:rPr>
        <w:t xml:space="preserve"> A Tervtanács tagjain kívüli meghívottak esetleges távolmaradása a Tervtanács működését határozatképességét nem érinti.</w:t>
      </w:r>
    </w:p>
    <w:p w:rsidR="00166B1B" w:rsidRDefault="00166B1B" w:rsidP="00166B1B">
      <w:pPr>
        <w:autoSpaceDE w:val="0"/>
        <w:autoSpaceDN w:val="0"/>
        <w:adjustRightInd w:val="0"/>
        <w:spacing w:line="300" w:lineRule="exact"/>
        <w:jc w:val="both"/>
        <w:rPr>
          <w:lang w:eastAsia="en-US"/>
        </w:rPr>
      </w:pPr>
    </w:p>
    <w:p w:rsidR="00166B1B" w:rsidRDefault="00166B1B" w:rsidP="00166B1B">
      <w:pPr>
        <w:autoSpaceDE w:val="0"/>
        <w:autoSpaceDN w:val="0"/>
        <w:adjustRightInd w:val="0"/>
        <w:spacing w:line="300" w:lineRule="exact"/>
        <w:jc w:val="both"/>
        <w:rPr>
          <w:lang w:eastAsia="en-US"/>
        </w:rPr>
      </w:pPr>
    </w:p>
    <w:p w:rsidR="00166B1B" w:rsidRPr="007C2628" w:rsidRDefault="00166B1B" w:rsidP="00166B1B">
      <w:pPr>
        <w:autoSpaceDE w:val="0"/>
        <w:autoSpaceDN w:val="0"/>
        <w:adjustRightInd w:val="0"/>
        <w:spacing w:line="300" w:lineRule="exact"/>
        <w:contextualSpacing/>
        <w:jc w:val="center"/>
        <w:rPr>
          <w:b/>
          <w:bCs/>
          <w:lang w:eastAsia="en-US"/>
        </w:rPr>
      </w:pPr>
      <w:r w:rsidRPr="007C2628">
        <w:rPr>
          <w:b/>
          <w:bCs/>
          <w:lang w:eastAsia="en-US"/>
        </w:rPr>
        <w:t>3. Összeférhetetlenségi szabályok</w:t>
      </w:r>
    </w:p>
    <w:p w:rsidR="00166B1B" w:rsidRPr="007C2628" w:rsidRDefault="00166B1B" w:rsidP="00166B1B">
      <w:pPr>
        <w:autoSpaceDE w:val="0"/>
        <w:autoSpaceDN w:val="0"/>
        <w:adjustRightInd w:val="0"/>
        <w:spacing w:line="300" w:lineRule="exact"/>
        <w:contextualSpacing/>
        <w:jc w:val="both"/>
        <w:rPr>
          <w:b/>
          <w:bCs/>
          <w:lang w:eastAsia="en-US"/>
        </w:rPr>
      </w:pPr>
    </w:p>
    <w:p w:rsidR="00166B1B" w:rsidRPr="007C2628" w:rsidRDefault="00166B1B" w:rsidP="00166B1B">
      <w:pPr>
        <w:autoSpaceDE w:val="0"/>
        <w:autoSpaceDN w:val="0"/>
        <w:adjustRightInd w:val="0"/>
        <w:spacing w:line="300" w:lineRule="exact"/>
        <w:contextualSpacing/>
        <w:jc w:val="both"/>
        <w:rPr>
          <w:lang w:eastAsia="en-US"/>
        </w:rPr>
      </w:pPr>
      <w:r w:rsidRPr="007C2628">
        <w:rPr>
          <w:b/>
          <w:lang w:eastAsia="en-US"/>
        </w:rPr>
        <w:t>3.</w:t>
      </w:r>
      <w:r>
        <w:rPr>
          <w:b/>
          <w:lang w:eastAsia="en-US"/>
        </w:rPr>
        <w:t>1</w:t>
      </w:r>
      <w:r w:rsidRPr="007C2628">
        <w:rPr>
          <w:b/>
          <w:lang w:eastAsia="en-US"/>
        </w:rPr>
        <w:t>.</w:t>
      </w:r>
      <w:r w:rsidRPr="007C2628">
        <w:rPr>
          <w:lang w:eastAsia="en-US"/>
        </w:rPr>
        <w:t xml:space="preserve"> A Tervtanácsban nem vehet részt az, akitől nem várható el az ügy tárgyilagos megítélése.</w:t>
      </w:r>
    </w:p>
    <w:p w:rsidR="00166B1B" w:rsidRPr="007C2628" w:rsidRDefault="00166B1B" w:rsidP="00166B1B">
      <w:pPr>
        <w:autoSpaceDE w:val="0"/>
        <w:autoSpaceDN w:val="0"/>
        <w:adjustRightInd w:val="0"/>
        <w:spacing w:line="300" w:lineRule="exact"/>
        <w:contextualSpacing/>
        <w:jc w:val="both"/>
        <w:rPr>
          <w:lang w:eastAsia="en-US"/>
        </w:rPr>
      </w:pPr>
    </w:p>
    <w:p w:rsidR="00166B1B" w:rsidRPr="007C2628" w:rsidRDefault="00166B1B" w:rsidP="00166B1B">
      <w:pPr>
        <w:autoSpaceDE w:val="0"/>
        <w:autoSpaceDN w:val="0"/>
        <w:adjustRightInd w:val="0"/>
        <w:spacing w:line="300" w:lineRule="exact"/>
        <w:contextualSpacing/>
        <w:jc w:val="both"/>
        <w:rPr>
          <w:lang w:eastAsia="en-US"/>
        </w:rPr>
      </w:pPr>
      <w:r w:rsidRPr="007C2628">
        <w:rPr>
          <w:b/>
          <w:lang w:eastAsia="en-US"/>
        </w:rPr>
        <w:t>3.</w:t>
      </w:r>
      <w:r>
        <w:rPr>
          <w:b/>
          <w:lang w:eastAsia="en-US"/>
        </w:rPr>
        <w:t>2</w:t>
      </w:r>
      <w:r w:rsidRPr="007C2628">
        <w:rPr>
          <w:b/>
          <w:lang w:eastAsia="en-US"/>
        </w:rPr>
        <w:t>.</w:t>
      </w:r>
      <w:r w:rsidRPr="007C2628">
        <w:rPr>
          <w:lang w:eastAsia="en-US"/>
        </w:rPr>
        <w:t xml:space="preserve"> Az összeférhetetlenség a tag ill. opponens napirendből való kizárását vonja maga után.</w:t>
      </w:r>
    </w:p>
    <w:p w:rsidR="00166B1B" w:rsidRPr="007C2628" w:rsidRDefault="00166B1B" w:rsidP="00166B1B">
      <w:pPr>
        <w:autoSpaceDE w:val="0"/>
        <w:autoSpaceDN w:val="0"/>
        <w:adjustRightInd w:val="0"/>
        <w:spacing w:line="300" w:lineRule="exact"/>
        <w:ind w:left="426"/>
        <w:contextualSpacing/>
        <w:jc w:val="both"/>
        <w:rPr>
          <w:lang w:eastAsia="en-US"/>
        </w:rPr>
      </w:pPr>
      <w:r w:rsidRPr="007C2628">
        <w:rPr>
          <w:lang w:eastAsia="en-US"/>
        </w:rPr>
        <w:t>Az összeférhetetlenséget az elnök számára jelezni kell, annak kiküszöböléséről az elnök gondoskodik oly módon, hogy az adott napirendi pont tárgyalásánál az összeférhetetlenséggel érintett tagot kizárja, szakbíráló esetében az elnök új szakbírálót kér fel.</w:t>
      </w:r>
    </w:p>
    <w:p w:rsidR="00166B1B" w:rsidRPr="007C2628" w:rsidRDefault="00166B1B" w:rsidP="00166B1B">
      <w:pPr>
        <w:autoSpaceDE w:val="0"/>
        <w:autoSpaceDN w:val="0"/>
        <w:adjustRightInd w:val="0"/>
        <w:spacing w:line="300" w:lineRule="exact"/>
        <w:contextualSpacing/>
        <w:jc w:val="both"/>
        <w:rPr>
          <w:b/>
          <w:bCs/>
          <w:lang w:eastAsia="en-US"/>
        </w:rPr>
      </w:pPr>
    </w:p>
    <w:p w:rsidR="00166B1B" w:rsidRPr="007C2628" w:rsidRDefault="00166B1B" w:rsidP="00166B1B">
      <w:pPr>
        <w:autoSpaceDE w:val="0"/>
        <w:autoSpaceDN w:val="0"/>
        <w:adjustRightInd w:val="0"/>
        <w:spacing w:line="300" w:lineRule="exact"/>
        <w:ind w:left="426" w:hanging="426"/>
        <w:contextualSpacing/>
        <w:jc w:val="both"/>
        <w:rPr>
          <w:lang w:eastAsia="en-US"/>
        </w:rPr>
      </w:pPr>
      <w:r w:rsidRPr="007C2628">
        <w:rPr>
          <w:b/>
          <w:lang w:eastAsia="en-US"/>
        </w:rPr>
        <w:t>3.</w:t>
      </w:r>
      <w:r>
        <w:rPr>
          <w:b/>
          <w:lang w:eastAsia="en-US"/>
        </w:rPr>
        <w:t>3</w:t>
      </w:r>
      <w:r w:rsidRPr="007C2628">
        <w:rPr>
          <w:b/>
          <w:lang w:eastAsia="en-US"/>
        </w:rPr>
        <w:t>.</w:t>
      </w:r>
      <w:r w:rsidRPr="007C2628">
        <w:rPr>
          <w:lang w:eastAsia="en-US"/>
        </w:rPr>
        <w:t xml:space="preserve"> Amennyiben a tervtanács tagja tervezőként nyújt be</w:t>
      </w:r>
      <w:r>
        <w:rPr>
          <w:lang w:eastAsia="en-US"/>
        </w:rPr>
        <w:t xml:space="preserve"> tervdokumentációt tervtanácsi állásfoglalásra</w:t>
      </w:r>
      <w:r w:rsidRPr="007C2628">
        <w:rPr>
          <w:lang w:eastAsia="en-US"/>
        </w:rPr>
        <w:t>, a vonatkozó tervtanácsi ülésen tagként nem vehet részt.</w:t>
      </w:r>
    </w:p>
    <w:p w:rsidR="00166B1B" w:rsidRPr="007C2628" w:rsidRDefault="00166B1B" w:rsidP="00166B1B">
      <w:pPr>
        <w:autoSpaceDE w:val="0"/>
        <w:autoSpaceDN w:val="0"/>
        <w:adjustRightInd w:val="0"/>
        <w:spacing w:line="300" w:lineRule="exact"/>
        <w:contextualSpacing/>
        <w:jc w:val="both"/>
        <w:rPr>
          <w:lang w:eastAsia="en-US"/>
        </w:rPr>
      </w:pPr>
    </w:p>
    <w:p w:rsidR="00166B1B" w:rsidRPr="007C2628" w:rsidRDefault="00166B1B" w:rsidP="00166B1B">
      <w:pPr>
        <w:autoSpaceDE w:val="0"/>
        <w:autoSpaceDN w:val="0"/>
        <w:adjustRightInd w:val="0"/>
        <w:spacing w:line="300" w:lineRule="exact"/>
        <w:ind w:left="426" w:hanging="426"/>
        <w:contextualSpacing/>
        <w:jc w:val="both"/>
        <w:rPr>
          <w:lang w:eastAsia="en-US"/>
        </w:rPr>
      </w:pPr>
      <w:r w:rsidRPr="007C2628">
        <w:rPr>
          <w:b/>
          <w:lang w:eastAsia="en-US"/>
        </w:rPr>
        <w:t>3.</w:t>
      </w:r>
      <w:r>
        <w:rPr>
          <w:b/>
          <w:lang w:eastAsia="en-US"/>
        </w:rPr>
        <w:t>4</w:t>
      </w:r>
      <w:r w:rsidRPr="007C2628">
        <w:rPr>
          <w:b/>
          <w:lang w:eastAsia="en-US"/>
        </w:rPr>
        <w:t>.</w:t>
      </w:r>
      <w:r w:rsidRPr="007C2628">
        <w:rPr>
          <w:lang w:eastAsia="en-US"/>
        </w:rPr>
        <w:t xml:space="preserve"> Az elnökkel szemben fennálló összeférhetetlenség esetén – az adott napirendi pont levezetésére – az elnök a tervtanácsi tagok közül eseti elnököt jelöl ki.</w:t>
      </w:r>
    </w:p>
    <w:p w:rsidR="00166B1B" w:rsidRDefault="00166B1B" w:rsidP="00166B1B">
      <w:pPr>
        <w:autoSpaceDE w:val="0"/>
        <w:autoSpaceDN w:val="0"/>
        <w:adjustRightInd w:val="0"/>
        <w:spacing w:line="300" w:lineRule="exact"/>
        <w:contextualSpacing/>
        <w:jc w:val="both"/>
        <w:rPr>
          <w:lang w:eastAsia="en-US"/>
        </w:rPr>
      </w:pPr>
    </w:p>
    <w:p w:rsidR="00166B1B" w:rsidRPr="007C2628" w:rsidRDefault="00166B1B" w:rsidP="00166B1B">
      <w:pPr>
        <w:autoSpaceDE w:val="0"/>
        <w:autoSpaceDN w:val="0"/>
        <w:adjustRightInd w:val="0"/>
        <w:spacing w:line="300" w:lineRule="exact"/>
        <w:contextualSpacing/>
        <w:jc w:val="both"/>
        <w:rPr>
          <w:lang w:eastAsia="en-US"/>
        </w:rPr>
      </w:pPr>
    </w:p>
    <w:p w:rsidR="00166B1B" w:rsidRPr="007C2628" w:rsidRDefault="00166B1B" w:rsidP="00166B1B">
      <w:pPr>
        <w:autoSpaceDE w:val="0"/>
        <w:autoSpaceDN w:val="0"/>
        <w:adjustRightInd w:val="0"/>
        <w:spacing w:line="300" w:lineRule="exact"/>
        <w:contextualSpacing/>
        <w:jc w:val="center"/>
        <w:rPr>
          <w:b/>
          <w:bCs/>
          <w:lang w:eastAsia="en-US"/>
        </w:rPr>
      </w:pPr>
      <w:r w:rsidRPr="007C2628">
        <w:rPr>
          <w:b/>
          <w:bCs/>
          <w:lang w:eastAsia="en-US"/>
        </w:rPr>
        <w:t>4. A tervtanácsi eljárás rendje</w:t>
      </w:r>
    </w:p>
    <w:p w:rsidR="00166B1B" w:rsidRPr="007C2628" w:rsidRDefault="00166B1B" w:rsidP="00166B1B">
      <w:pPr>
        <w:autoSpaceDE w:val="0"/>
        <w:autoSpaceDN w:val="0"/>
        <w:adjustRightInd w:val="0"/>
        <w:spacing w:line="300" w:lineRule="exact"/>
        <w:jc w:val="both"/>
        <w:rPr>
          <w:lang w:eastAsia="en-US"/>
        </w:rPr>
      </w:pPr>
    </w:p>
    <w:p w:rsidR="00166B1B" w:rsidRPr="007C2628" w:rsidRDefault="00166B1B" w:rsidP="00166B1B">
      <w:pPr>
        <w:autoSpaceDE w:val="0"/>
        <w:autoSpaceDN w:val="0"/>
        <w:adjustRightInd w:val="0"/>
        <w:spacing w:line="300" w:lineRule="exact"/>
        <w:ind w:left="426" w:hanging="426"/>
        <w:jc w:val="both"/>
        <w:rPr>
          <w:lang w:eastAsia="en-US"/>
        </w:rPr>
      </w:pPr>
      <w:r w:rsidRPr="007C2628">
        <w:rPr>
          <w:b/>
          <w:lang w:eastAsia="en-US"/>
        </w:rPr>
        <w:t>4.1.</w:t>
      </w:r>
      <w:r w:rsidRPr="007C2628">
        <w:rPr>
          <w:lang w:eastAsia="en-US"/>
        </w:rPr>
        <w:t xml:space="preserve"> A tervtanácsi véleményezésre beadandó tervdokumentáció tartalmilag a Korm. r. 11.§-a, ill. </w:t>
      </w:r>
      <w:r w:rsidRPr="001A0056">
        <w:rPr>
          <w:lang w:eastAsia="en-US"/>
        </w:rPr>
        <w:t>az építésügyi és építésfelügyeleti hatósági eljárásokról és ellenőrzésekről, valamint az építésügyi hatósági szolgáltatásról</w:t>
      </w:r>
      <w:r>
        <w:rPr>
          <w:lang w:eastAsia="en-US"/>
        </w:rPr>
        <w:t xml:space="preserve"> szóló </w:t>
      </w:r>
      <w:r w:rsidRPr="001A0056">
        <w:rPr>
          <w:lang w:eastAsia="en-US"/>
        </w:rPr>
        <w:t xml:space="preserve">312/2012 Korm. </w:t>
      </w:r>
      <w:r w:rsidRPr="007C2628">
        <w:rPr>
          <w:lang w:eastAsia="en-US"/>
        </w:rPr>
        <w:t>rendelet 8. melléklete szerint kell összeállítani. A tervtanács egyes egyedi indokolt esetben ettől eltérő munkarészt is kérhet.</w:t>
      </w:r>
    </w:p>
    <w:p w:rsidR="00166B1B" w:rsidRPr="007C2628" w:rsidRDefault="00166B1B" w:rsidP="00166B1B">
      <w:pPr>
        <w:autoSpaceDE w:val="0"/>
        <w:autoSpaceDN w:val="0"/>
        <w:adjustRightInd w:val="0"/>
        <w:spacing w:line="300" w:lineRule="exact"/>
        <w:jc w:val="both"/>
        <w:rPr>
          <w:lang w:eastAsia="en-US"/>
        </w:rPr>
      </w:pPr>
    </w:p>
    <w:p w:rsidR="00166B1B" w:rsidRPr="007C2628" w:rsidRDefault="00166B1B" w:rsidP="00166B1B">
      <w:pPr>
        <w:autoSpaceDE w:val="0"/>
        <w:autoSpaceDN w:val="0"/>
        <w:adjustRightInd w:val="0"/>
        <w:spacing w:line="300" w:lineRule="exact"/>
        <w:ind w:left="426" w:hanging="426"/>
        <w:contextualSpacing/>
        <w:jc w:val="both"/>
        <w:rPr>
          <w:lang w:eastAsia="en-US"/>
        </w:rPr>
      </w:pPr>
      <w:r w:rsidRPr="007C2628">
        <w:rPr>
          <w:b/>
          <w:lang w:eastAsia="en-US"/>
        </w:rPr>
        <w:t>4.2.</w:t>
      </w:r>
      <w:r w:rsidRPr="007C2628">
        <w:rPr>
          <w:lang w:eastAsia="en-US"/>
        </w:rPr>
        <w:t xml:space="preserve"> Az eljárás lefolytatásához kérelmező a véleményezendő építészeti-műszaki dokumentációt papír alapon 2 példányban az 1. melléklet szerinti tervtanácsi adatlappal együtt a Főépítészi Irodának címezve nyújtja be a tervtanács ülése előtt legalább 10 nappal valamint ezzel egyidejűleg elektronikus formában az ÉTDR rendszerbe is feltölti. Amennyiben konzultáció céljából kerül benyújtásra a tervdokumentáció, úgy az ÉTDR rendszerbe történő feltöltés mellőzhető.</w:t>
      </w:r>
    </w:p>
    <w:p w:rsidR="00166B1B" w:rsidRPr="007C2628" w:rsidRDefault="00166B1B" w:rsidP="00166B1B">
      <w:pPr>
        <w:autoSpaceDE w:val="0"/>
        <w:autoSpaceDN w:val="0"/>
        <w:adjustRightInd w:val="0"/>
        <w:spacing w:line="300" w:lineRule="exact"/>
        <w:contextualSpacing/>
        <w:jc w:val="both"/>
        <w:rPr>
          <w:lang w:eastAsia="en-US"/>
        </w:rPr>
      </w:pPr>
    </w:p>
    <w:p w:rsidR="00166B1B" w:rsidRPr="007C2628" w:rsidRDefault="00166B1B" w:rsidP="00166B1B">
      <w:pPr>
        <w:autoSpaceDE w:val="0"/>
        <w:autoSpaceDN w:val="0"/>
        <w:adjustRightInd w:val="0"/>
        <w:spacing w:line="276" w:lineRule="auto"/>
        <w:ind w:left="284" w:hanging="284"/>
        <w:jc w:val="both"/>
        <w:rPr>
          <w:lang w:eastAsia="en-US"/>
        </w:rPr>
      </w:pPr>
      <w:r w:rsidRPr="007C2628">
        <w:rPr>
          <w:b/>
          <w:lang w:eastAsia="en-US"/>
        </w:rPr>
        <w:t>4.3.</w:t>
      </w:r>
      <w:r w:rsidRPr="007C2628">
        <w:rPr>
          <w:lang w:eastAsia="en-US"/>
        </w:rPr>
        <w:t xml:space="preserve"> A bírálandó tervdokumentációt a tervtanács ülését megelőzően legalább 5 munkanappal a tervtanácsi tagok részére hozzáférhetővé kell tenni.</w:t>
      </w:r>
    </w:p>
    <w:p w:rsidR="00166B1B" w:rsidRPr="007C2628" w:rsidRDefault="00166B1B" w:rsidP="00166B1B">
      <w:pPr>
        <w:autoSpaceDE w:val="0"/>
        <w:autoSpaceDN w:val="0"/>
        <w:adjustRightInd w:val="0"/>
        <w:spacing w:line="276" w:lineRule="auto"/>
        <w:ind w:left="426" w:hanging="426"/>
        <w:jc w:val="both"/>
        <w:rPr>
          <w:lang w:eastAsia="en-US"/>
        </w:rPr>
      </w:pPr>
    </w:p>
    <w:p w:rsidR="00166B1B" w:rsidRPr="007C2628" w:rsidRDefault="00166B1B" w:rsidP="00166B1B">
      <w:pPr>
        <w:autoSpaceDE w:val="0"/>
        <w:autoSpaceDN w:val="0"/>
        <w:adjustRightInd w:val="0"/>
        <w:spacing w:line="276" w:lineRule="auto"/>
        <w:ind w:left="426" w:hanging="426"/>
        <w:jc w:val="both"/>
        <w:rPr>
          <w:bCs/>
          <w:lang w:eastAsia="en-US"/>
        </w:rPr>
      </w:pPr>
      <w:r w:rsidRPr="007C2628">
        <w:rPr>
          <w:b/>
          <w:bCs/>
          <w:lang w:eastAsia="en-US"/>
        </w:rPr>
        <w:t>4.4.</w:t>
      </w:r>
      <w:r w:rsidRPr="007C2628">
        <w:rPr>
          <w:bCs/>
          <w:lang w:eastAsia="en-US"/>
        </w:rPr>
        <w:t xml:space="preserve"> A tervtanács üléseit a tervtanács elnöke hívja össze a véleményezendő tervdokumentációk és a településkép védelméről szóló 2016. évi LXXIV. törvényben meghatározott ügyintézési határidő figyelembevételével, alkalomszerűen.</w:t>
      </w:r>
    </w:p>
    <w:p w:rsidR="00166B1B" w:rsidRPr="007C2628" w:rsidRDefault="00166B1B" w:rsidP="00166B1B">
      <w:pPr>
        <w:tabs>
          <w:tab w:val="left" w:pos="717"/>
        </w:tabs>
        <w:spacing w:line="276" w:lineRule="auto"/>
        <w:jc w:val="both"/>
        <w:rPr>
          <w:bCs/>
          <w:lang w:eastAsia="en-US"/>
        </w:rPr>
      </w:pPr>
    </w:p>
    <w:p w:rsidR="00166B1B" w:rsidRPr="007C2628" w:rsidRDefault="00166B1B" w:rsidP="00166B1B">
      <w:pPr>
        <w:tabs>
          <w:tab w:val="left" w:pos="717"/>
        </w:tabs>
        <w:spacing w:line="276" w:lineRule="auto"/>
        <w:ind w:left="426" w:hanging="426"/>
        <w:jc w:val="both"/>
        <w:rPr>
          <w:bCs/>
          <w:lang w:eastAsia="en-US"/>
        </w:rPr>
      </w:pPr>
      <w:r w:rsidRPr="007C2628">
        <w:rPr>
          <w:b/>
          <w:bCs/>
          <w:lang w:eastAsia="en-US"/>
        </w:rPr>
        <w:t>4.5.</w:t>
      </w:r>
      <w:r w:rsidRPr="007C2628">
        <w:rPr>
          <w:bCs/>
          <w:lang w:eastAsia="en-US"/>
        </w:rPr>
        <w:t xml:space="preserve"> A tervtanácsi ülésekre a meghívót a titkár küldi ki. </w:t>
      </w:r>
      <w:r w:rsidRPr="007C2628">
        <w:rPr>
          <w:rFonts w:eastAsia="Century Gothic"/>
          <w:bCs/>
          <w:lang w:eastAsia="en-US"/>
        </w:rPr>
        <w:t>A tervtanácsi meghívónak tartalmaznia kell:</w:t>
      </w:r>
    </w:p>
    <w:p w:rsidR="00166B1B" w:rsidRPr="007C2628" w:rsidRDefault="00166B1B" w:rsidP="00166B1B">
      <w:pPr>
        <w:numPr>
          <w:ilvl w:val="0"/>
          <w:numId w:val="4"/>
        </w:numPr>
        <w:tabs>
          <w:tab w:val="left" w:pos="717"/>
        </w:tabs>
        <w:spacing w:line="276" w:lineRule="auto"/>
        <w:ind w:left="714" w:hanging="357"/>
        <w:jc w:val="both"/>
        <w:rPr>
          <w:bCs/>
          <w:lang w:eastAsia="en-US"/>
        </w:rPr>
      </w:pPr>
      <w:r w:rsidRPr="007C2628">
        <w:rPr>
          <w:bCs/>
          <w:lang w:eastAsia="en-US"/>
        </w:rPr>
        <w:t>az ülés időpontját, helyét, valamint</w:t>
      </w:r>
    </w:p>
    <w:p w:rsidR="00166B1B" w:rsidRPr="007C2628" w:rsidRDefault="00166B1B" w:rsidP="00166B1B">
      <w:pPr>
        <w:numPr>
          <w:ilvl w:val="0"/>
          <w:numId w:val="4"/>
        </w:numPr>
        <w:tabs>
          <w:tab w:val="left" w:pos="721"/>
        </w:tabs>
        <w:spacing w:line="276" w:lineRule="auto"/>
        <w:ind w:left="714" w:hanging="357"/>
        <w:jc w:val="both"/>
        <w:rPr>
          <w:bCs/>
          <w:lang w:eastAsia="en-US"/>
        </w:rPr>
      </w:pPr>
      <w:r w:rsidRPr="007C2628">
        <w:rPr>
          <w:bCs/>
          <w:lang w:eastAsia="en-US"/>
        </w:rPr>
        <w:t>a napirendre vett tervek listáját és azok megtárgyalásának várható időpontját.</w:t>
      </w:r>
    </w:p>
    <w:p w:rsidR="00166B1B" w:rsidRPr="007C2628" w:rsidRDefault="00166B1B" w:rsidP="00166B1B">
      <w:pPr>
        <w:autoSpaceDE w:val="0"/>
        <w:autoSpaceDN w:val="0"/>
        <w:adjustRightInd w:val="0"/>
        <w:spacing w:line="300" w:lineRule="exact"/>
        <w:ind w:left="284"/>
        <w:jc w:val="both"/>
        <w:rPr>
          <w:bCs/>
          <w:lang w:eastAsia="en-US"/>
        </w:rPr>
      </w:pPr>
      <w:r w:rsidRPr="007C2628">
        <w:rPr>
          <w:bCs/>
          <w:lang w:eastAsia="en-US"/>
        </w:rPr>
        <w:t>A meghívót lehetőleg elektronikus úton (e-mailen) kell megküldeni, de szükség esetén a tervtanács üléseinek szervezése telefonon is történhet.</w:t>
      </w:r>
    </w:p>
    <w:p w:rsidR="00166B1B" w:rsidRPr="007C2628" w:rsidRDefault="00166B1B" w:rsidP="00166B1B">
      <w:pPr>
        <w:autoSpaceDE w:val="0"/>
        <w:autoSpaceDN w:val="0"/>
        <w:adjustRightInd w:val="0"/>
        <w:spacing w:line="300" w:lineRule="exact"/>
        <w:jc w:val="both"/>
        <w:rPr>
          <w:bCs/>
          <w:lang w:eastAsia="en-US"/>
        </w:rPr>
      </w:pPr>
    </w:p>
    <w:p w:rsidR="00166B1B" w:rsidRPr="007C2628" w:rsidRDefault="00166B1B" w:rsidP="00166B1B">
      <w:pPr>
        <w:autoSpaceDE w:val="0"/>
        <w:autoSpaceDN w:val="0"/>
        <w:adjustRightInd w:val="0"/>
        <w:spacing w:line="300" w:lineRule="exact"/>
        <w:ind w:left="426" w:hanging="426"/>
        <w:jc w:val="both"/>
        <w:rPr>
          <w:bCs/>
          <w:lang w:eastAsia="en-US"/>
        </w:rPr>
      </w:pPr>
      <w:r w:rsidRPr="007C2628">
        <w:rPr>
          <w:b/>
          <w:bCs/>
          <w:lang w:eastAsia="en-US"/>
        </w:rPr>
        <w:lastRenderedPageBreak/>
        <w:t>4.6.</w:t>
      </w:r>
      <w:r w:rsidRPr="007C2628">
        <w:rPr>
          <w:bCs/>
          <w:lang w:eastAsia="en-US"/>
        </w:rPr>
        <w:t xml:space="preserve"> A tervtanács 4 fővel – melyből egy fő a tervtanács elnöke – határozatképes. A tervtanácsi ülés összetételét, a tagok számát és a napirendek bírálóit az adott napirend ismeretében a tervtanács elnöke jelöli ki.</w:t>
      </w:r>
    </w:p>
    <w:p w:rsidR="00166B1B" w:rsidRPr="007C2628" w:rsidRDefault="00166B1B" w:rsidP="00166B1B">
      <w:pPr>
        <w:autoSpaceDE w:val="0"/>
        <w:autoSpaceDN w:val="0"/>
        <w:adjustRightInd w:val="0"/>
        <w:spacing w:line="300" w:lineRule="exact"/>
        <w:jc w:val="both"/>
        <w:rPr>
          <w:bCs/>
          <w:lang w:eastAsia="en-US"/>
        </w:rPr>
      </w:pPr>
    </w:p>
    <w:p w:rsidR="00166B1B" w:rsidRPr="007C2628" w:rsidRDefault="00166B1B" w:rsidP="00166B1B">
      <w:pPr>
        <w:widowControl w:val="0"/>
        <w:spacing w:line="274" w:lineRule="exact"/>
        <w:ind w:left="426" w:hanging="434"/>
        <w:jc w:val="both"/>
        <w:rPr>
          <w:bCs/>
          <w:lang w:eastAsia="en-US"/>
        </w:rPr>
      </w:pPr>
      <w:r w:rsidRPr="007C2628">
        <w:rPr>
          <w:b/>
          <w:bCs/>
          <w:lang w:eastAsia="en-US"/>
        </w:rPr>
        <w:t>4.7.</w:t>
      </w:r>
      <w:r w:rsidRPr="007C2628">
        <w:rPr>
          <w:bCs/>
          <w:lang w:eastAsia="en-US"/>
        </w:rPr>
        <w:t xml:space="preserve"> A tervtanács döntését egyszerű szótöbbséggel hozza meg. Szavazategyenlőség esetén az elnök szavazata dönt. A döntéshozatal során a szavazástól való tartózkodásra nincsen lehetőség.</w:t>
      </w:r>
    </w:p>
    <w:p w:rsidR="00166B1B" w:rsidRPr="007C2628" w:rsidRDefault="00166B1B" w:rsidP="00166B1B">
      <w:pPr>
        <w:autoSpaceDE w:val="0"/>
        <w:autoSpaceDN w:val="0"/>
        <w:adjustRightInd w:val="0"/>
        <w:spacing w:line="300" w:lineRule="exact"/>
        <w:jc w:val="both"/>
        <w:rPr>
          <w:bCs/>
          <w:lang w:eastAsia="en-US"/>
        </w:rPr>
      </w:pPr>
    </w:p>
    <w:p w:rsidR="00166B1B" w:rsidRPr="007C2628" w:rsidRDefault="00166B1B" w:rsidP="00166B1B">
      <w:pPr>
        <w:autoSpaceDE w:val="0"/>
        <w:autoSpaceDN w:val="0"/>
        <w:adjustRightInd w:val="0"/>
        <w:spacing w:line="300" w:lineRule="exact"/>
        <w:jc w:val="both"/>
        <w:rPr>
          <w:bCs/>
          <w:lang w:eastAsia="en-US"/>
        </w:rPr>
      </w:pPr>
      <w:r w:rsidRPr="007C2628">
        <w:rPr>
          <w:b/>
          <w:bCs/>
          <w:lang w:eastAsia="en-US"/>
        </w:rPr>
        <w:t>4.8.</w:t>
      </w:r>
      <w:r w:rsidRPr="007C2628">
        <w:rPr>
          <w:bCs/>
          <w:lang w:eastAsia="en-US"/>
        </w:rPr>
        <w:t xml:space="preserve"> A tervtanács ülései nyilvánosak. </w:t>
      </w:r>
      <w:r w:rsidRPr="007C2628">
        <w:rPr>
          <w:lang w:eastAsia="en-US"/>
        </w:rPr>
        <w:t>A tervtanácsi ülésekről hangfelvétel készül.</w:t>
      </w:r>
    </w:p>
    <w:p w:rsidR="00166B1B" w:rsidRPr="007C2628" w:rsidRDefault="00166B1B" w:rsidP="00166B1B">
      <w:pPr>
        <w:autoSpaceDE w:val="0"/>
        <w:autoSpaceDN w:val="0"/>
        <w:adjustRightInd w:val="0"/>
        <w:spacing w:line="300" w:lineRule="exact"/>
        <w:jc w:val="both"/>
        <w:rPr>
          <w:lang w:eastAsia="en-US"/>
        </w:rPr>
      </w:pPr>
    </w:p>
    <w:p w:rsidR="00166B1B" w:rsidRPr="007C2628" w:rsidRDefault="00166B1B" w:rsidP="00166B1B">
      <w:pPr>
        <w:autoSpaceDE w:val="0"/>
        <w:autoSpaceDN w:val="0"/>
        <w:adjustRightInd w:val="0"/>
        <w:spacing w:line="300" w:lineRule="exact"/>
        <w:jc w:val="both"/>
        <w:rPr>
          <w:bCs/>
          <w:lang w:eastAsia="en-US"/>
        </w:rPr>
      </w:pPr>
      <w:r w:rsidRPr="007C2628">
        <w:rPr>
          <w:b/>
          <w:bCs/>
          <w:lang w:eastAsia="en-US"/>
        </w:rPr>
        <w:t>4.9.</w:t>
      </w:r>
      <w:r w:rsidRPr="007C2628">
        <w:rPr>
          <w:bCs/>
          <w:lang w:eastAsia="en-US"/>
        </w:rPr>
        <w:t xml:space="preserve"> A tervtanácson tárgyalt napirendi pontonként külön jelenléti ívet kell készíteni.</w:t>
      </w:r>
    </w:p>
    <w:p w:rsidR="00166B1B" w:rsidRPr="007C2628" w:rsidRDefault="00166B1B" w:rsidP="00166B1B">
      <w:pPr>
        <w:autoSpaceDE w:val="0"/>
        <w:autoSpaceDN w:val="0"/>
        <w:adjustRightInd w:val="0"/>
        <w:spacing w:line="300" w:lineRule="exact"/>
        <w:jc w:val="both"/>
        <w:rPr>
          <w:bCs/>
          <w:lang w:eastAsia="en-US"/>
        </w:rPr>
      </w:pPr>
    </w:p>
    <w:p w:rsidR="00166B1B" w:rsidRPr="007C2628" w:rsidRDefault="00166B1B" w:rsidP="00166B1B">
      <w:pPr>
        <w:autoSpaceDE w:val="0"/>
        <w:autoSpaceDN w:val="0"/>
        <w:adjustRightInd w:val="0"/>
        <w:spacing w:line="300" w:lineRule="exact"/>
        <w:ind w:left="426" w:hanging="426"/>
        <w:jc w:val="both"/>
        <w:rPr>
          <w:bCs/>
          <w:lang w:eastAsia="en-US"/>
        </w:rPr>
      </w:pPr>
      <w:r w:rsidRPr="007C2628">
        <w:rPr>
          <w:b/>
          <w:bCs/>
          <w:lang w:eastAsia="en-US"/>
        </w:rPr>
        <w:t>4.10.</w:t>
      </w:r>
      <w:r w:rsidRPr="007C2628">
        <w:rPr>
          <w:bCs/>
          <w:lang w:eastAsia="en-US"/>
        </w:rPr>
        <w:t xml:space="preserve"> A tervtanács a véleményezésre benyújtott terveket megtárgyalja. A tervtanácsi véleményt és jegyzőkönyvet, illetve a polgármester településképi véleményét a titkár megküldi kérelmezőnek, aki azt köteles a terv megrendelőjének átadni.</w:t>
      </w:r>
    </w:p>
    <w:p w:rsidR="00166B1B" w:rsidRPr="007C2628" w:rsidRDefault="00166B1B" w:rsidP="00166B1B">
      <w:pPr>
        <w:autoSpaceDE w:val="0"/>
        <w:autoSpaceDN w:val="0"/>
        <w:adjustRightInd w:val="0"/>
        <w:spacing w:line="300" w:lineRule="exact"/>
        <w:jc w:val="both"/>
        <w:rPr>
          <w:bCs/>
          <w:lang w:eastAsia="en-US"/>
        </w:rPr>
      </w:pPr>
    </w:p>
    <w:p w:rsidR="00166B1B" w:rsidRPr="007C2628" w:rsidRDefault="00166B1B" w:rsidP="00166B1B">
      <w:pPr>
        <w:widowControl w:val="0"/>
        <w:spacing w:line="274" w:lineRule="exact"/>
        <w:ind w:left="426" w:hanging="426"/>
        <w:jc w:val="both"/>
        <w:rPr>
          <w:bCs/>
          <w:lang w:eastAsia="en-US"/>
        </w:rPr>
      </w:pPr>
      <w:r w:rsidRPr="007C2628">
        <w:rPr>
          <w:b/>
          <w:bCs/>
          <w:lang w:eastAsia="en-US"/>
        </w:rPr>
        <w:t>4.11.</w:t>
      </w:r>
      <w:r w:rsidRPr="007C2628">
        <w:rPr>
          <w:bCs/>
          <w:lang w:eastAsia="en-US"/>
        </w:rPr>
        <w:t xml:space="preserve"> A tervtanács működésével kapcsolatos iratokat a Polgármesteri Hivatal Iratkezelési Szabályzata szerint kell kezelni.</w:t>
      </w:r>
    </w:p>
    <w:p w:rsidR="00166B1B" w:rsidRPr="007C2628" w:rsidRDefault="00166B1B" w:rsidP="00166B1B">
      <w:pPr>
        <w:autoSpaceDE w:val="0"/>
        <w:autoSpaceDN w:val="0"/>
        <w:adjustRightInd w:val="0"/>
        <w:spacing w:line="300" w:lineRule="exact"/>
        <w:jc w:val="both"/>
        <w:rPr>
          <w:bCs/>
          <w:lang w:eastAsia="en-US"/>
        </w:rPr>
      </w:pPr>
    </w:p>
    <w:p w:rsidR="00166B1B" w:rsidRPr="007C2628" w:rsidRDefault="00166B1B" w:rsidP="00166B1B">
      <w:pPr>
        <w:autoSpaceDE w:val="0"/>
        <w:autoSpaceDN w:val="0"/>
        <w:adjustRightInd w:val="0"/>
        <w:spacing w:line="300" w:lineRule="exact"/>
        <w:ind w:left="426" w:hanging="426"/>
        <w:jc w:val="both"/>
        <w:rPr>
          <w:lang w:eastAsia="en-US"/>
        </w:rPr>
      </w:pPr>
      <w:r w:rsidRPr="007C2628">
        <w:rPr>
          <w:b/>
          <w:lang w:eastAsia="en-US"/>
        </w:rPr>
        <w:t>4.12.</w:t>
      </w:r>
      <w:r w:rsidRPr="007C2628">
        <w:rPr>
          <w:lang w:eastAsia="en-US"/>
        </w:rPr>
        <w:t xml:space="preserve"> Nem vehet részt a tervtanács eljárásában az a szavazati joggal rendelkező tervtanácsi tag, akivel szemben a tervezett napirendi pontokkal kapcsolatban a 2. pont ill. a Korm.r. 7.§-a szerinti összeférhetetlenség áll fenn.</w:t>
      </w:r>
    </w:p>
    <w:p w:rsidR="00166B1B" w:rsidRPr="007C2628" w:rsidRDefault="00166B1B" w:rsidP="00166B1B">
      <w:pPr>
        <w:autoSpaceDE w:val="0"/>
        <w:autoSpaceDN w:val="0"/>
        <w:adjustRightInd w:val="0"/>
        <w:spacing w:line="300" w:lineRule="exact"/>
        <w:jc w:val="both"/>
        <w:rPr>
          <w:lang w:eastAsia="en-US"/>
        </w:rPr>
      </w:pPr>
    </w:p>
    <w:p w:rsidR="00166B1B" w:rsidRPr="007C2628" w:rsidRDefault="00166B1B" w:rsidP="00166B1B">
      <w:pPr>
        <w:autoSpaceDE w:val="0"/>
        <w:autoSpaceDN w:val="0"/>
        <w:adjustRightInd w:val="0"/>
        <w:spacing w:line="300" w:lineRule="exact"/>
        <w:ind w:left="567" w:hanging="567"/>
        <w:jc w:val="both"/>
        <w:rPr>
          <w:lang w:eastAsia="en-US"/>
        </w:rPr>
      </w:pPr>
      <w:r w:rsidRPr="007C2628">
        <w:rPr>
          <w:b/>
          <w:lang w:eastAsia="en-US"/>
        </w:rPr>
        <w:t xml:space="preserve">4.13. </w:t>
      </w:r>
      <w:r w:rsidRPr="007C2628">
        <w:rPr>
          <w:lang w:eastAsia="en-US"/>
        </w:rPr>
        <w:t>A tervező akadályoztatása esetén írásos meghatalmazást adhat társtervezőjének a tervtanácsi ülésen való képviseletre.</w:t>
      </w:r>
    </w:p>
    <w:p w:rsidR="00166B1B" w:rsidRDefault="00166B1B" w:rsidP="00166B1B">
      <w:pPr>
        <w:autoSpaceDE w:val="0"/>
        <w:autoSpaceDN w:val="0"/>
        <w:adjustRightInd w:val="0"/>
        <w:spacing w:line="300" w:lineRule="exact"/>
        <w:jc w:val="both"/>
        <w:rPr>
          <w:bCs/>
          <w:lang w:eastAsia="en-US"/>
        </w:rPr>
      </w:pPr>
    </w:p>
    <w:p w:rsidR="00166B1B" w:rsidRPr="007C2628" w:rsidRDefault="00166B1B" w:rsidP="00166B1B">
      <w:pPr>
        <w:autoSpaceDE w:val="0"/>
        <w:autoSpaceDN w:val="0"/>
        <w:adjustRightInd w:val="0"/>
        <w:spacing w:line="300" w:lineRule="exact"/>
        <w:jc w:val="center"/>
        <w:rPr>
          <w:b/>
          <w:bCs/>
          <w:lang w:eastAsia="en-US"/>
        </w:rPr>
      </w:pPr>
      <w:r w:rsidRPr="007C2628">
        <w:rPr>
          <w:b/>
          <w:bCs/>
          <w:lang w:eastAsia="en-US"/>
        </w:rPr>
        <w:t>5. A tervtanács üléseinek rendje</w:t>
      </w:r>
    </w:p>
    <w:p w:rsidR="00166B1B" w:rsidRDefault="00166B1B" w:rsidP="00166B1B">
      <w:pPr>
        <w:autoSpaceDE w:val="0"/>
        <w:autoSpaceDN w:val="0"/>
        <w:adjustRightInd w:val="0"/>
        <w:spacing w:line="276" w:lineRule="auto"/>
        <w:jc w:val="center"/>
        <w:rPr>
          <w:bCs/>
          <w:lang w:eastAsia="en-US"/>
        </w:rPr>
      </w:pPr>
    </w:p>
    <w:p w:rsidR="00166B1B" w:rsidRPr="007C2628" w:rsidRDefault="00166B1B" w:rsidP="00166B1B">
      <w:pPr>
        <w:autoSpaceDE w:val="0"/>
        <w:autoSpaceDN w:val="0"/>
        <w:adjustRightInd w:val="0"/>
        <w:spacing w:line="276" w:lineRule="auto"/>
        <w:jc w:val="both"/>
        <w:rPr>
          <w:bCs/>
          <w:lang w:eastAsia="en-US"/>
        </w:rPr>
      </w:pPr>
      <w:r w:rsidRPr="007C2628">
        <w:rPr>
          <w:b/>
          <w:bCs/>
          <w:lang w:eastAsia="en-US"/>
        </w:rPr>
        <w:t>5.1.</w:t>
      </w:r>
      <w:r w:rsidRPr="007C2628">
        <w:rPr>
          <w:bCs/>
          <w:lang w:eastAsia="en-US"/>
        </w:rPr>
        <w:t xml:space="preserve"> Az elnök ismerteti a napirendet.</w:t>
      </w:r>
    </w:p>
    <w:p w:rsidR="00166B1B" w:rsidRPr="007C2628" w:rsidRDefault="00166B1B" w:rsidP="00166B1B">
      <w:pPr>
        <w:autoSpaceDE w:val="0"/>
        <w:autoSpaceDN w:val="0"/>
        <w:adjustRightInd w:val="0"/>
        <w:spacing w:line="276" w:lineRule="auto"/>
        <w:jc w:val="both"/>
        <w:rPr>
          <w:b/>
          <w:bCs/>
          <w:lang w:eastAsia="en-US"/>
        </w:rPr>
      </w:pPr>
    </w:p>
    <w:p w:rsidR="00166B1B" w:rsidRPr="007C2628" w:rsidRDefault="00166B1B" w:rsidP="00166B1B">
      <w:pPr>
        <w:autoSpaceDE w:val="0"/>
        <w:autoSpaceDN w:val="0"/>
        <w:adjustRightInd w:val="0"/>
        <w:spacing w:line="276" w:lineRule="auto"/>
        <w:ind w:left="426" w:hanging="426"/>
        <w:jc w:val="both"/>
        <w:rPr>
          <w:bCs/>
          <w:lang w:eastAsia="en-US"/>
        </w:rPr>
      </w:pPr>
      <w:r w:rsidRPr="007C2628">
        <w:rPr>
          <w:b/>
          <w:bCs/>
          <w:lang w:eastAsia="en-US"/>
        </w:rPr>
        <w:t>5.2.</w:t>
      </w:r>
      <w:r w:rsidRPr="007C2628">
        <w:rPr>
          <w:bCs/>
          <w:lang w:eastAsia="en-US"/>
        </w:rPr>
        <w:t xml:space="preserve"> A napirend megtárgyalása előtt a tervtanács elnöke tájékoztatást ad a napirenddel kapcsolatos esetleges előzményekről.</w:t>
      </w:r>
    </w:p>
    <w:p w:rsidR="00166B1B" w:rsidRPr="007C2628" w:rsidRDefault="00166B1B" w:rsidP="00166B1B">
      <w:pPr>
        <w:autoSpaceDE w:val="0"/>
        <w:autoSpaceDN w:val="0"/>
        <w:adjustRightInd w:val="0"/>
        <w:spacing w:line="276" w:lineRule="auto"/>
        <w:jc w:val="both"/>
        <w:rPr>
          <w:b/>
          <w:bCs/>
          <w:lang w:eastAsia="en-US"/>
        </w:rPr>
      </w:pPr>
    </w:p>
    <w:p w:rsidR="00166B1B" w:rsidRPr="007C2628" w:rsidRDefault="00166B1B" w:rsidP="00166B1B">
      <w:pPr>
        <w:autoSpaceDE w:val="0"/>
        <w:autoSpaceDN w:val="0"/>
        <w:adjustRightInd w:val="0"/>
        <w:spacing w:line="276" w:lineRule="auto"/>
        <w:ind w:left="426" w:hanging="426"/>
        <w:jc w:val="both"/>
        <w:rPr>
          <w:bCs/>
          <w:lang w:eastAsia="en-US"/>
        </w:rPr>
      </w:pPr>
      <w:r w:rsidRPr="007C2628">
        <w:rPr>
          <w:b/>
          <w:bCs/>
          <w:lang w:eastAsia="en-US"/>
        </w:rPr>
        <w:t>5.3.</w:t>
      </w:r>
      <w:r w:rsidRPr="007C2628">
        <w:rPr>
          <w:bCs/>
          <w:lang w:eastAsia="en-US"/>
        </w:rPr>
        <w:t xml:space="preserve"> A tervező az ülésen a bemutatott tervet ismerteti. A dokumentáció általa fontosnak tartott elemeit (tervlapjait) elektronikus prezentáció keretében bemutatja. Ennek technikai feltételeiről a Főépítészi Iroda, az elektronikus adathordozóról a tervező gondoskodik. A terv papír alapon is bemutatható. A tervezési program kapcsán az elnök jóváhagyása esetén a megbízó, építtető is felszólalhat, de építészeti kérdésekben elsősorban a tervezőnek kell véleményt, információt adnia.</w:t>
      </w:r>
    </w:p>
    <w:p w:rsidR="00166B1B" w:rsidRPr="007C2628" w:rsidRDefault="00166B1B" w:rsidP="00166B1B">
      <w:pPr>
        <w:autoSpaceDE w:val="0"/>
        <w:autoSpaceDN w:val="0"/>
        <w:adjustRightInd w:val="0"/>
        <w:spacing w:line="276" w:lineRule="auto"/>
        <w:jc w:val="both"/>
        <w:rPr>
          <w:b/>
          <w:bCs/>
          <w:lang w:eastAsia="en-US"/>
        </w:rPr>
      </w:pPr>
    </w:p>
    <w:p w:rsidR="00166B1B" w:rsidRPr="007C2628" w:rsidRDefault="00166B1B" w:rsidP="00166B1B">
      <w:pPr>
        <w:autoSpaceDE w:val="0"/>
        <w:autoSpaceDN w:val="0"/>
        <w:adjustRightInd w:val="0"/>
        <w:spacing w:line="276" w:lineRule="auto"/>
        <w:jc w:val="both"/>
        <w:rPr>
          <w:bCs/>
          <w:lang w:eastAsia="en-US"/>
        </w:rPr>
      </w:pPr>
      <w:r w:rsidRPr="007C2628">
        <w:rPr>
          <w:b/>
          <w:bCs/>
          <w:lang w:eastAsia="en-US"/>
        </w:rPr>
        <w:t>5.4.</w:t>
      </w:r>
      <w:r w:rsidRPr="007C2628">
        <w:rPr>
          <w:bCs/>
          <w:lang w:eastAsia="en-US"/>
        </w:rPr>
        <w:t xml:space="preserve"> A 2.5. pont szerint felkért tervtanácsi tag felolvassa/ismerteti véleményét.</w:t>
      </w:r>
    </w:p>
    <w:p w:rsidR="00166B1B" w:rsidRPr="007C2628" w:rsidRDefault="00166B1B" w:rsidP="00166B1B">
      <w:pPr>
        <w:autoSpaceDE w:val="0"/>
        <w:autoSpaceDN w:val="0"/>
        <w:adjustRightInd w:val="0"/>
        <w:spacing w:line="276" w:lineRule="auto"/>
        <w:jc w:val="both"/>
        <w:rPr>
          <w:b/>
          <w:bCs/>
          <w:lang w:eastAsia="en-US"/>
        </w:rPr>
      </w:pPr>
    </w:p>
    <w:p w:rsidR="00166B1B" w:rsidRPr="007C2628" w:rsidRDefault="00166B1B" w:rsidP="00166B1B">
      <w:pPr>
        <w:autoSpaceDE w:val="0"/>
        <w:autoSpaceDN w:val="0"/>
        <w:adjustRightInd w:val="0"/>
        <w:spacing w:line="276" w:lineRule="auto"/>
        <w:ind w:left="426" w:hanging="426"/>
        <w:jc w:val="both"/>
        <w:rPr>
          <w:bCs/>
          <w:lang w:eastAsia="en-US"/>
        </w:rPr>
      </w:pPr>
      <w:r w:rsidRPr="007C2628">
        <w:rPr>
          <w:b/>
          <w:bCs/>
          <w:lang w:eastAsia="en-US"/>
        </w:rPr>
        <w:t>5.5.</w:t>
      </w:r>
      <w:r w:rsidRPr="007C2628">
        <w:rPr>
          <w:bCs/>
          <w:lang w:eastAsia="en-US"/>
        </w:rPr>
        <w:t xml:space="preserve"> A 2.6. pont szerinti esetben felkért szakbíráló ismerteti opponensi véleményét, az esetlegesen meghívott szakértők véleményének meghallgatása.</w:t>
      </w:r>
    </w:p>
    <w:p w:rsidR="00166B1B" w:rsidRPr="007C2628" w:rsidRDefault="00166B1B" w:rsidP="00166B1B">
      <w:pPr>
        <w:autoSpaceDE w:val="0"/>
        <w:autoSpaceDN w:val="0"/>
        <w:adjustRightInd w:val="0"/>
        <w:spacing w:line="276" w:lineRule="auto"/>
        <w:jc w:val="both"/>
        <w:rPr>
          <w:b/>
          <w:bCs/>
          <w:lang w:eastAsia="en-US"/>
        </w:rPr>
      </w:pPr>
    </w:p>
    <w:p w:rsidR="00166B1B" w:rsidRPr="007C2628" w:rsidRDefault="00166B1B" w:rsidP="00166B1B">
      <w:pPr>
        <w:autoSpaceDE w:val="0"/>
        <w:autoSpaceDN w:val="0"/>
        <w:adjustRightInd w:val="0"/>
        <w:spacing w:line="276" w:lineRule="auto"/>
        <w:ind w:left="426" w:hanging="426"/>
        <w:jc w:val="both"/>
        <w:rPr>
          <w:bCs/>
          <w:lang w:eastAsia="en-US"/>
        </w:rPr>
      </w:pPr>
      <w:r w:rsidRPr="007C2628">
        <w:rPr>
          <w:b/>
          <w:bCs/>
          <w:lang w:eastAsia="en-US"/>
        </w:rPr>
        <w:lastRenderedPageBreak/>
        <w:t>5.6.</w:t>
      </w:r>
      <w:r w:rsidRPr="007C2628">
        <w:rPr>
          <w:bCs/>
          <w:lang w:eastAsia="en-US"/>
        </w:rPr>
        <w:t xml:space="preserve"> A tervtanács tagjai és meghívottjai a tervezőhöz (és az építtetőhöz) a tervvel kapcsolatban kérdéseket intézhetnek. A tervező (illetve az építtető) a feltett kérdésekre - valamennyi kérdés elhangzását követően - rövid, tárgyszerű választ ad.</w:t>
      </w:r>
    </w:p>
    <w:p w:rsidR="00166B1B" w:rsidRPr="007C2628" w:rsidRDefault="00166B1B" w:rsidP="00166B1B">
      <w:pPr>
        <w:autoSpaceDE w:val="0"/>
        <w:autoSpaceDN w:val="0"/>
        <w:adjustRightInd w:val="0"/>
        <w:spacing w:line="276" w:lineRule="auto"/>
        <w:jc w:val="both"/>
        <w:rPr>
          <w:b/>
          <w:bCs/>
          <w:lang w:eastAsia="en-US"/>
        </w:rPr>
      </w:pPr>
    </w:p>
    <w:p w:rsidR="00166B1B" w:rsidRPr="007C2628" w:rsidRDefault="00166B1B" w:rsidP="00166B1B">
      <w:pPr>
        <w:autoSpaceDE w:val="0"/>
        <w:autoSpaceDN w:val="0"/>
        <w:adjustRightInd w:val="0"/>
        <w:spacing w:line="276" w:lineRule="auto"/>
        <w:ind w:left="426" w:hanging="426"/>
        <w:jc w:val="both"/>
        <w:rPr>
          <w:bCs/>
          <w:lang w:eastAsia="en-US"/>
        </w:rPr>
      </w:pPr>
      <w:r w:rsidRPr="007C2628">
        <w:rPr>
          <w:b/>
          <w:bCs/>
          <w:lang w:eastAsia="en-US"/>
        </w:rPr>
        <w:t>5.7.</w:t>
      </w:r>
      <w:r w:rsidRPr="007C2628">
        <w:rPr>
          <w:bCs/>
          <w:lang w:eastAsia="en-US"/>
        </w:rPr>
        <w:t xml:space="preserve"> A tervtanács tagjai és a tanácskozási joggal meghívottak a bemutatott tervvel kapcsolatban vita keretében előzetesen véleményt nyilvánítanak, ennek során a tagok egyenként előzetes javaslatot tesznek a tervtanács végső állásfoglalásával kapcsolatosan. A vitát az elnök zárja le. </w:t>
      </w:r>
    </w:p>
    <w:p w:rsidR="00166B1B" w:rsidRPr="007C2628" w:rsidRDefault="00166B1B" w:rsidP="00166B1B">
      <w:pPr>
        <w:autoSpaceDE w:val="0"/>
        <w:autoSpaceDN w:val="0"/>
        <w:adjustRightInd w:val="0"/>
        <w:spacing w:line="276" w:lineRule="auto"/>
        <w:jc w:val="both"/>
        <w:rPr>
          <w:bCs/>
          <w:lang w:eastAsia="en-US"/>
        </w:rPr>
      </w:pPr>
    </w:p>
    <w:p w:rsidR="00166B1B" w:rsidRPr="007C2628" w:rsidRDefault="00166B1B" w:rsidP="00166B1B">
      <w:pPr>
        <w:autoSpaceDE w:val="0"/>
        <w:autoSpaceDN w:val="0"/>
        <w:adjustRightInd w:val="0"/>
        <w:spacing w:line="276" w:lineRule="auto"/>
        <w:ind w:left="426" w:hanging="426"/>
        <w:jc w:val="both"/>
        <w:rPr>
          <w:bCs/>
          <w:lang w:eastAsia="en-US"/>
        </w:rPr>
      </w:pPr>
      <w:r w:rsidRPr="007C2628">
        <w:rPr>
          <w:b/>
          <w:bCs/>
          <w:lang w:eastAsia="en-US"/>
        </w:rPr>
        <w:t>5.8.</w:t>
      </w:r>
      <w:r w:rsidRPr="007C2628">
        <w:rPr>
          <w:bCs/>
          <w:lang w:eastAsia="en-US"/>
        </w:rPr>
        <w:t xml:space="preserve"> A vita lezárását követően a tervező (illetve az építtető) reflektálhat a vitában elhangzottakra.</w:t>
      </w:r>
    </w:p>
    <w:p w:rsidR="00166B1B" w:rsidRPr="007C2628" w:rsidRDefault="00166B1B" w:rsidP="00166B1B">
      <w:pPr>
        <w:autoSpaceDE w:val="0"/>
        <w:autoSpaceDN w:val="0"/>
        <w:adjustRightInd w:val="0"/>
        <w:spacing w:line="276" w:lineRule="auto"/>
        <w:jc w:val="both"/>
        <w:rPr>
          <w:bCs/>
          <w:lang w:eastAsia="en-US"/>
        </w:rPr>
      </w:pPr>
    </w:p>
    <w:p w:rsidR="00166B1B" w:rsidRPr="007C2628" w:rsidRDefault="00166B1B" w:rsidP="00166B1B">
      <w:pPr>
        <w:autoSpaceDE w:val="0"/>
        <w:autoSpaceDN w:val="0"/>
        <w:adjustRightInd w:val="0"/>
        <w:spacing w:line="276" w:lineRule="auto"/>
        <w:ind w:left="426" w:hanging="426"/>
        <w:jc w:val="both"/>
        <w:rPr>
          <w:bCs/>
          <w:lang w:eastAsia="en-US"/>
        </w:rPr>
      </w:pPr>
      <w:r w:rsidRPr="007C2628">
        <w:rPr>
          <w:b/>
          <w:bCs/>
          <w:lang w:eastAsia="en-US"/>
        </w:rPr>
        <w:t>5.9.</w:t>
      </w:r>
      <w:r w:rsidRPr="007C2628">
        <w:rPr>
          <w:bCs/>
          <w:lang w:eastAsia="en-US"/>
        </w:rPr>
        <w:t xml:space="preserve"> A vitában elhangzottakat az elnök foglalja össze és </w:t>
      </w:r>
      <w:r w:rsidRPr="007C2628">
        <w:rPr>
          <w:b/>
          <w:lang w:eastAsia="en-US"/>
        </w:rPr>
        <w:t>engedélyezésre ajánlja</w:t>
      </w:r>
      <w:r>
        <w:rPr>
          <w:b/>
          <w:lang w:eastAsia="en-US"/>
        </w:rPr>
        <w:t xml:space="preserve"> (kikötésekkel vagy anélkül) illetve</w:t>
      </w:r>
      <w:bookmarkStart w:id="0" w:name="bookmark2"/>
      <w:r w:rsidRPr="007C2628">
        <w:rPr>
          <w:b/>
          <w:lang w:eastAsia="en-US"/>
        </w:rPr>
        <w:t xml:space="preserve"> engedélyezésre</w:t>
      </w:r>
      <w:r w:rsidRPr="007C2628">
        <w:rPr>
          <w:bCs/>
          <w:lang w:eastAsia="en-US"/>
        </w:rPr>
        <w:t xml:space="preserve"> </w:t>
      </w:r>
      <w:r w:rsidRPr="007C2628">
        <w:rPr>
          <w:b/>
          <w:lang w:eastAsia="en-US"/>
        </w:rPr>
        <w:t>nem ajánlja</w:t>
      </w:r>
      <w:r w:rsidRPr="007C2628">
        <w:rPr>
          <w:bCs/>
          <w:lang w:eastAsia="en-US"/>
        </w:rPr>
        <w:t xml:space="preserve"> </w:t>
      </w:r>
      <w:bookmarkEnd w:id="0"/>
      <w:r w:rsidRPr="007C2628">
        <w:rPr>
          <w:bCs/>
          <w:lang w:eastAsia="en-US"/>
        </w:rPr>
        <w:t xml:space="preserve">minősítéssel szövegszerű előterjesztést tesz a szavazásra, amelyről a </w:t>
      </w:r>
      <w:r w:rsidRPr="007C2628">
        <w:rPr>
          <w:b/>
          <w:bCs/>
          <w:lang w:eastAsia="en-US"/>
        </w:rPr>
        <w:t>tagok igen vagy nem</w:t>
      </w:r>
      <w:r w:rsidRPr="007C2628">
        <w:rPr>
          <w:bCs/>
          <w:lang w:eastAsia="en-US"/>
        </w:rPr>
        <w:t xml:space="preserve"> szavazattal szavaznak.</w:t>
      </w:r>
    </w:p>
    <w:p w:rsidR="00166B1B" w:rsidRPr="007C2628" w:rsidRDefault="00166B1B" w:rsidP="00166B1B">
      <w:pPr>
        <w:autoSpaceDE w:val="0"/>
        <w:autoSpaceDN w:val="0"/>
        <w:adjustRightInd w:val="0"/>
        <w:spacing w:line="276" w:lineRule="auto"/>
        <w:jc w:val="both"/>
        <w:rPr>
          <w:bCs/>
          <w:lang w:eastAsia="en-US"/>
        </w:rPr>
      </w:pPr>
    </w:p>
    <w:p w:rsidR="00166B1B" w:rsidRPr="007C2628" w:rsidRDefault="00166B1B" w:rsidP="00166B1B">
      <w:pPr>
        <w:autoSpaceDE w:val="0"/>
        <w:autoSpaceDN w:val="0"/>
        <w:adjustRightInd w:val="0"/>
        <w:spacing w:line="276" w:lineRule="auto"/>
        <w:ind w:left="426" w:hanging="426"/>
        <w:jc w:val="both"/>
        <w:rPr>
          <w:bCs/>
          <w:lang w:eastAsia="en-US"/>
        </w:rPr>
      </w:pPr>
      <w:r w:rsidRPr="007C2628">
        <w:rPr>
          <w:b/>
          <w:bCs/>
          <w:lang w:eastAsia="en-US"/>
        </w:rPr>
        <w:t>5.10.</w:t>
      </w:r>
      <w:r w:rsidRPr="007C2628">
        <w:rPr>
          <w:bCs/>
          <w:lang w:eastAsia="en-US"/>
        </w:rPr>
        <w:t xml:space="preserve"> A véleményben a tervtanács feltételeket, javaslatokat, iránymutatást, illetve módosításra vonatkozó indítványokat is meghatározhat, valamint rögzíti az esetleges különvéleményeket. </w:t>
      </w:r>
    </w:p>
    <w:p w:rsidR="00166B1B" w:rsidRDefault="00166B1B" w:rsidP="00166B1B">
      <w:pPr>
        <w:autoSpaceDE w:val="0"/>
        <w:autoSpaceDN w:val="0"/>
        <w:adjustRightInd w:val="0"/>
        <w:spacing w:line="276" w:lineRule="auto"/>
        <w:jc w:val="both"/>
        <w:rPr>
          <w:bCs/>
          <w:lang w:eastAsia="en-US"/>
        </w:rPr>
      </w:pPr>
    </w:p>
    <w:p w:rsidR="00166B1B" w:rsidRPr="007C2628" w:rsidRDefault="00166B1B" w:rsidP="00166B1B">
      <w:pPr>
        <w:autoSpaceDE w:val="0"/>
        <w:autoSpaceDN w:val="0"/>
        <w:adjustRightInd w:val="0"/>
        <w:spacing w:line="276" w:lineRule="auto"/>
        <w:jc w:val="both"/>
        <w:rPr>
          <w:bCs/>
          <w:lang w:eastAsia="en-US"/>
        </w:rPr>
      </w:pPr>
    </w:p>
    <w:p w:rsidR="00166B1B" w:rsidRPr="007C2628" w:rsidRDefault="00166B1B" w:rsidP="00166B1B">
      <w:pPr>
        <w:autoSpaceDE w:val="0"/>
        <w:autoSpaceDN w:val="0"/>
        <w:adjustRightInd w:val="0"/>
        <w:spacing w:line="300" w:lineRule="exact"/>
        <w:contextualSpacing/>
        <w:jc w:val="center"/>
        <w:rPr>
          <w:b/>
          <w:bCs/>
          <w:lang w:eastAsia="en-US"/>
        </w:rPr>
      </w:pPr>
      <w:r w:rsidRPr="007C2628">
        <w:rPr>
          <w:b/>
          <w:bCs/>
          <w:lang w:eastAsia="en-US"/>
        </w:rPr>
        <w:t>6. A Tervtanács szakmai véleménye</w:t>
      </w:r>
    </w:p>
    <w:p w:rsidR="00166B1B" w:rsidRPr="007C2628" w:rsidRDefault="00166B1B" w:rsidP="00166B1B">
      <w:pPr>
        <w:autoSpaceDE w:val="0"/>
        <w:autoSpaceDN w:val="0"/>
        <w:adjustRightInd w:val="0"/>
        <w:spacing w:line="300" w:lineRule="exact"/>
        <w:contextualSpacing/>
        <w:jc w:val="both"/>
        <w:rPr>
          <w:b/>
          <w:bCs/>
          <w:lang w:eastAsia="en-US"/>
        </w:rPr>
      </w:pPr>
    </w:p>
    <w:p w:rsidR="00166B1B" w:rsidRPr="007C2628" w:rsidRDefault="00166B1B" w:rsidP="00166B1B">
      <w:pPr>
        <w:autoSpaceDE w:val="0"/>
        <w:autoSpaceDN w:val="0"/>
        <w:adjustRightInd w:val="0"/>
        <w:spacing w:line="300" w:lineRule="exact"/>
        <w:ind w:left="426" w:hanging="426"/>
        <w:jc w:val="both"/>
        <w:rPr>
          <w:lang w:eastAsia="en-US"/>
        </w:rPr>
      </w:pPr>
      <w:r w:rsidRPr="007C2628">
        <w:rPr>
          <w:b/>
          <w:lang w:eastAsia="en-US"/>
        </w:rPr>
        <w:t>6.1.</w:t>
      </w:r>
      <w:r w:rsidRPr="007C2628">
        <w:rPr>
          <w:lang w:eastAsia="en-US"/>
        </w:rPr>
        <w:t xml:space="preserve"> A tervtanács szakmai véleményét a Korm.r. 15. §-ában, és a </w:t>
      </w:r>
      <w:r>
        <w:rPr>
          <w:lang w:eastAsia="en-US"/>
        </w:rPr>
        <w:t xml:space="preserve">R. </w:t>
      </w:r>
      <w:r w:rsidRPr="007C2628">
        <w:rPr>
          <w:lang w:eastAsia="en-US"/>
        </w:rPr>
        <w:t>37.§ (3) bekezdésében meghatározott szempontok vizsgálata alapján alakítja ki és véleményezése során vizsgálja annak való megfelelőséget.</w:t>
      </w:r>
    </w:p>
    <w:p w:rsidR="00166B1B" w:rsidRDefault="00166B1B" w:rsidP="00166B1B">
      <w:pPr>
        <w:autoSpaceDE w:val="0"/>
        <w:autoSpaceDN w:val="0"/>
        <w:adjustRightInd w:val="0"/>
        <w:spacing w:line="300" w:lineRule="exact"/>
        <w:jc w:val="both"/>
        <w:rPr>
          <w:lang w:eastAsia="en-US"/>
        </w:rPr>
      </w:pPr>
    </w:p>
    <w:p w:rsidR="00166B1B" w:rsidRPr="007C2628" w:rsidRDefault="00166B1B" w:rsidP="00166B1B">
      <w:pPr>
        <w:autoSpaceDE w:val="0"/>
        <w:autoSpaceDN w:val="0"/>
        <w:adjustRightInd w:val="0"/>
        <w:spacing w:line="300" w:lineRule="exact"/>
        <w:jc w:val="both"/>
        <w:rPr>
          <w:lang w:eastAsia="en-US"/>
        </w:rPr>
      </w:pPr>
    </w:p>
    <w:p w:rsidR="00166B1B" w:rsidRPr="007C2628" w:rsidRDefault="00166B1B" w:rsidP="00166B1B">
      <w:pPr>
        <w:autoSpaceDE w:val="0"/>
        <w:autoSpaceDN w:val="0"/>
        <w:adjustRightInd w:val="0"/>
        <w:spacing w:line="300" w:lineRule="exact"/>
        <w:contextualSpacing/>
        <w:jc w:val="center"/>
        <w:rPr>
          <w:b/>
          <w:bCs/>
          <w:lang w:eastAsia="en-US"/>
        </w:rPr>
      </w:pPr>
      <w:r w:rsidRPr="007C2628">
        <w:rPr>
          <w:b/>
          <w:bCs/>
          <w:lang w:eastAsia="en-US"/>
        </w:rPr>
        <w:t>7. A Tervtanács tagok és bírálók díjazása</w:t>
      </w:r>
    </w:p>
    <w:p w:rsidR="00166B1B" w:rsidRPr="007C2628" w:rsidRDefault="00166B1B" w:rsidP="00166B1B">
      <w:pPr>
        <w:autoSpaceDE w:val="0"/>
        <w:autoSpaceDN w:val="0"/>
        <w:adjustRightInd w:val="0"/>
        <w:spacing w:line="300" w:lineRule="exact"/>
        <w:jc w:val="both"/>
        <w:rPr>
          <w:lang w:eastAsia="en-US"/>
        </w:rPr>
      </w:pPr>
    </w:p>
    <w:p w:rsidR="00166B1B" w:rsidRPr="007C2628" w:rsidRDefault="00166B1B" w:rsidP="00166B1B">
      <w:pPr>
        <w:autoSpaceDE w:val="0"/>
        <w:autoSpaceDN w:val="0"/>
        <w:adjustRightInd w:val="0"/>
        <w:spacing w:line="300" w:lineRule="exact"/>
        <w:ind w:left="284" w:hanging="284"/>
        <w:contextualSpacing/>
        <w:jc w:val="both"/>
        <w:rPr>
          <w:bCs/>
          <w:lang w:eastAsia="en-US"/>
        </w:rPr>
      </w:pPr>
      <w:r w:rsidRPr="007C2628">
        <w:rPr>
          <w:b/>
          <w:lang w:eastAsia="en-US"/>
        </w:rPr>
        <w:t>7.1.</w:t>
      </w:r>
      <w:r w:rsidRPr="007C2628">
        <w:rPr>
          <w:lang w:eastAsia="en-US"/>
        </w:rPr>
        <w:t xml:space="preserve"> A tervtanács tagjait - az elnököt kivéve - tiszteletdíj illeti meg.</w:t>
      </w:r>
      <w:r w:rsidRPr="007C2628">
        <w:rPr>
          <w:bCs/>
          <w:lang w:eastAsia="en-US"/>
        </w:rPr>
        <w:t xml:space="preserve"> A</w:t>
      </w:r>
      <w:r>
        <w:rPr>
          <w:bCs/>
          <w:lang w:eastAsia="en-US"/>
        </w:rPr>
        <w:t xml:space="preserve"> tagokkal és a szakbírálókkal az Önkormányzat nevében eljáró </w:t>
      </w:r>
      <w:r w:rsidRPr="007C2628">
        <w:rPr>
          <w:bCs/>
          <w:lang w:eastAsia="en-US"/>
        </w:rPr>
        <w:t>Polgármester köt megállapodást.</w:t>
      </w:r>
    </w:p>
    <w:p w:rsidR="00166B1B" w:rsidRPr="007C2628" w:rsidRDefault="00166B1B" w:rsidP="00166B1B">
      <w:pPr>
        <w:autoSpaceDE w:val="0"/>
        <w:autoSpaceDN w:val="0"/>
        <w:adjustRightInd w:val="0"/>
        <w:spacing w:line="300" w:lineRule="exact"/>
        <w:contextualSpacing/>
        <w:jc w:val="both"/>
        <w:rPr>
          <w:lang w:eastAsia="en-US"/>
        </w:rPr>
      </w:pPr>
    </w:p>
    <w:p w:rsidR="00166B1B" w:rsidRPr="007C2628" w:rsidRDefault="00166B1B" w:rsidP="00166B1B">
      <w:pPr>
        <w:autoSpaceDE w:val="0"/>
        <w:autoSpaceDN w:val="0"/>
        <w:adjustRightInd w:val="0"/>
        <w:spacing w:line="300" w:lineRule="exact"/>
        <w:ind w:left="426" w:hanging="426"/>
        <w:jc w:val="both"/>
        <w:rPr>
          <w:bCs/>
          <w:lang w:eastAsia="en-US"/>
        </w:rPr>
      </w:pPr>
      <w:r w:rsidRPr="007C2628">
        <w:rPr>
          <w:b/>
          <w:bCs/>
          <w:lang w:eastAsia="en-US"/>
        </w:rPr>
        <w:t>7.2.</w:t>
      </w:r>
      <w:r w:rsidRPr="007C2628">
        <w:rPr>
          <w:bCs/>
          <w:lang w:eastAsia="en-US"/>
        </w:rPr>
        <w:t xml:space="preserve"> A tervtanács működési költségeit az Önkormányzat költségvetése fedezi, a kifizetésekre félévente kerül sor.</w:t>
      </w:r>
    </w:p>
    <w:p w:rsidR="00166B1B" w:rsidRPr="007C2628" w:rsidRDefault="00166B1B" w:rsidP="00166B1B">
      <w:pPr>
        <w:autoSpaceDE w:val="0"/>
        <w:autoSpaceDN w:val="0"/>
        <w:adjustRightInd w:val="0"/>
        <w:spacing w:line="300" w:lineRule="exact"/>
        <w:jc w:val="both"/>
        <w:rPr>
          <w:bCs/>
          <w:lang w:eastAsia="en-US"/>
        </w:rPr>
      </w:pPr>
    </w:p>
    <w:p w:rsidR="00166B1B" w:rsidRPr="007C2628" w:rsidRDefault="00166B1B" w:rsidP="00166B1B">
      <w:pPr>
        <w:autoSpaceDE w:val="0"/>
        <w:autoSpaceDN w:val="0"/>
        <w:adjustRightInd w:val="0"/>
        <w:spacing w:line="300" w:lineRule="exact"/>
        <w:ind w:left="426" w:hanging="426"/>
        <w:jc w:val="both"/>
        <w:rPr>
          <w:bCs/>
          <w:lang w:eastAsia="en-US"/>
        </w:rPr>
      </w:pPr>
      <w:r w:rsidRPr="007C2628">
        <w:rPr>
          <w:b/>
          <w:bCs/>
          <w:lang w:eastAsia="en-US"/>
        </w:rPr>
        <w:t>7.3.</w:t>
      </w:r>
      <w:r w:rsidRPr="007C2628">
        <w:rPr>
          <w:bCs/>
          <w:lang w:eastAsia="en-US"/>
        </w:rPr>
        <w:t xml:space="preserve"> A tervtanács tagjait tiszteletdíj, a felkért szakbírálóit szakértői díj illeti meg. A tervtanács tagjait tervtanácsi ülésenként </w:t>
      </w:r>
      <w:r>
        <w:rPr>
          <w:bCs/>
          <w:lang w:eastAsia="en-US"/>
        </w:rPr>
        <w:t xml:space="preserve">30.000 </w:t>
      </w:r>
      <w:r w:rsidRPr="007C2628">
        <w:rPr>
          <w:bCs/>
          <w:lang w:eastAsia="en-US"/>
        </w:rPr>
        <w:t>Ft tiszteletdíj, a szakbírálókat dokumentációnként 20.000 Ft szakértői díj illeti meg.</w:t>
      </w:r>
    </w:p>
    <w:p w:rsidR="00166B1B" w:rsidRDefault="00166B1B" w:rsidP="00166B1B">
      <w:pPr>
        <w:autoSpaceDE w:val="0"/>
        <w:autoSpaceDN w:val="0"/>
        <w:adjustRightInd w:val="0"/>
        <w:spacing w:line="300" w:lineRule="exact"/>
        <w:jc w:val="both"/>
        <w:rPr>
          <w:bCs/>
          <w:lang w:eastAsia="en-US"/>
        </w:rPr>
      </w:pPr>
    </w:p>
    <w:p w:rsidR="00166B1B" w:rsidRPr="007C2628" w:rsidRDefault="00166B1B" w:rsidP="00166B1B">
      <w:pPr>
        <w:autoSpaceDE w:val="0"/>
        <w:autoSpaceDN w:val="0"/>
        <w:adjustRightInd w:val="0"/>
        <w:spacing w:line="300" w:lineRule="exact"/>
        <w:contextualSpacing/>
        <w:jc w:val="center"/>
        <w:rPr>
          <w:b/>
          <w:bCs/>
          <w:lang w:eastAsia="en-US"/>
        </w:rPr>
      </w:pPr>
      <w:r w:rsidRPr="007C2628">
        <w:rPr>
          <w:b/>
          <w:bCs/>
          <w:lang w:eastAsia="en-US"/>
        </w:rPr>
        <w:t>8. Záró rendelkezések</w:t>
      </w:r>
    </w:p>
    <w:p w:rsidR="00166B1B" w:rsidRPr="007C2628" w:rsidRDefault="00166B1B" w:rsidP="00166B1B">
      <w:pPr>
        <w:autoSpaceDE w:val="0"/>
        <w:autoSpaceDN w:val="0"/>
        <w:adjustRightInd w:val="0"/>
        <w:spacing w:line="300" w:lineRule="exact"/>
        <w:jc w:val="both"/>
        <w:rPr>
          <w:b/>
          <w:bCs/>
          <w:lang w:eastAsia="en-US"/>
        </w:rPr>
      </w:pPr>
    </w:p>
    <w:p w:rsidR="00166B1B" w:rsidRPr="007C2628" w:rsidRDefault="00166B1B" w:rsidP="00166B1B">
      <w:pPr>
        <w:autoSpaceDE w:val="0"/>
        <w:autoSpaceDN w:val="0"/>
        <w:adjustRightInd w:val="0"/>
        <w:spacing w:line="300" w:lineRule="exact"/>
        <w:ind w:left="705" w:hanging="705"/>
        <w:jc w:val="both"/>
        <w:rPr>
          <w:lang w:eastAsia="en-US"/>
        </w:rPr>
      </w:pPr>
      <w:r w:rsidRPr="007C2628">
        <w:rPr>
          <w:b/>
          <w:lang w:eastAsia="en-US"/>
        </w:rPr>
        <w:t>8.1.</w:t>
      </w:r>
      <w:r w:rsidRPr="007C2628">
        <w:rPr>
          <w:lang w:eastAsia="en-US"/>
        </w:rPr>
        <w:t xml:space="preserve"> A tervtanács Ügyrendjében foglaltakat a Korm.r.-ben előírtakkal együtt kell alkalmazni.</w:t>
      </w:r>
    </w:p>
    <w:p w:rsidR="00166B1B" w:rsidRPr="007C2628" w:rsidRDefault="00166B1B" w:rsidP="00166B1B">
      <w:pPr>
        <w:autoSpaceDE w:val="0"/>
        <w:autoSpaceDN w:val="0"/>
        <w:adjustRightInd w:val="0"/>
        <w:spacing w:line="300" w:lineRule="exact"/>
        <w:jc w:val="both"/>
        <w:rPr>
          <w:b/>
          <w:bCs/>
          <w:lang w:eastAsia="en-US"/>
        </w:rPr>
      </w:pPr>
    </w:p>
    <w:p w:rsidR="00166B1B" w:rsidRPr="00483D88" w:rsidRDefault="00166B1B" w:rsidP="00166B1B">
      <w:pPr>
        <w:autoSpaceDE w:val="0"/>
        <w:autoSpaceDN w:val="0"/>
        <w:adjustRightInd w:val="0"/>
        <w:spacing w:line="300" w:lineRule="exact"/>
        <w:jc w:val="both"/>
        <w:rPr>
          <w:lang w:eastAsia="en-US"/>
        </w:rPr>
      </w:pPr>
      <w:r w:rsidRPr="00483D88">
        <w:rPr>
          <w:b/>
          <w:lang w:eastAsia="en-US"/>
        </w:rPr>
        <w:lastRenderedPageBreak/>
        <w:t>8.2.</w:t>
      </w:r>
      <w:r w:rsidRPr="00483D88">
        <w:rPr>
          <w:lang w:eastAsia="en-US"/>
        </w:rPr>
        <w:t xml:space="preserve"> A Tervtanács Ügyrendje 2020. december 15-én lép hatályba ezzel egyidejűleg a 2013. január 9-én kelt </w:t>
      </w:r>
      <w:r w:rsidRPr="00483D88">
        <w:rPr>
          <w:i/>
          <w:lang w:eastAsia="en-US"/>
        </w:rPr>
        <w:t>„Kaposvár Megyei Jogú Város Önkormányzati Tervtanácsának Ügyrendje”</w:t>
      </w:r>
      <w:r w:rsidRPr="00483D88">
        <w:rPr>
          <w:lang w:eastAsia="en-US"/>
        </w:rPr>
        <w:t xml:space="preserve"> hatályát veszti.</w:t>
      </w:r>
    </w:p>
    <w:p w:rsidR="00166B1B" w:rsidRPr="007C2628" w:rsidRDefault="00166B1B" w:rsidP="00166B1B">
      <w:pPr>
        <w:autoSpaceDE w:val="0"/>
        <w:autoSpaceDN w:val="0"/>
        <w:adjustRightInd w:val="0"/>
        <w:spacing w:line="300" w:lineRule="exact"/>
        <w:jc w:val="both"/>
        <w:rPr>
          <w:lang w:eastAsia="en-US"/>
        </w:rPr>
      </w:pPr>
    </w:p>
    <w:p w:rsidR="00166B1B" w:rsidRDefault="00166B1B" w:rsidP="00166B1B">
      <w:pPr>
        <w:autoSpaceDE w:val="0"/>
        <w:autoSpaceDN w:val="0"/>
        <w:adjustRightInd w:val="0"/>
        <w:spacing w:line="300" w:lineRule="exact"/>
        <w:jc w:val="both"/>
        <w:rPr>
          <w:lang w:eastAsia="en-US"/>
        </w:rPr>
      </w:pPr>
      <w:r w:rsidRPr="007C2628">
        <w:rPr>
          <w:lang w:eastAsia="en-US"/>
        </w:rPr>
        <w:t xml:space="preserve">Kaposvár, 2020. </w:t>
      </w:r>
      <w:r>
        <w:rPr>
          <w:lang w:eastAsia="en-US"/>
        </w:rPr>
        <w:t>november 26.</w:t>
      </w:r>
    </w:p>
    <w:p w:rsidR="00166B1B" w:rsidRDefault="00166B1B" w:rsidP="00166B1B">
      <w:pPr>
        <w:autoSpaceDE w:val="0"/>
        <w:autoSpaceDN w:val="0"/>
        <w:adjustRightInd w:val="0"/>
        <w:spacing w:line="300" w:lineRule="exact"/>
        <w:jc w:val="both"/>
        <w:rPr>
          <w:lang w:eastAsia="en-US"/>
        </w:rPr>
      </w:pPr>
    </w:p>
    <w:p w:rsidR="00166B1B" w:rsidRDefault="00166B1B" w:rsidP="00166B1B">
      <w:pPr>
        <w:autoSpaceDE w:val="0"/>
        <w:autoSpaceDN w:val="0"/>
        <w:adjustRightInd w:val="0"/>
        <w:spacing w:line="300" w:lineRule="exact"/>
        <w:jc w:val="both"/>
        <w:rPr>
          <w:lang w:eastAsia="en-US"/>
        </w:rPr>
      </w:pPr>
    </w:p>
    <w:p w:rsidR="00166B1B" w:rsidRPr="007C2628" w:rsidRDefault="00166B1B" w:rsidP="00166B1B">
      <w:pPr>
        <w:spacing w:line="300" w:lineRule="exact"/>
        <w:jc w:val="right"/>
        <w:rPr>
          <w:lang w:eastAsia="en-US"/>
        </w:rPr>
      </w:pPr>
      <w:r w:rsidRPr="007C2628">
        <w:rPr>
          <w:lang w:eastAsia="en-US"/>
        </w:rPr>
        <w:t>……………………………………..</w:t>
      </w:r>
    </w:p>
    <w:p w:rsidR="00166B1B" w:rsidRPr="007C2628" w:rsidRDefault="00166B1B" w:rsidP="00166B1B">
      <w:pPr>
        <w:spacing w:line="300" w:lineRule="exact"/>
        <w:jc w:val="right"/>
        <w:rPr>
          <w:b/>
          <w:lang w:eastAsia="en-US"/>
        </w:rPr>
      </w:pPr>
      <w:r w:rsidRPr="007C2628">
        <w:rPr>
          <w:b/>
          <w:lang w:eastAsia="en-US"/>
        </w:rPr>
        <w:t>Fóris Viktória</w:t>
      </w:r>
    </w:p>
    <w:p w:rsidR="00166B1B" w:rsidRPr="007C2628" w:rsidRDefault="00166B1B" w:rsidP="00166B1B">
      <w:pPr>
        <w:spacing w:line="300" w:lineRule="exact"/>
        <w:jc w:val="right"/>
        <w:rPr>
          <w:lang w:eastAsia="en-US"/>
        </w:rPr>
      </w:pPr>
      <w:r w:rsidRPr="007C2628">
        <w:rPr>
          <w:lang w:eastAsia="en-US"/>
        </w:rPr>
        <w:t>Kaposvár Megyei Jogú Város főépítésze</w:t>
      </w:r>
    </w:p>
    <w:p w:rsidR="00166B1B" w:rsidRDefault="00166B1B" w:rsidP="00166B1B">
      <w:pPr>
        <w:spacing w:line="300" w:lineRule="exact"/>
        <w:jc w:val="both"/>
        <w:rPr>
          <w:lang w:eastAsia="en-US"/>
        </w:rPr>
      </w:pPr>
      <w:r w:rsidRPr="007C2628">
        <w:rPr>
          <w:lang w:eastAsia="en-US"/>
        </w:rPr>
        <w:t>Az Ügyrendet elfogadom:</w:t>
      </w:r>
    </w:p>
    <w:p w:rsidR="00166B1B" w:rsidRDefault="00166B1B" w:rsidP="00166B1B">
      <w:pPr>
        <w:spacing w:line="300" w:lineRule="exact"/>
        <w:jc w:val="both"/>
        <w:rPr>
          <w:lang w:eastAsia="en-US"/>
        </w:rPr>
      </w:pPr>
    </w:p>
    <w:p w:rsidR="00166B1B" w:rsidRPr="007C2628" w:rsidRDefault="00166B1B" w:rsidP="00166B1B">
      <w:pPr>
        <w:spacing w:line="300" w:lineRule="exact"/>
        <w:jc w:val="both"/>
        <w:rPr>
          <w:lang w:eastAsia="en-US"/>
        </w:rPr>
      </w:pPr>
    </w:p>
    <w:p w:rsidR="00166B1B" w:rsidRPr="007C2628" w:rsidRDefault="00166B1B" w:rsidP="00166B1B">
      <w:pPr>
        <w:spacing w:line="300" w:lineRule="exact"/>
        <w:jc w:val="right"/>
        <w:rPr>
          <w:lang w:eastAsia="en-US"/>
        </w:rPr>
      </w:pPr>
      <w:r w:rsidRPr="007C2628">
        <w:rPr>
          <w:lang w:eastAsia="en-US"/>
        </w:rPr>
        <w:t>……………………………………..</w:t>
      </w:r>
    </w:p>
    <w:p w:rsidR="00166B1B" w:rsidRPr="007C2628" w:rsidRDefault="00166B1B" w:rsidP="00166B1B">
      <w:pPr>
        <w:spacing w:line="300" w:lineRule="exact"/>
        <w:jc w:val="right"/>
        <w:rPr>
          <w:b/>
          <w:lang w:eastAsia="en-US"/>
        </w:rPr>
      </w:pPr>
      <w:r w:rsidRPr="007C2628">
        <w:rPr>
          <w:b/>
          <w:lang w:eastAsia="en-US"/>
        </w:rPr>
        <w:t>Szita Károly</w:t>
      </w:r>
    </w:p>
    <w:p w:rsidR="00166B1B" w:rsidRPr="007C2628" w:rsidRDefault="00166B1B" w:rsidP="00166B1B">
      <w:pPr>
        <w:spacing w:line="300" w:lineRule="exact"/>
        <w:jc w:val="right"/>
        <w:rPr>
          <w:lang w:eastAsia="en-US"/>
        </w:rPr>
      </w:pPr>
      <w:r w:rsidRPr="007C2628">
        <w:rPr>
          <w:lang w:eastAsia="en-US"/>
        </w:rPr>
        <w:t>Kaposvár Megyei Jogú Város polgármestere</w:t>
      </w:r>
    </w:p>
    <w:p w:rsidR="00166B1B" w:rsidRPr="007C2628" w:rsidRDefault="00166B1B" w:rsidP="00166B1B">
      <w:pPr>
        <w:spacing w:line="300" w:lineRule="exact"/>
        <w:rPr>
          <w:lang w:eastAsia="en-US"/>
        </w:rPr>
      </w:pPr>
      <w:r w:rsidRPr="007C2628">
        <w:rPr>
          <w:lang w:eastAsia="en-US"/>
        </w:rPr>
        <w:br w:type="page"/>
      </w:r>
    </w:p>
    <w:p w:rsidR="00166B1B" w:rsidRPr="007C2628" w:rsidRDefault="00166B1B" w:rsidP="00166B1B">
      <w:pPr>
        <w:autoSpaceDE w:val="0"/>
        <w:autoSpaceDN w:val="0"/>
        <w:adjustRightInd w:val="0"/>
        <w:ind w:left="720"/>
        <w:contextualSpacing/>
        <w:jc w:val="right"/>
        <w:rPr>
          <w:color w:val="000000"/>
          <w:lang w:eastAsia="en-US"/>
        </w:rPr>
      </w:pPr>
      <w:r w:rsidRPr="007C2628">
        <w:rPr>
          <w:color w:val="000000"/>
          <w:lang w:eastAsia="en-US"/>
        </w:rPr>
        <w:lastRenderedPageBreak/>
        <w:t>1. s z. m e l l é k l e t</w:t>
      </w:r>
    </w:p>
    <w:p w:rsidR="00166B1B" w:rsidRPr="007C2628" w:rsidRDefault="00166B1B" w:rsidP="00166B1B">
      <w:pPr>
        <w:autoSpaceDE w:val="0"/>
        <w:autoSpaceDN w:val="0"/>
        <w:spacing w:after="200"/>
        <w:jc w:val="center"/>
        <w:rPr>
          <w:rFonts w:ascii="Calibri" w:hAnsi="Calibri" w:cs="Arial"/>
          <w:smallCaps/>
          <w:spacing w:val="20"/>
          <w:sz w:val="32"/>
          <w:szCs w:val="32"/>
          <w:lang w:eastAsia="en-US"/>
        </w:rPr>
      </w:pPr>
      <w:r w:rsidRPr="007C2628">
        <w:rPr>
          <w:rFonts w:ascii="Calibri" w:hAnsi="Calibri" w:cs="Arial"/>
          <w:b/>
          <w:smallCaps/>
          <w:spacing w:val="20"/>
          <w:sz w:val="32"/>
          <w:szCs w:val="32"/>
          <w:lang w:eastAsia="en-US"/>
        </w:rPr>
        <w:t>T E R V T A N Á C S I   A D A T L A P</w:t>
      </w:r>
      <w:r w:rsidRPr="007C2628">
        <w:rPr>
          <w:rFonts w:ascii="Calibri" w:hAnsi="Calibri" w:cs="Arial"/>
          <w:smallCaps/>
          <w:spacing w:val="20"/>
          <w:sz w:val="32"/>
          <w:szCs w:val="32"/>
          <w:lang w:eastAsia="en-US"/>
        </w:rPr>
        <w:t xml:space="preserve">   </w:t>
      </w:r>
    </w:p>
    <w:p w:rsidR="00166B1B" w:rsidRPr="007C2628" w:rsidRDefault="00166B1B" w:rsidP="00166B1B">
      <w:pPr>
        <w:autoSpaceDE w:val="0"/>
        <w:autoSpaceDN w:val="0"/>
        <w:jc w:val="center"/>
        <w:rPr>
          <w:rFonts w:ascii="Calibri" w:hAnsi="Calibri" w:cs="Arial"/>
          <w:b/>
          <w:smallCaps/>
          <w:sz w:val="28"/>
          <w:szCs w:val="28"/>
          <w:lang w:eastAsia="en-US"/>
        </w:rPr>
      </w:pPr>
      <w:r w:rsidRPr="007C2628">
        <w:rPr>
          <w:rFonts w:ascii="Calibri" w:hAnsi="Calibri" w:cs="Arial"/>
          <w:b/>
          <w:smallCaps/>
          <w:sz w:val="28"/>
          <w:szCs w:val="28"/>
          <w:lang w:eastAsia="en-US"/>
        </w:rPr>
        <w:t>kaposvár megyei jogú város</w:t>
      </w:r>
    </w:p>
    <w:p w:rsidR="00166B1B" w:rsidRPr="007C2628" w:rsidRDefault="00166B1B" w:rsidP="00166B1B">
      <w:pPr>
        <w:autoSpaceDE w:val="0"/>
        <w:autoSpaceDN w:val="0"/>
        <w:jc w:val="center"/>
        <w:rPr>
          <w:rFonts w:ascii="Calibri" w:hAnsi="Calibri" w:cs="Arial"/>
          <w:b/>
          <w:smallCaps/>
          <w:sz w:val="28"/>
          <w:szCs w:val="28"/>
          <w:lang w:eastAsia="en-US"/>
        </w:rPr>
      </w:pPr>
      <w:r w:rsidRPr="007C2628">
        <w:rPr>
          <w:rFonts w:ascii="Calibri" w:hAnsi="Calibri" w:cs="Arial"/>
          <w:b/>
          <w:smallCaps/>
          <w:sz w:val="22"/>
          <w:szCs w:val="28"/>
          <w:lang w:eastAsia="en-US"/>
        </w:rPr>
        <w:t xml:space="preserve">HELYI ÉPÍTÉSZETI ÉS MŰSZAKI </w:t>
      </w:r>
      <w:r w:rsidRPr="007C2628">
        <w:rPr>
          <w:rFonts w:ascii="Calibri" w:hAnsi="Calibri" w:cs="Arial"/>
          <w:b/>
          <w:smallCaps/>
          <w:sz w:val="28"/>
          <w:szCs w:val="28"/>
          <w:lang w:eastAsia="en-US"/>
        </w:rPr>
        <w:t>tervtanácsához történő bejelentkezéshez</w:t>
      </w:r>
    </w:p>
    <w:p w:rsidR="00166B1B" w:rsidRPr="007C2628" w:rsidRDefault="00166B1B" w:rsidP="00166B1B">
      <w:pPr>
        <w:autoSpaceDE w:val="0"/>
        <w:autoSpaceDN w:val="0"/>
        <w:jc w:val="center"/>
        <w:rPr>
          <w:rFonts w:ascii="Calibri" w:hAnsi="Calibri" w:cs="Arial"/>
          <w:b/>
          <w:smallCaps/>
          <w:sz w:val="28"/>
          <w:szCs w:val="28"/>
          <w:lang w:eastAsia="en-US"/>
        </w:rPr>
      </w:pPr>
    </w:p>
    <w:p w:rsidR="00166B1B" w:rsidRPr="007C2628" w:rsidRDefault="00166B1B" w:rsidP="00166B1B">
      <w:pPr>
        <w:autoSpaceDE w:val="0"/>
        <w:autoSpaceDN w:val="0"/>
        <w:rPr>
          <w:rFonts w:ascii="Calibri" w:hAnsi="Calibri" w:cs="Arial"/>
          <w:b/>
          <w:smallCaps/>
          <w:sz w:val="28"/>
          <w:szCs w:val="28"/>
          <w:lang w:eastAsia="en-US"/>
        </w:rPr>
      </w:pPr>
      <w:r w:rsidRPr="007C2628">
        <w:rPr>
          <w:rFonts w:ascii="Calibri" w:hAnsi="Calibri" w:cs="Arial"/>
          <w:b/>
          <w:sz w:val="20"/>
          <w:szCs w:val="22"/>
          <w:lang w:eastAsia="en-US"/>
        </w:rPr>
        <w:t xml:space="preserve">Kérjük, szíveskedjen kitölteni az (érintett) </w:t>
      </w:r>
      <w:r w:rsidRPr="007C2628">
        <w:rPr>
          <w:rFonts w:ascii="Calibri" w:hAnsi="Calibri" w:cs="Arial"/>
          <w:b/>
          <w:bCs/>
          <w:sz w:val="20"/>
          <w:szCs w:val="22"/>
          <w:lang w:eastAsia="en-US"/>
        </w:rPr>
        <w:t>adatokat: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3018"/>
        <w:gridCol w:w="3016"/>
      </w:tblGrid>
      <w:tr w:rsidR="00166B1B" w:rsidRPr="007C2628" w:rsidTr="00E5147C">
        <w:trPr>
          <w:trHeight w:val="454"/>
        </w:trPr>
        <w:tc>
          <w:tcPr>
            <w:tcW w:w="1671" w:type="pct"/>
            <w:vMerge w:val="restart"/>
          </w:tcPr>
          <w:p w:rsidR="00166B1B" w:rsidRPr="007C2628" w:rsidRDefault="00166B1B" w:rsidP="00E5147C">
            <w:pPr>
              <w:autoSpaceDE w:val="0"/>
              <w:autoSpaceDN w:val="0"/>
              <w:spacing w:line="320" w:lineRule="exact"/>
              <w:rPr>
                <w:rFonts w:ascii="Calibri" w:hAnsi="Calibri" w:cs="Arial"/>
                <w:b/>
                <w:sz w:val="22"/>
                <w:szCs w:val="22"/>
                <w:lang w:eastAsia="en-US"/>
              </w:rPr>
            </w:pPr>
            <w:r w:rsidRPr="007C2628">
              <w:rPr>
                <w:rFonts w:ascii="Calibri" w:hAnsi="Calibri" w:cs="Arial"/>
                <w:b/>
                <w:sz w:val="22"/>
                <w:szCs w:val="22"/>
                <w:lang w:eastAsia="en-US"/>
              </w:rPr>
              <w:t>A létesítmény</w:t>
            </w:r>
          </w:p>
        </w:tc>
        <w:tc>
          <w:tcPr>
            <w:tcW w:w="1665" w:type="pct"/>
          </w:tcPr>
          <w:p w:rsidR="00166B1B" w:rsidRPr="007C2628" w:rsidRDefault="00166B1B" w:rsidP="00E5147C">
            <w:pPr>
              <w:autoSpaceDE w:val="0"/>
              <w:autoSpaceDN w:val="0"/>
              <w:spacing w:line="320" w:lineRule="exact"/>
              <w:rPr>
                <w:rFonts w:ascii="Calibri" w:hAnsi="Calibri" w:cs="Arial"/>
                <w:sz w:val="22"/>
                <w:szCs w:val="22"/>
                <w:lang w:eastAsia="en-US"/>
              </w:rPr>
            </w:pPr>
            <w:r w:rsidRPr="007C2628">
              <w:rPr>
                <w:rFonts w:ascii="Calibri" w:hAnsi="Calibri" w:cs="Arial"/>
                <w:sz w:val="22"/>
                <w:szCs w:val="22"/>
                <w:lang w:eastAsia="en-US"/>
              </w:rPr>
              <w:t>megnevezése/a bírálat tárgya:</w:t>
            </w:r>
          </w:p>
          <w:p w:rsidR="00166B1B" w:rsidRPr="007C2628" w:rsidRDefault="00166B1B" w:rsidP="00E5147C">
            <w:pPr>
              <w:autoSpaceDE w:val="0"/>
              <w:autoSpaceDN w:val="0"/>
              <w:spacing w:line="320" w:lineRule="exact"/>
              <w:rPr>
                <w:rFonts w:ascii="Calibri" w:hAnsi="Calibri" w:cs="Arial"/>
                <w:sz w:val="22"/>
                <w:szCs w:val="22"/>
                <w:lang w:eastAsia="en-US"/>
              </w:rPr>
            </w:pPr>
          </w:p>
        </w:tc>
        <w:tc>
          <w:tcPr>
            <w:tcW w:w="1664" w:type="pct"/>
          </w:tcPr>
          <w:p w:rsidR="00166B1B" w:rsidRPr="007C2628" w:rsidRDefault="00166B1B" w:rsidP="00E5147C">
            <w:pPr>
              <w:autoSpaceDE w:val="0"/>
              <w:autoSpaceDN w:val="0"/>
              <w:spacing w:line="320" w:lineRule="exact"/>
              <w:rPr>
                <w:rFonts w:ascii="Calibri" w:hAnsi="Calibri" w:cs="Arial"/>
                <w:sz w:val="22"/>
                <w:szCs w:val="22"/>
                <w:lang w:eastAsia="en-US"/>
              </w:rPr>
            </w:pPr>
          </w:p>
        </w:tc>
      </w:tr>
      <w:tr w:rsidR="00166B1B" w:rsidRPr="007C2628" w:rsidTr="00E5147C">
        <w:trPr>
          <w:trHeight w:val="464"/>
        </w:trPr>
        <w:tc>
          <w:tcPr>
            <w:tcW w:w="1671" w:type="pct"/>
            <w:vMerge/>
          </w:tcPr>
          <w:p w:rsidR="00166B1B" w:rsidRPr="007C2628" w:rsidRDefault="00166B1B" w:rsidP="00E5147C">
            <w:pPr>
              <w:autoSpaceDE w:val="0"/>
              <w:autoSpaceDN w:val="0"/>
              <w:spacing w:line="320" w:lineRule="exact"/>
              <w:rPr>
                <w:rFonts w:ascii="Calibri" w:hAnsi="Calibri" w:cs="Arial"/>
                <w:b/>
                <w:sz w:val="22"/>
                <w:szCs w:val="22"/>
                <w:lang w:eastAsia="en-US"/>
              </w:rPr>
            </w:pPr>
          </w:p>
        </w:tc>
        <w:tc>
          <w:tcPr>
            <w:tcW w:w="1665" w:type="pct"/>
          </w:tcPr>
          <w:p w:rsidR="00166B1B" w:rsidRPr="007C2628" w:rsidRDefault="00166B1B" w:rsidP="00E5147C">
            <w:pPr>
              <w:autoSpaceDE w:val="0"/>
              <w:autoSpaceDN w:val="0"/>
              <w:spacing w:line="320" w:lineRule="exact"/>
              <w:rPr>
                <w:rFonts w:ascii="Calibri" w:hAnsi="Calibri" w:cs="Arial"/>
                <w:sz w:val="22"/>
                <w:szCs w:val="22"/>
                <w:lang w:eastAsia="en-US"/>
              </w:rPr>
            </w:pPr>
            <w:r w:rsidRPr="007C2628">
              <w:rPr>
                <w:rFonts w:ascii="Calibri" w:hAnsi="Calibri" w:cs="Arial"/>
                <w:sz w:val="22"/>
                <w:szCs w:val="22"/>
                <w:lang w:eastAsia="en-US"/>
              </w:rPr>
              <w:t>tervezéssel érintett ingatlan címe:</w:t>
            </w:r>
          </w:p>
        </w:tc>
        <w:tc>
          <w:tcPr>
            <w:tcW w:w="1664" w:type="pct"/>
          </w:tcPr>
          <w:p w:rsidR="00166B1B" w:rsidRPr="007C2628" w:rsidRDefault="00166B1B" w:rsidP="00E5147C">
            <w:pPr>
              <w:autoSpaceDE w:val="0"/>
              <w:autoSpaceDN w:val="0"/>
              <w:spacing w:line="320" w:lineRule="exact"/>
              <w:rPr>
                <w:rFonts w:ascii="Calibri" w:hAnsi="Calibri" w:cs="Arial"/>
                <w:sz w:val="22"/>
                <w:szCs w:val="22"/>
                <w:lang w:eastAsia="en-US"/>
              </w:rPr>
            </w:pPr>
          </w:p>
        </w:tc>
      </w:tr>
      <w:tr w:rsidR="00166B1B" w:rsidRPr="007C2628" w:rsidTr="00E5147C">
        <w:trPr>
          <w:trHeight w:val="454"/>
        </w:trPr>
        <w:tc>
          <w:tcPr>
            <w:tcW w:w="1671" w:type="pct"/>
            <w:vMerge/>
          </w:tcPr>
          <w:p w:rsidR="00166B1B" w:rsidRPr="007C2628" w:rsidRDefault="00166B1B" w:rsidP="00E5147C">
            <w:pPr>
              <w:autoSpaceDE w:val="0"/>
              <w:autoSpaceDN w:val="0"/>
              <w:spacing w:line="320" w:lineRule="exact"/>
              <w:rPr>
                <w:rFonts w:ascii="Calibri" w:hAnsi="Calibri" w:cs="Arial"/>
                <w:b/>
                <w:sz w:val="22"/>
                <w:szCs w:val="22"/>
                <w:lang w:eastAsia="en-US"/>
              </w:rPr>
            </w:pPr>
          </w:p>
        </w:tc>
        <w:tc>
          <w:tcPr>
            <w:tcW w:w="1665" w:type="pct"/>
          </w:tcPr>
          <w:p w:rsidR="00166B1B" w:rsidRPr="007C2628" w:rsidRDefault="00166B1B" w:rsidP="00E5147C">
            <w:pPr>
              <w:autoSpaceDE w:val="0"/>
              <w:autoSpaceDN w:val="0"/>
              <w:spacing w:line="320" w:lineRule="exact"/>
              <w:rPr>
                <w:rFonts w:ascii="Calibri" w:hAnsi="Calibri" w:cs="Arial"/>
                <w:sz w:val="22"/>
                <w:szCs w:val="22"/>
                <w:lang w:eastAsia="en-US"/>
              </w:rPr>
            </w:pPr>
            <w:r w:rsidRPr="007C2628">
              <w:rPr>
                <w:rFonts w:ascii="Calibri" w:hAnsi="Calibri" w:cs="Arial"/>
                <w:sz w:val="22"/>
                <w:szCs w:val="22"/>
                <w:lang w:eastAsia="en-US"/>
              </w:rPr>
              <w:t>helyrajzi száma:</w:t>
            </w:r>
          </w:p>
          <w:p w:rsidR="00166B1B" w:rsidRPr="007C2628" w:rsidRDefault="00166B1B" w:rsidP="00E5147C">
            <w:pPr>
              <w:autoSpaceDE w:val="0"/>
              <w:autoSpaceDN w:val="0"/>
              <w:spacing w:line="320" w:lineRule="exact"/>
              <w:rPr>
                <w:rFonts w:ascii="Calibri" w:hAnsi="Calibri" w:cs="Arial"/>
                <w:sz w:val="22"/>
                <w:szCs w:val="22"/>
                <w:lang w:eastAsia="en-US"/>
              </w:rPr>
            </w:pPr>
          </w:p>
        </w:tc>
        <w:tc>
          <w:tcPr>
            <w:tcW w:w="1664" w:type="pct"/>
          </w:tcPr>
          <w:p w:rsidR="00166B1B" w:rsidRPr="007C2628" w:rsidRDefault="00166B1B" w:rsidP="00E5147C">
            <w:pPr>
              <w:autoSpaceDE w:val="0"/>
              <w:autoSpaceDN w:val="0"/>
              <w:spacing w:line="320" w:lineRule="exact"/>
              <w:rPr>
                <w:rFonts w:ascii="Calibri" w:hAnsi="Calibri" w:cs="Arial"/>
                <w:sz w:val="22"/>
                <w:szCs w:val="22"/>
                <w:lang w:eastAsia="en-US"/>
              </w:rPr>
            </w:pPr>
          </w:p>
        </w:tc>
      </w:tr>
      <w:tr w:rsidR="00166B1B" w:rsidRPr="007C2628" w:rsidTr="00E5147C">
        <w:trPr>
          <w:trHeight w:val="454"/>
        </w:trPr>
        <w:tc>
          <w:tcPr>
            <w:tcW w:w="1671" w:type="pct"/>
            <w:vMerge/>
          </w:tcPr>
          <w:p w:rsidR="00166B1B" w:rsidRPr="007C2628" w:rsidRDefault="00166B1B" w:rsidP="00E5147C">
            <w:pPr>
              <w:autoSpaceDE w:val="0"/>
              <w:autoSpaceDN w:val="0"/>
              <w:spacing w:line="320" w:lineRule="exact"/>
              <w:rPr>
                <w:rFonts w:ascii="Calibri" w:hAnsi="Calibri" w:cs="Arial"/>
                <w:sz w:val="22"/>
                <w:szCs w:val="22"/>
                <w:lang w:eastAsia="en-US"/>
              </w:rPr>
            </w:pPr>
          </w:p>
        </w:tc>
        <w:tc>
          <w:tcPr>
            <w:tcW w:w="1665" w:type="pct"/>
          </w:tcPr>
          <w:p w:rsidR="00166B1B" w:rsidRPr="007C2628" w:rsidRDefault="00166B1B" w:rsidP="00E5147C">
            <w:pPr>
              <w:autoSpaceDE w:val="0"/>
              <w:autoSpaceDN w:val="0"/>
              <w:spacing w:line="320" w:lineRule="exact"/>
              <w:rPr>
                <w:rFonts w:ascii="Calibri" w:hAnsi="Calibri" w:cs="Arial"/>
                <w:spacing w:val="-6"/>
                <w:sz w:val="22"/>
                <w:szCs w:val="22"/>
                <w:lang w:eastAsia="en-US"/>
              </w:rPr>
            </w:pPr>
            <w:r w:rsidRPr="007C2628">
              <w:rPr>
                <w:rFonts w:ascii="Calibri" w:hAnsi="Calibri" w:cs="Arial"/>
                <w:spacing w:val="-6"/>
                <w:sz w:val="22"/>
                <w:szCs w:val="22"/>
                <w:lang w:eastAsia="en-US"/>
              </w:rPr>
              <w:t>összes szintterület m2 (szint feletti és szint alatti területek összesen):</w:t>
            </w:r>
          </w:p>
        </w:tc>
        <w:tc>
          <w:tcPr>
            <w:tcW w:w="1664" w:type="pct"/>
          </w:tcPr>
          <w:p w:rsidR="00166B1B" w:rsidRPr="007C2628" w:rsidRDefault="00166B1B" w:rsidP="00E5147C">
            <w:pPr>
              <w:autoSpaceDE w:val="0"/>
              <w:autoSpaceDN w:val="0"/>
              <w:spacing w:line="320" w:lineRule="exact"/>
              <w:rPr>
                <w:rFonts w:ascii="Calibri" w:hAnsi="Calibri" w:cs="Arial"/>
                <w:sz w:val="22"/>
                <w:szCs w:val="22"/>
                <w:lang w:eastAsia="en-US"/>
              </w:rPr>
            </w:pPr>
          </w:p>
        </w:tc>
      </w:tr>
      <w:tr w:rsidR="00166B1B" w:rsidRPr="007C2628" w:rsidTr="00E5147C">
        <w:trPr>
          <w:trHeight w:val="454"/>
        </w:trPr>
        <w:tc>
          <w:tcPr>
            <w:tcW w:w="1671" w:type="pct"/>
          </w:tcPr>
          <w:p w:rsidR="00166B1B" w:rsidRPr="007C2628" w:rsidRDefault="00166B1B" w:rsidP="00E5147C">
            <w:pPr>
              <w:autoSpaceDE w:val="0"/>
              <w:autoSpaceDN w:val="0"/>
              <w:spacing w:line="320" w:lineRule="exact"/>
              <w:rPr>
                <w:rFonts w:ascii="Calibri" w:hAnsi="Calibri" w:cs="Arial"/>
                <w:b/>
                <w:sz w:val="22"/>
                <w:szCs w:val="22"/>
                <w:lang w:eastAsia="en-US"/>
              </w:rPr>
            </w:pPr>
            <w:r w:rsidRPr="007C2628">
              <w:rPr>
                <w:rFonts w:ascii="Calibri" w:hAnsi="Calibri" w:cs="Arial"/>
                <w:b/>
                <w:sz w:val="22"/>
                <w:szCs w:val="22"/>
                <w:lang w:eastAsia="en-US"/>
              </w:rPr>
              <w:t xml:space="preserve">Tervfajta </w:t>
            </w:r>
          </w:p>
        </w:tc>
        <w:tc>
          <w:tcPr>
            <w:tcW w:w="1665" w:type="pct"/>
          </w:tcPr>
          <w:p w:rsidR="00166B1B" w:rsidRPr="007C2628" w:rsidRDefault="00166B1B" w:rsidP="00E5147C">
            <w:pPr>
              <w:autoSpaceDE w:val="0"/>
              <w:autoSpaceDN w:val="0"/>
              <w:spacing w:line="320" w:lineRule="exact"/>
              <w:rPr>
                <w:rFonts w:ascii="Calibri" w:hAnsi="Calibri" w:cs="Arial"/>
                <w:sz w:val="22"/>
                <w:szCs w:val="22"/>
                <w:lang w:eastAsia="en-US"/>
              </w:rPr>
            </w:pPr>
            <w:r w:rsidRPr="007C2628">
              <w:rPr>
                <w:rFonts w:ascii="Calibri" w:hAnsi="Calibri" w:cs="Arial"/>
                <w:sz w:val="22"/>
                <w:szCs w:val="22"/>
                <w:lang w:eastAsia="en-US"/>
              </w:rPr>
              <w:t>(engedélyezési terv, konzultá-ciós vázlatterv, egyéb.):</w:t>
            </w:r>
          </w:p>
        </w:tc>
        <w:tc>
          <w:tcPr>
            <w:tcW w:w="1664" w:type="pct"/>
          </w:tcPr>
          <w:p w:rsidR="00166B1B" w:rsidRPr="007C2628" w:rsidRDefault="00166B1B" w:rsidP="00E5147C">
            <w:pPr>
              <w:autoSpaceDE w:val="0"/>
              <w:autoSpaceDN w:val="0"/>
              <w:spacing w:line="320" w:lineRule="exact"/>
              <w:rPr>
                <w:rFonts w:ascii="Calibri" w:hAnsi="Calibri" w:cs="Arial"/>
                <w:sz w:val="22"/>
                <w:szCs w:val="22"/>
                <w:lang w:eastAsia="en-US"/>
              </w:rPr>
            </w:pPr>
          </w:p>
        </w:tc>
      </w:tr>
      <w:tr w:rsidR="00166B1B" w:rsidRPr="007C2628" w:rsidTr="00E5147C">
        <w:trPr>
          <w:trHeight w:val="548"/>
        </w:trPr>
        <w:tc>
          <w:tcPr>
            <w:tcW w:w="1671" w:type="pct"/>
          </w:tcPr>
          <w:p w:rsidR="00166B1B" w:rsidRPr="007C2628" w:rsidRDefault="00166B1B" w:rsidP="00E5147C">
            <w:pPr>
              <w:autoSpaceDE w:val="0"/>
              <w:autoSpaceDN w:val="0"/>
              <w:spacing w:line="320" w:lineRule="exact"/>
              <w:rPr>
                <w:rFonts w:ascii="Calibri" w:hAnsi="Calibri" w:cs="Arial"/>
                <w:b/>
                <w:sz w:val="22"/>
                <w:szCs w:val="22"/>
                <w:lang w:eastAsia="en-US"/>
              </w:rPr>
            </w:pPr>
            <w:r w:rsidRPr="007C2628">
              <w:rPr>
                <w:rFonts w:ascii="Calibri" w:hAnsi="Calibri" w:cs="Arial"/>
                <w:b/>
                <w:sz w:val="22"/>
                <w:szCs w:val="22"/>
                <w:lang w:eastAsia="en-US"/>
              </w:rPr>
              <w:t>Védettség</w:t>
            </w:r>
          </w:p>
        </w:tc>
        <w:tc>
          <w:tcPr>
            <w:tcW w:w="1665" w:type="pct"/>
          </w:tcPr>
          <w:p w:rsidR="00166B1B" w:rsidRPr="007C2628" w:rsidRDefault="00166B1B" w:rsidP="00E5147C">
            <w:pPr>
              <w:autoSpaceDE w:val="0"/>
              <w:autoSpaceDN w:val="0"/>
              <w:spacing w:line="320" w:lineRule="exact"/>
              <w:rPr>
                <w:rFonts w:ascii="Calibri" w:hAnsi="Calibri" w:cs="Arial"/>
                <w:bCs/>
                <w:sz w:val="22"/>
                <w:szCs w:val="22"/>
                <w:lang w:eastAsia="en-US"/>
              </w:rPr>
            </w:pPr>
            <w:r w:rsidRPr="007C2628">
              <w:rPr>
                <w:rFonts w:ascii="Calibri" w:hAnsi="Calibri" w:cs="Arial"/>
                <w:sz w:val="22"/>
                <w:szCs w:val="22"/>
                <w:lang w:eastAsia="en-US"/>
              </w:rPr>
              <w:t>(műemléki, természeti terület, helyi építészeti érték stb.):</w:t>
            </w:r>
          </w:p>
        </w:tc>
        <w:tc>
          <w:tcPr>
            <w:tcW w:w="1664" w:type="pct"/>
          </w:tcPr>
          <w:p w:rsidR="00166B1B" w:rsidRPr="007C2628" w:rsidRDefault="00166B1B" w:rsidP="00E5147C">
            <w:pPr>
              <w:autoSpaceDE w:val="0"/>
              <w:autoSpaceDN w:val="0"/>
              <w:spacing w:line="320" w:lineRule="exact"/>
              <w:rPr>
                <w:rFonts w:ascii="Calibri" w:hAnsi="Calibri" w:cs="Arial"/>
                <w:sz w:val="22"/>
                <w:szCs w:val="22"/>
                <w:lang w:eastAsia="en-US"/>
              </w:rPr>
            </w:pPr>
          </w:p>
        </w:tc>
      </w:tr>
      <w:tr w:rsidR="00166B1B" w:rsidRPr="007C2628" w:rsidTr="00E5147C">
        <w:trPr>
          <w:trHeight w:val="682"/>
        </w:trPr>
        <w:tc>
          <w:tcPr>
            <w:tcW w:w="1671" w:type="pct"/>
          </w:tcPr>
          <w:p w:rsidR="00166B1B" w:rsidRPr="007C2628" w:rsidRDefault="00166B1B" w:rsidP="00E5147C">
            <w:pPr>
              <w:autoSpaceDE w:val="0"/>
              <w:autoSpaceDN w:val="0"/>
              <w:spacing w:line="320" w:lineRule="exact"/>
              <w:rPr>
                <w:rFonts w:ascii="Calibri" w:hAnsi="Calibri" w:cs="Arial"/>
                <w:b/>
                <w:sz w:val="22"/>
                <w:szCs w:val="22"/>
                <w:lang w:eastAsia="en-US"/>
              </w:rPr>
            </w:pPr>
            <w:r w:rsidRPr="007C2628">
              <w:rPr>
                <w:rFonts w:ascii="Calibri" w:hAnsi="Calibri" w:cs="Arial"/>
                <w:b/>
                <w:sz w:val="22"/>
                <w:szCs w:val="22"/>
                <w:lang w:eastAsia="en-US"/>
              </w:rPr>
              <w:t>Tervvel kapcsolatos előzmények:</w:t>
            </w:r>
          </w:p>
        </w:tc>
        <w:tc>
          <w:tcPr>
            <w:tcW w:w="3329" w:type="pct"/>
            <w:gridSpan w:val="2"/>
          </w:tcPr>
          <w:p w:rsidR="00166B1B" w:rsidRPr="007C2628" w:rsidRDefault="00166B1B" w:rsidP="00E5147C">
            <w:pPr>
              <w:autoSpaceDE w:val="0"/>
              <w:autoSpaceDN w:val="0"/>
              <w:spacing w:line="320" w:lineRule="exact"/>
              <w:rPr>
                <w:rFonts w:ascii="Calibri" w:hAnsi="Calibri" w:cs="Arial"/>
                <w:sz w:val="22"/>
                <w:szCs w:val="22"/>
                <w:lang w:eastAsia="en-US"/>
              </w:rPr>
            </w:pPr>
          </w:p>
          <w:p w:rsidR="00166B1B" w:rsidRPr="007C2628" w:rsidRDefault="00166B1B" w:rsidP="00E5147C">
            <w:pPr>
              <w:autoSpaceDE w:val="0"/>
              <w:autoSpaceDN w:val="0"/>
              <w:spacing w:line="320" w:lineRule="exact"/>
              <w:rPr>
                <w:rFonts w:ascii="Calibri" w:hAnsi="Calibri" w:cs="Arial"/>
                <w:sz w:val="22"/>
                <w:szCs w:val="22"/>
                <w:lang w:eastAsia="en-US"/>
              </w:rPr>
            </w:pPr>
          </w:p>
        </w:tc>
      </w:tr>
      <w:tr w:rsidR="00166B1B" w:rsidRPr="007C2628" w:rsidTr="00E5147C">
        <w:trPr>
          <w:trHeight w:val="454"/>
        </w:trPr>
        <w:tc>
          <w:tcPr>
            <w:tcW w:w="1671" w:type="pct"/>
            <w:vMerge w:val="restart"/>
          </w:tcPr>
          <w:p w:rsidR="00166B1B" w:rsidRPr="007C2628" w:rsidRDefault="00166B1B" w:rsidP="00E5147C">
            <w:pPr>
              <w:autoSpaceDE w:val="0"/>
              <w:autoSpaceDN w:val="0"/>
              <w:spacing w:line="320" w:lineRule="exact"/>
              <w:rPr>
                <w:rFonts w:ascii="Calibri" w:hAnsi="Calibri" w:cs="Arial"/>
                <w:b/>
                <w:sz w:val="22"/>
                <w:szCs w:val="22"/>
                <w:lang w:eastAsia="en-US"/>
              </w:rPr>
            </w:pPr>
            <w:r w:rsidRPr="007C2628">
              <w:rPr>
                <w:rFonts w:ascii="Calibri" w:hAnsi="Calibri" w:cs="Arial"/>
                <w:b/>
                <w:sz w:val="22"/>
                <w:szCs w:val="22"/>
                <w:lang w:eastAsia="en-US"/>
              </w:rPr>
              <w:t>A tervező</w:t>
            </w:r>
          </w:p>
          <w:p w:rsidR="00166B1B" w:rsidRPr="007C2628" w:rsidRDefault="00166B1B" w:rsidP="00E5147C">
            <w:pPr>
              <w:autoSpaceDE w:val="0"/>
              <w:autoSpaceDN w:val="0"/>
              <w:spacing w:line="320" w:lineRule="exact"/>
              <w:rPr>
                <w:rFonts w:ascii="Calibri" w:hAnsi="Calibri" w:cs="Arial"/>
                <w:b/>
                <w:sz w:val="22"/>
                <w:szCs w:val="22"/>
                <w:lang w:eastAsia="en-US"/>
              </w:rPr>
            </w:pPr>
          </w:p>
          <w:p w:rsidR="00166B1B" w:rsidRPr="007C2628" w:rsidRDefault="00166B1B" w:rsidP="00E5147C">
            <w:pPr>
              <w:autoSpaceDE w:val="0"/>
              <w:autoSpaceDN w:val="0"/>
              <w:spacing w:line="320" w:lineRule="exact"/>
              <w:rPr>
                <w:rFonts w:ascii="Calibri" w:hAnsi="Calibri" w:cs="Arial"/>
                <w:b/>
                <w:sz w:val="22"/>
                <w:szCs w:val="22"/>
                <w:lang w:eastAsia="en-US"/>
              </w:rPr>
            </w:pPr>
          </w:p>
          <w:p w:rsidR="00166B1B" w:rsidRPr="007C2628" w:rsidRDefault="00166B1B" w:rsidP="00E5147C">
            <w:pPr>
              <w:autoSpaceDE w:val="0"/>
              <w:autoSpaceDN w:val="0"/>
              <w:spacing w:line="320" w:lineRule="exact"/>
              <w:rPr>
                <w:rFonts w:ascii="Calibri" w:hAnsi="Calibri" w:cs="Arial"/>
                <w:b/>
                <w:sz w:val="22"/>
                <w:szCs w:val="22"/>
                <w:lang w:eastAsia="en-US"/>
              </w:rPr>
            </w:pPr>
          </w:p>
          <w:p w:rsidR="00166B1B" w:rsidRPr="007C2628" w:rsidRDefault="00166B1B" w:rsidP="00E5147C">
            <w:pPr>
              <w:autoSpaceDE w:val="0"/>
              <w:autoSpaceDN w:val="0"/>
              <w:spacing w:line="320" w:lineRule="exact"/>
              <w:jc w:val="center"/>
              <w:rPr>
                <w:rFonts w:ascii="Calibri" w:hAnsi="Calibri" w:cs="Arial"/>
                <w:b/>
                <w:sz w:val="22"/>
                <w:szCs w:val="22"/>
                <w:lang w:eastAsia="en-US"/>
              </w:rPr>
            </w:pPr>
          </w:p>
        </w:tc>
        <w:tc>
          <w:tcPr>
            <w:tcW w:w="1665" w:type="pct"/>
          </w:tcPr>
          <w:p w:rsidR="00166B1B" w:rsidRPr="007C2628" w:rsidRDefault="00166B1B" w:rsidP="00E5147C">
            <w:pPr>
              <w:autoSpaceDE w:val="0"/>
              <w:autoSpaceDN w:val="0"/>
              <w:spacing w:line="320" w:lineRule="exact"/>
              <w:rPr>
                <w:rFonts w:ascii="Calibri" w:hAnsi="Calibri" w:cs="Arial"/>
                <w:sz w:val="22"/>
                <w:szCs w:val="22"/>
                <w:lang w:eastAsia="en-US"/>
              </w:rPr>
            </w:pPr>
            <w:r w:rsidRPr="007C2628">
              <w:rPr>
                <w:rFonts w:ascii="Calibri" w:hAnsi="Calibri" w:cs="Arial"/>
                <w:sz w:val="22"/>
                <w:szCs w:val="22"/>
                <w:lang w:eastAsia="en-US"/>
              </w:rPr>
              <w:t>neve:</w:t>
            </w:r>
          </w:p>
        </w:tc>
        <w:tc>
          <w:tcPr>
            <w:tcW w:w="1664" w:type="pct"/>
          </w:tcPr>
          <w:p w:rsidR="00166B1B" w:rsidRPr="007C2628" w:rsidRDefault="00166B1B" w:rsidP="00E5147C">
            <w:pPr>
              <w:autoSpaceDE w:val="0"/>
              <w:autoSpaceDN w:val="0"/>
              <w:spacing w:line="320" w:lineRule="exact"/>
              <w:rPr>
                <w:rFonts w:ascii="Calibri" w:hAnsi="Calibri" w:cs="Arial"/>
                <w:sz w:val="22"/>
                <w:szCs w:val="22"/>
                <w:lang w:eastAsia="en-US"/>
              </w:rPr>
            </w:pPr>
          </w:p>
        </w:tc>
      </w:tr>
      <w:tr w:rsidR="00166B1B" w:rsidRPr="007C2628" w:rsidTr="00E5147C">
        <w:trPr>
          <w:trHeight w:val="454"/>
        </w:trPr>
        <w:tc>
          <w:tcPr>
            <w:tcW w:w="1671" w:type="pct"/>
            <w:vMerge/>
          </w:tcPr>
          <w:p w:rsidR="00166B1B" w:rsidRPr="007C2628" w:rsidRDefault="00166B1B" w:rsidP="00E5147C">
            <w:pPr>
              <w:autoSpaceDE w:val="0"/>
              <w:autoSpaceDN w:val="0"/>
              <w:spacing w:line="320" w:lineRule="exact"/>
              <w:rPr>
                <w:rFonts w:ascii="Calibri" w:hAnsi="Calibri" w:cs="Arial"/>
                <w:b/>
                <w:sz w:val="22"/>
                <w:szCs w:val="22"/>
                <w:lang w:eastAsia="en-US"/>
              </w:rPr>
            </w:pPr>
          </w:p>
        </w:tc>
        <w:tc>
          <w:tcPr>
            <w:tcW w:w="1665" w:type="pct"/>
          </w:tcPr>
          <w:p w:rsidR="00166B1B" w:rsidRPr="007C2628" w:rsidRDefault="00166B1B" w:rsidP="00E5147C">
            <w:pPr>
              <w:autoSpaceDE w:val="0"/>
              <w:autoSpaceDN w:val="0"/>
              <w:spacing w:line="320" w:lineRule="exact"/>
              <w:rPr>
                <w:rFonts w:ascii="Calibri" w:hAnsi="Calibri" w:cs="Arial"/>
                <w:sz w:val="22"/>
                <w:szCs w:val="22"/>
                <w:lang w:eastAsia="en-US"/>
              </w:rPr>
            </w:pPr>
            <w:r w:rsidRPr="007C2628">
              <w:rPr>
                <w:rFonts w:ascii="Calibri" w:hAnsi="Calibri" w:cs="Arial"/>
                <w:sz w:val="22"/>
                <w:szCs w:val="22"/>
                <w:lang w:eastAsia="en-US"/>
              </w:rPr>
              <w:t>tervezési jogosultsága:</w:t>
            </w:r>
          </w:p>
        </w:tc>
        <w:tc>
          <w:tcPr>
            <w:tcW w:w="1664" w:type="pct"/>
          </w:tcPr>
          <w:p w:rsidR="00166B1B" w:rsidRPr="007C2628" w:rsidRDefault="00166B1B" w:rsidP="00E5147C">
            <w:pPr>
              <w:autoSpaceDE w:val="0"/>
              <w:autoSpaceDN w:val="0"/>
              <w:spacing w:line="320" w:lineRule="exact"/>
              <w:rPr>
                <w:rFonts w:ascii="Calibri" w:hAnsi="Calibri" w:cs="Arial"/>
                <w:sz w:val="22"/>
                <w:szCs w:val="22"/>
                <w:lang w:eastAsia="en-US"/>
              </w:rPr>
            </w:pPr>
          </w:p>
        </w:tc>
      </w:tr>
      <w:tr w:rsidR="00166B1B" w:rsidRPr="007C2628" w:rsidTr="00E5147C">
        <w:trPr>
          <w:trHeight w:val="454"/>
        </w:trPr>
        <w:tc>
          <w:tcPr>
            <w:tcW w:w="1671" w:type="pct"/>
            <w:vMerge/>
          </w:tcPr>
          <w:p w:rsidR="00166B1B" w:rsidRPr="007C2628" w:rsidRDefault="00166B1B" w:rsidP="00E5147C">
            <w:pPr>
              <w:autoSpaceDE w:val="0"/>
              <w:autoSpaceDN w:val="0"/>
              <w:spacing w:line="320" w:lineRule="exact"/>
              <w:rPr>
                <w:rFonts w:ascii="Calibri" w:hAnsi="Calibri" w:cs="Arial"/>
                <w:b/>
                <w:sz w:val="22"/>
                <w:szCs w:val="22"/>
                <w:lang w:eastAsia="en-US"/>
              </w:rPr>
            </w:pPr>
          </w:p>
        </w:tc>
        <w:tc>
          <w:tcPr>
            <w:tcW w:w="1665" w:type="pct"/>
          </w:tcPr>
          <w:p w:rsidR="00166B1B" w:rsidRPr="007C2628" w:rsidRDefault="00166B1B" w:rsidP="00E5147C">
            <w:pPr>
              <w:autoSpaceDE w:val="0"/>
              <w:autoSpaceDN w:val="0"/>
              <w:spacing w:line="320" w:lineRule="exact"/>
              <w:rPr>
                <w:rFonts w:ascii="Calibri" w:hAnsi="Calibri" w:cs="Arial"/>
                <w:sz w:val="22"/>
                <w:szCs w:val="22"/>
                <w:lang w:eastAsia="en-US"/>
              </w:rPr>
            </w:pPr>
            <w:r w:rsidRPr="007C2628">
              <w:rPr>
                <w:rFonts w:ascii="Calibri" w:hAnsi="Calibri" w:cs="Arial"/>
                <w:sz w:val="22"/>
                <w:szCs w:val="22"/>
                <w:lang w:eastAsia="en-US"/>
              </w:rPr>
              <w:t>levelezési címe:</w:t>
            </w:r>
          </w:p>
        </w:tc>
        <w:tc>
          <w:tcPr>
            <w:tcW w:w="1664" w:type="pct"/>
          </w:tcPr>
          <w:p w:rsidR="00166B1B" w:rsidRPr="007C2628" w:rsidRDefault="00166B1B" w:rsidP="00E5147C">
            <w:pPr>
              <w:autoSpaceDE w:val="0"/>
              <w:autoSpaceDN w:val="0"/>
              <w:spacing w:line="320" w:lineRule="exact"/>
              <w:rPr>
                <w:rFonts w:ascii="Calibri" w:hAnsi="Calibri" w:cs="Arial"/>
                <w:sz w:val="22"/>
                <w:szCs w:val="22"/>
                <w:lang w:eastAsia="en-US"/>
              </w:rPr>
            </w:pPr>
          </w:p>
        </w:tc>
      </w:tr>
      <w:tr w:rsidR="00166B1B" w:rsidRPr="007C2628" w:rsidTr="00E5147C">
        <w:trPr>
          <w:trHeight w:val="499"/>
        </w:trPr>
        <w:tc>
          <w:tcPr>
            <w:tcW w:w="1671" w:type="pct"/>
            <w:vMerge/>
          </w:tcPr>
          <w:p w:rsidR="00166B1B" w:rsidRPr="007C2628" w:rsidRDefault="00166B1B" w:rsidP="00E5147C">
            <w:pPr>
              <w:autoSpaceDE w:val="0"/>
              <w:autoSpaceDN w:val="0"/>
              <w:spacing w:line="320" w:lineRule="exact"/>
              <w:rPr>
                <w:rFonts w:ascii="Calibri" w:hAnsi="Calibri" w:cs="Arial"/>
                <w:sz w:val="22"/>
                <w:szCs w:val="22"/>
                <w:lang w:eastAsia="en-US"/>
              </w:rPr>
            </w:pPr>
          </w:p>
        </w:tc>
        <w:tc>
          <w:tcPr>
            <w:tcW w:w="1665" w:type="pct"/>
          </w:tcPr>
          <w:p w:rsidR="00166B1B" w:rsidRPr="007C2628" w:rsidRDefault="00166B1B" w:rsidP="00E5147C">
            <w:pPr>
              <w:autoSpaceDE w:val="0"/>
              <w:autoSpaceDN w:val="0"/>
              <w:spacing w:line="320" w:lineRule="exact"/>
              <w:rPr>
                <w:rFonts w:ascii="Calibri" w:hAnsi="Calibri" w:cs="Arial"/>
                <w:sz w:val="22"/>
                <w:szCs w:val="22"/>
                <w:lang w:eastAsia="en-US"/>
              </w:rPr>
            </w:pPr>
            <w:r w:rsidRPr="007C2628">
              <w:rPr>
                <w:rFonts w:ascii="Calibri" w:hAnsi="Calibri" w:cs="Arial"/>
                <w:sz w:val="22"/>
                <w:szCs w:val="22"/>
                <w:lang w:eastAsia="en-US"/>
              </w:rPr>
              <w:t>elérhetősége (telefon, e-mail):</w:t>
            </w:r>
          </w:p>
        </w:tc>
        <w:tc>
          <w:tcPr>
            <w:tcW w:w="1664" w:type="pct"/>
          </w:tcPr>
          <w:p w:rsidR="00166B1B" w:rsidRPr="007C2628" w:rsidRDefault="00166B1B" w:rsidP="00E5147C">
            <w:pPr>
              <w:autoSpaceDE w:val="0"/>
              <w:autoSpaceDN w:val="0"/>
              <w:spacing w:line="320" w:lineRule="exact"/>
              <w:rPr>
                <w:rFonts w:ascii="Calibri" w:hAnsi="Calibri" w:cs="Arial"/>
                <w:sz w:val="22"/>
                <w:szCs w:val="22"/>
                <w:lang w:eastAsia="en-US"/>
              </w:rPr>
            </w:pPr>
          </w:p>
        </w:tc>
      </w:tr>
      <w:tr w:rsidR="00166B1B" w:rsidRPr="007C2628" w:rsidTr="00E5147C">
        <w:trPr>
          <w:trHeight w:val="454"/>
        </w:trPr>
        <w:tc>
          <w:tcPr>
            <w:tcW w:w="1671" w:type="pct"/>
            <w:vMerge w:val="restart"/>
          </w:tcPr>
          <w:p w:rsidR="00166B1B" w:rsidRPr="007C2628" w:rsidRDefault="00166B1B" w:rsidP="00E5147C">
            <w:pPr>
              <w:autoSpaceDE w:val="0"/>
              <w:autoSpaceDN w:val="0"/>
              <w:spacing w:line="320" w:lineRule="exact"/>
              <w:rPr>
                <w:rFonts w:ascii="Calibri" w:hAnsi="Calibri" w:cs="Arial"/>
                <w:sz w:val="22"/>
                <w:szCs w:val="22"/>
                <w:lang w:eastAsia="en-US"/>
              </w:rPr>
            </w:pPr>
            <w:r w:rsidRPr="007C2628">
              <w:rPr>
                <w:rFonts w:ascii="Calibri" w:hAnsi="Calibri" w:cs="Arial"/>
                <w:b/>
                <w:sz w:val="22"/>
                <w:szCs w:val="22"/>
                <w:lang w:eastAsia="en-US"/>
              </w:rPr>
              <w:t>Az építtető v. beruházó</w:t>
            </w:r>
          </w:p>
          <w:p w:rsidR="00166B1B" w:rsidRPr="007C2628" w:rsidRDefault="00166B1B" w:rsidP="00E5147C">
            <w:pPr>
              <w:autoSpaceDE w:val="0"/>
              <w:autoSpaceDN w:val="0"/>
              <w:spacing w:line="320" w:lineRule="exact"/>
              <w:rPr>
                <w:rFonts w:ascii="Calibri" w:hAnsi="Calibri" w:cs="Arial"/>
                <w:sz w:val="22"/>
                <w:szCs w:val="22"/>
                <w:lang w:eastAsia="en-US"/>
              </w:rPr>
            </w:pPr>
          </w:p>
          <w:p w:rsidR="00166B1B" w:rsidRPr="007C2628" w:rsidRDefault="00166B1B" w:rsidP="00E5147C">
            <w:pPr>
              <w:autoSpaceDE w:val="0"/>
              <w:autoSpaceDN w:val="0"/>
              <w:spacing w:line="320" w:lineRule="exact"/>
              <w:jc w:val="center"/>
              <w:rPr>
                <w:rFonts w:ascii="Calibri" w:hAnsi="Calibri" w:cs="Arial"/>
                <w:b/>
                <w:sz w:val="22"/>
                <w:szCs w:val="22"/>
                <w:lang w:eastAsia="en-US"/>
              </w:rPr>
            </w:pPr>
          </w:p>
        </w:tc>
        <w:tc>
          <w:tcPr>
            <w:tcW w:w="1665" w:type="pct"/>
          </w:tcPr>
          <w:p w:rsidR="00166B1B" w:rsidRPr="007C2628" w:rsidRDefault="00166B1B" w:rsidP="00E5147C">
            <w:pPr>
              <w:autoSpaceDE w:val="0"/>
              <w:autoSpaceDN w:val="0"/>
              <w:spacing w:line="320" w:lineRule="exact"/>
              <w:rPr>
                <w:rFonts w:ascii="Calibri" w:hAnsi="Calibri" w:cs="Arial"/>
                <w:sz w:val="22"/>
                <w:szCs w:val="22"/>
                <w:lang w:eastAsia="en-US"/>
              </w:rPr>
            </w:pPr>
            <w:r w:rsidRPr="007C2628">
              <w:rPr>
                <w:rFonts w:ascii="Calibri" w:hAnsi="Calibri" w:cs="Arial"/>
                <w:sz w:val="22"/>
                <w:szCs w:val="22"/>
                <w:lang w:eastAsia="en-US"/>
              </w:rPr>
              <w:t>neve:</w:t>
            </w:r>
          </w:p>
        </w:tc>
        <w:tc>
          <w:tcPr>
            <w:tcW w:w="1664" w:type="pct"/>
          </w:tcPr>
          <w:p w:rsidR="00166B1B" w:rsidRPr="007C2628" w:rsidRDefault="00166B1B" w:rsidP="00E5147C">
            <w:pPr>
              <w:autoSpaceDE w:val="0"/>
              <w:autoSpaceDN w:val="0"/>
              <w:spacing w:line="320" w:lineRule="exact"/>
              <w:rPr>
                <w:rFonts w:ascii="Calibri" w:hAnsi="Calibri" w:cs="Arial"/>
                <w:sz w:val="22"/>
                <w:szCs w:val="22"/>
                <w:lang w:eastAsia="en-US"/>
              </w:rPr>
            </w:pPr>
          </w:p>
        </w:tc>
      </w:tr>
      <w:tr w:rsidR="00166B1B" w:rsidRPr="007C2628" w:rsidTr="00E5147C">
        <w:trPr>
          <w:trHeight w:val="454"/>
        </w:trPr>
        <w:tc>
          <w:tcPr>
            <w:tcW w:w="1671" w:type="pct"/>
            <w:vMerge/>
          </w:tcPr>
          <w:p w:rsidR="00166B1B" w:rsidRPr="007C2628" w:rsidRDefault="00166B1B" w:rsidP="00E5147C">
            <w:pPr>
              <w:autoSpaceDE w:val="0"/>
              <w:autoSpaceDN w:val="0"/>
              <w:spacing w:line="320" w:lineRule="exact"/>
              <w:rPr>
                <w:rFonts w:ascii="Calibri" w:hAnsi="Calibri" w:cs="Arial"/>
                <w:b/>
                <w:sz w:val="22"/>
                <w:szCs w:val="22"/>
                <w:lang w:eastAsia="en-US"/>
              </w:rPr>
            </w:pPr>
          </w:p>
        </w:tc>
        <w:tc>
          <w:tcPr>
            <w:tcW w:w="1665" w:type="pct"/>
          </w:tcPr>
          <w:p w:rsidR="00166B1B" w:rsidRPr="007C2628" w:rsidRDefault="00166B1B" w:rsidP="00E5147C">
            <w:pPr>
              <w:autoSpaceDE w:val="0"/>
              <w:autoSpaceDN w:val="0"/>
              <w:spacing w:line="320" w:lineRule="exact"/>
              <w:rPr>
                <w:rFonts w:ascii="Calibri" w:hAnsi="Calibri" w:cs="Arial"/>
                <w:sz w:val="22"/>
                <w:szCs w:val="22"/>
                <w:lang w:eastAsia="en-US"/>
              </w:rPr>
            </w:pPr>
            <w:r w:rsidRPr="007C2628">
              <w:rPr>
                <w:rFonts w:ascii="Calibri" w:hAnsi="Calibri" w:cs="Arial"/>
                <w:sz w:val="22"/>
                <w:szCs w:val="22"/>
                <w:lang w:eastAsia="en-US"/>
              </w:rPr>
              <w:t>címe</w:t>
            </w:r>
          </w:p>
        </w:tc>
        <w:tc>
          <w:tcPr>
            <w:tcW w:w="1664" w:type="pct"/>
          </w:tcPr>
          <w:p w:rsidR="00166B1B" w:rsidRPr="007C2628" w:rsidRDefault="00166B1B" w:rsidP="00E5147C">
            <w:pPr>
              <w:autoSpaceDE w:val="0"/>
              <w:autoSpaceDN w:val="0"/>
              <w:spacing w:line="320" w:lineRule="exact"/>
              <w:rPr>
                <w:rFonts w:ascii="Calibri" w:hAnsi="Calibri" w:cs="Arial"/>
                <w:sz w:val="22"/>
                <w:szCs w:val="22"/>
                <w:lang w:eastAsia="en-US"/>
              </w:rPr>
            </w:pPr>
          </w:p>
        </w:tc>
      </w:tr>
      <w:tr w:rsidR="00166B1B" w:rsidRPr="007C2628" w:rsidTr="00E5147C">
        <w:trPr>
          <w:trHeight w:val="454"/>
        </w:trPr>
        <w:tc>
          <w:tcPr>
            <w:tcW w:w="1671" w:type="pct"/>
            <w:vMerge/>
          </w:tcPr>
          <w:p w:rsidR="00166B1B" w:rsidRPr="007C2628" w:rsidRDefault="00166B1B" w:rsidP="00E5147C">
            <w:pPr>
              <w:autoSpaceDE w:val="0"/>
              <w:autoSpaceDN w:val="0"/>
              <w:spacing w:line="320" w:lineRule="exact"/>
              <w:rPr>
                <w:rFonts w:ascii="Calibri" w:hAnsi="Calibri" w:cs="Arial"/>
                <w:b/>
                <w:sz w:val="22"/>
                <w:szCs w:val="22"/>
                <w:lang w:eastAsia="en-US"/>
              </w:rPr>
            </w:pPr>
          </w:p>
        </w:tc>
        <w:tc>
          <w:tcPr>
            <w:tcW w:w="1665" w:type="pct"/>
          </w:tcPr>
          <w:p w:rsidR="00166B1B" w:rsidRPr="007C2628" w:rsidRDefault="00166B1B" w:rsidP="00E5147C">
            <w:pPr>
              <w:autoSpaceDE w:val="0"/>
              <w:autoSpaceDN w:val="0"/>
              <w:spacing w:line="320" w:lineRule="exact"/>
              <w:rPr>
                <w:rFonts w:ascii="Calibri" w:hAnsi="Calibri" w:cs="Arial"/>
                <w:sz w:val="22"/>
                <w:szCs w:val="22"/>
                <w:lang w:eastAsia="en-US"/>
              </w:rPr>
            </w:pPr>
            <w:r w:rsidRPr="007C2628">
              <w:rPr>
                <w:rFonts w:ascii="Calibri" w:hAnsi="Calibri" w:cs="Arial"/>
                <w:sz w:val="22"/>
                <w:szCs w:val="22"/>
                <w:lang w:eastAsia="en-US"/>
              </w:rPr>
              <w:t>elérhetősége (telefon, e-mail):</w:t>
            </w:r>
          </w:p>
        </w:tc>
        <w:tc>
          <w:tcPr>
            <w:tcW w:w="1664" w:type="pct"/>
          </w:tcPr>
          <w:p w:rsidR="00166B1B" w:rsidRPr="007C2628" w:rsidRDefault="00166B1B" w:rsidP="00E5147C">
            <w:pPr>
              <w:autoSpaceDE w:val="0"/>
              <w:autoSpaceDN w:val="0"/>
              <w:spacing w:line="320" w:lineRule="exact"/>
              <w:rPr>
                <w:rFonts w:ascii="Calibri" w:hAnsi="Calibri" w:cs="Arial"/>
                <w:sz w:val="22"/>
                <w:szCs w:val="22"/>
                <w:lang w:eastAsia="en-US"/>
              </w:rPr>
            </w:pPr>
          </w:p>
        </w:tc>
      </w:tr>
      <w:tr w:rsidR="00166B1B" w:rsidRPr="007C2628" w:rsidTr="00E5147C">
        <w:trPr>
          <w:trHeight w:val="454"/>
        </w:trPr>
        <w:tc>
          <w:tcPr>
            <w:tcW w:w="1671" w:type="pct"/>
            <w:vMerge w:val="restart"/>
          </w:tcPr>
          <w:p w:rsidR="00166B1B" w:rsidRPr="007C2628" w:rsidRDefault="00166B1B" w:rsidP="00E5147C">
            <w:pPr>
              <w:autoSpaceDE w:val="0"/>
              <w:autoSpaceDN w:val="0"/>
              <w:spacing w:line="320" w:lineRule="exact"/>
              <w:rPr>
                <w:rFonts w:ascii="Calibri" w:hAnsi="Calibri" w:cs="Arial"/>
                <w:b/>
                <w:sz w:val="22"/>
                <w:szCs w:val="22"/>
                <w:lang w:eastAsia="en-US"/>
              </w:rPr>
            </w:pPr>
            <w:r w:rsidRPr="007C2628">
              <w:rPr>
                <w:rFonts w:ascii="Calibri" w:hAnsi="Calibri" w:cs="Arial"/>
                <w:b/>
                <w:sz w:val="22"/>
                <w:szCs w:val="22"/>
                <w:lang w:eastAsia="en-US"/>
              </w:rPr>
              <w:t>Javasolt meghívottak</w:t>
            </w:r>
          </w:p>
        </w:tc>
        <w:tc>
          <w:tcPr>
            <w:tcW w:w="1665" w:type="pct"/>
          </w:tcPr>
          <w:p w:rsidR="00166B1B" w:rsidRPr="007C2628" w:rsidRDefault="00166B1B" w:rsidP="00E5147C">
            <w:pPr>
              <w:autoSpaceDE w:val="0"/>
              <w:autoSpaceDN w:val="0"/>
              <w:spacing w:line="320" w:lineRule="exact"/>
              <w:rPr>
                <w:rFonts w:ascii="Calibri" w:hAnsi="Calibri" w:cs="Arial"/>
                <w:sz w:val="22"/>
                <w:szCs w:val="22"/>
                <w:lang w:eastAsia="en-US"/>
              </w:rPr>
            </w:pPr>
            <w:r w:rsidRPr="007C2628">
              <w:rPr>
                <w:rFonts w:ascii="Calibri" w:hAnsi="Calibri" w:cs="Arial"/>
                <w:sz w:val="22"/>
                <w:szCs w:val="22"/>
                <w:lang w:eastAsia="en-US"/>
              </w:rPr>
              <w:t>neve:</w:t>
            </w:r>
          </w:p>
        </w:tc>
        <w:tc>
          <w:tcPr>
            <w:tcW w:w="1664" w:type="pct"/>
          </w:tcPr>
          <w:p w:rsidR="00166B1B" w:rsidRPr="007C2628" w:rsidRDefault="00166B1B" w:rsidP="00E5147C">
            <w:pPr>
              <w:autoSpaceDE w:val="0"/>
              <w:autoSpaceDN w:val="0"/>
              <w:spacing w:line="320" w:lineRule="exact"/>
              <w:rPr>
                <w:rFonts w:ascii="Calibri" w:hAnsi="Calibri" w:cs="Arial"/>
                <w:sz w:val="22"/>
                <w:szCs w:val="22"/>
                <w:lang w:eastAsia="en-US"/>
              </w:rPr>
            </w:pPr>
          </w:p>
        </w:tc>
      </w:tr>
      <w:tr w:rsidR="00166B1B" w:rsidRPr="007C2628" w:rsidTr="00E5147C">
        <w:trPr>
          <w:trHeight w:val="454"/>
        </w:trPr>
        <w:tc>
          <w:tcPr>
            <w:tcW w:w="1671" w:type="pct"/>
            <w:vMerge/>
          </w:tcPr>
          <w:p w:rsidR="00166B1B" w:rsidRPr="007C2628" w:rsidRDefault="00166B1B" w:rsidP="00E5147C">
            <w:pPr>
              <w:autoSpaceDE w:val="0"/>
              <w:autoSpaceDN w:val="0"/>
              <w:spacing w:line="320" w:lineRule="exact"/>
              <w:rPr>
                <w:rFonts w:ascii="Calibri" w:hAnsi="Calibri" w:cs="Arial"/>
                <w:b/>
                <w:sz w:val="22"/>
                <w:szCs w:val="22"/>
                <w:lang w:eastAsia="en-US"/>
              </w:rPr>
            </w:pPr>
          </w:p>
        </w:tc>
        <w:tc>
          <w:tcPr>
            <w:tcW w:w="1665" w:type="pct"/>
          </w:tcPr>
          <w:p w:rsidR="00166B1B" w:rsidRPr="007C2628" w:rsidRDefault="00166B1B" w:rsidP="00E5147C">
            <w:pPr>
              <w:autoSpaceDE w:val="0"/>
              <w:autoSpaceDN w:val="0"/>
              <w:spacing w:line="320" w:lineRule="exact"/>
              <w:rPr>
                <w:rFonts w:ascii="Calibri" w:hAnsi="Calibri" w:cs="Arial"/>
                <w:sz w:val="22"/>
                <w:szCs w:val="22"/>
                <w:lang w:eastAsia="en-US"/>
              </w:rPr>
            </w:pPr>
            <w:r w:rsidRPr="007C2628">
              <w:rPr>
                <w:rFonts w:ascii="Calibri" w:hAnsi="Calibri" w:cs="Arial"/>
                <w:sz w:val="22"/>
                <w:szCs w:val="22"/>
                <w:lang w:eastAsia="en-US"/>
              </w:rPr>
              <w:t>címe</w:t>
            </w:r>
          </w:p>
        </w:tc>
        <w:tc>
          <w:tcPr>
            <w:tcW w:w="1664" w:type="pct"/>
          </w:tcPr>
          <w:p w:rsidR="00166B1B" w:rsidRPr="007C2628" w:rsidRDefault="00166B1B" w:rsidP="00E5147C">
            <w:pPr>
              <w:autoSpaceDE w:val="0"/>
              <w:autoSpaceDN w:val="0"/>
              <w:spacing w:line="320" w:lineRule="exact"/>
              <w:rPr>
                <w:rFonts w:ascii="Calibri" w:hAnsi="Calibri" w:cs="Arial"/>
                <w:sz w:val="22"/>
                <w:szCs w:val="22"/>
                <w:lang w:eastAsia="en-US"/>
              </w:rPr>
            </w:pPr>
          </w:p>
        </w:tc>
      </w:tr>
      <w:tr w:rsidR="00166B1B" w:rsidRPr="007C2628" w:rsidTr="00E5147C">
        <w:trPr>
          <w:trHeight w:val="454"/>
        </w:trPr>
        <w:tc>
          <w:tcPr>
            <w:tcW w:w="1671" w:type="pct"/>
            <w:vMerge/>
          </w:tcPr>
          <w:p w:rsidR="00166B1B" w:rsidRPr="007C2628" w:rsidRDefault="00166B1B" w:rsidP="00E5147C">
            <w:pPr>
              <w:autoSpaceDE w:val="0"/>
              <w:autoSpaceDN w:val="0"/>
              <w:spacing w:line="320" w:lineRule="exact"/>
              <w:rPr>
                <w:rFonts w:ascii="Calibri" w:hAnsi="Calibri" w:cs="Arial"/>
                <w:b/>
                <w:sz w:val="22"/>
                <w:szCs w:val="22"/>
                <w:lang w:eastAsia="en-US"/>
              </w:rPr>
            </w:pPr>
          </w:p>
        </w:tc>
        <w:tc>
          <w:tcPr>
            <w:tcW w:w="1665" w:type="pct"/>
          </w:tcPr>
          <w:p w:rsidR="00166B1B" w:rsidRPr="007C2628" w:rsidRDefault="00166B1B" w:rsidP="00E5147C">
            <w:pPr>
              <w:autoSpaceDE w:val="0"/>
              <w:autoSpaceDN w:val="0"/>
              <w:spacing w:line="320" w:lineRule="exact"/>
              <w:rPr>
                <w:rFonts w:ascii="Calibri" w:hAnsi="Calibri" w:cs="Arial"/>
                <w:sz w:val="22"/>
                <w:szCs w:val="22"/>
                <w:lang w:eastAsia="en-US"/>
              </w:rPr>
            </w:pPr>
            <w:r w:rsidRPr="007C2628">
              <w:rPr>
                <w:rFonts w:ascii="Calibri" w:hAnsi="Calibri" w:cs="Arial"/>
                <w:sz w:val="22"/>
                <w:szCs w:val="22"/>
                <w:lang w:eastAsia="en-US"/>
              </w:rPr>
              <w:t>elérhetősége (telefon, e-mail):</w:t>
            </w:r>
          </w:p>
        </w:tc>
        <w:tc>
          <w:tcPr>
            <w:tcW w:w="1664" w:type="pct"/>
          </w:tcPr>
          <w:p w:rsidR="00166B1B" w:rsidRPr="007C2628" w:rsidRDefault="00166B1B" w:rsidP="00E5147C">
            <w:pPr>
              <w:autoSpaceDE w:val="0"/>
              <w:autoSpaceDN w:val="0"/>
              <w:spacing w:line="320" w:lineRule="exact"/>
              <w:rPr>
                <w:rFonts w:ascii="Calibri" w:hAnsi="Calibri" w:cs="Arial"/>
                <w:sz w:val="22"/>
                <w:szCs w:val="22"/>
                <w:lang w:eastAsia="en-US"/>
              </w:rPr>
            </w:pPr>
          </w:p>
        </w:tc>
      </w:tr>
      <w:tr w:rsidR="00166B1B" w:rsidRPr="007C2628" w:rsidTr="00E5147C">
        <w:trPr>
          <w:trHeight w:val="454"/>
        </w:trPr>
        <w:tc>
          <w:tcPr>
            <w:tcW w:w="1671" w:type="pct"/>
          </w:tcPr>
          <w:p w:rsidR="00166B1B" w:rsidRPr="007C2628" w:rsidRDefault="00166B1B" w:rsidP="00E5147C">
            <w:pPr>
              <w:autoSpaceDE w:val="0"/>
              <w:autoSpaceDN w:val="0"/>
              <w:spacing w:line="320" w:lineRule="exact"/>
              <w:rPr>
                <w:rFonts w:ascii="Calibri" w:hAnsi="Calibri" w:cs="Arial"/>
                <w:b/>
                <w:sz w:val="22"/>
                <w:szCs w:val="22"/>
                <w:lang w:eastAsia="en-US"/>
              </w:rPr>
            </w:pPr>
            <w:r w:rsidRPr="007C2628">
              <w:rPr>
                <w:rFonts w:ascii="Calibri" w:hAnsi="Calibri" w:cs="Arial"/>
                <w:b/>
                <w:sz w:val="22"/>
                <w:szCs w:val="22"/>
                <w:lang w:eastAsia="en-US"/>
              </w:rPr>
              <w:t>A tervismertetéshez igényelt eszközök</w:t>
            </w:r>
          </w:p>
        </w:tc>
        <w:tc>
          <w:tcPr>
            <w:tcW w:w="1665" w:type="pct"/>
          </w:tcPr>
          <w:p w:rsidR="00166B1B" w:rsidRPr="007C2628" w:rsidRDefault="00166B1B" w:rsidP="00E5147C">
            <w:pPr>
              <w:autoSpaceDE w:val="0"/>
              <w:autoSpaceDN w:val="0"/>
              <w:spacing w:line="320" w:lineRule="exact"/>
              <w:rPr>
                <w:rFonts w:ascii="Calibri" w:hAnsi="Calibri" w:cs="Arial"/>
                <w:sz w:val="22"/>
                <w:szCs w:val="22"/>
                <w:lang w:eastAsia="en-US"/>
              </w:rPr>
            </w:pPr>
            <w:r w:rsidRPr="007C2628">
              <w:rPr>
                <w:rFonts w:ascii="Calibri" w:hAnsi="Calibri" w:cs="Arial"/>
                <w:sz w:val="22"/>
                <w:szCs w:val="22"/>
                <w:lang w:eastAsia="en-US"/>
              </w:rPr>
              <w:t>(laptop, projektor stb.):</w:t>
            </w:r>
          </w:p>
        </w:tc>
        <w:tc>
          <w:tcPr>
            <w:tcW w:w="1664" w:type="pct"/>
          </w:tcPr>
          <w:p w:rsidR="00166B1B" w:rsidRPr="007C2628" w:rsidRDefault="00166B1B" w:rsidP="00E5147C">
            <w:pPr>
              <w:autoSpaceDE w:val="0"/>
              <w:autoSpaceDN w:val="0"/>
              <w:spacing w:line="320" w:lineRule="exact"/>
              <w:rPr>
                <w:rFonts w:ascii="Calibri" w:hAnsi="Calibri" w:cs="Arial"/>
                <w:sz w:val="22"/>
                <w:szCs w:val="22"/>
                <w:lang w:eastAsia="en-US"/>
              </w:rPr>
            </w:pPr>
          </w:p>
        </w:tc>
      </w:tr>
      <w:tr w:rsidR="00166B1B" w:rsidRPr="007C2628" w:rsidTr="00E5147C">
        <w:trPr>
          <w:trHeight w:val="70"/>
        </w:trPr>
        <w:tc>
          <w:tcPr>
            <w:tcW w:w="1671" w:type="pct"/>
          </w:tcPr>
          <w:p w:rsidR="00166B1B" w:rsidRPr="007C2628" w:rsidRDefault="00166B1B" w:rsidP="00E5147C">
            <w:pPr>
              <w:autoSpaceDE w:val="0"/>
              <w:autoSpaceDN w:val="0"/>
              <w:spacing w:line="320" w:lineRule="exact"/>
              <w:rPr>
                <w:rFonts w:ascii="Calibri" w:hAnsi="Calibri" w:cs="Arial"/>
                <w:b/>
                <w:sz w:val="22"/>
                <w:szCs w:val="22"/>
                <w:lang w:eastAsia="en-US"/>
              </w:rPr>
            </w:pPr>
            <w:r w:rsidRPr="007C2628">
              <w:rPr>
                <w:rFonts w:ascii="Calibri" w:hAnsi="Calibri" w:cs="Arial"/>
                <w:b/>
                <w:sz w:val="22"/>
                <w:szCs w:val="22"/>
                <w:lang w:eastAsia="en-US"/>
              </w:rPr>
              <w:t>Egyéb közlendő:</w:t>
            </w:r>
          </w:p>
        </w:tc>
        <w:tc>
          <w:tcPr>
            <w:tcW w:w="3329" w:type="pct"/>
            <w:gridSpan w:val="2"/>
          </w:tcPr>
          <w:p w:rsidR="00166B1B" w:rsidRPr="007C2628" w:rsidRDefault="00166B1B" w:rsidP="00E5147C">
            <w:pPr>
              <w:autoSpaceDE w:val="0"/>
              <w:autoSpaceDN w:val="0"/>
              <w:spacing w:line="320" w:lineRule="exact"/>
              <w:rPr>
                <w:rFonts w:ascii="Calibri" w:hAnsi="Calibri" w:cs="Arial"/>
                <w:sz w:val="22"/>
                <w:szCs w:val="22"/>
                <w:lang w:eastAsia="en-US"/>
              </w:rPr>
            </w:pPr>
          </w:p>
          <w:p w:rsidR="00166B1B" w:rsidRPr="007C2628" w:rsidRDefault="00166B1B" w:rsidP="00E5147C">
            <w:pPr>
              <w:autoSpaceDE w:val="0"/>
              <w:autoSpaceDN w:val="0"/>
              <w:spacing w:line="320" w:lineRule="exact"/>
              <w:rPr>
                <w:rFonts w:ascii="Calibri" w:hAnsi="Calibri" w:cs="Arial"/>
                <w:sz w:val="22"/>
                <w:szCs w:val="22"/>
                <w:lang w:eastAsia="en-US"/>
              </w:rPr>
            </w:pPr>
            <w:bookmarkStart w:id="1" w:name="_GoBack"/>
            <w:bookmarkEnd w:id="1"/>
          </w:p>
        </w:tc>
      </w:tr>
      <w:tr w:rsidR="00166B1B" w:rsidRPr="007C2628" w:rsidTr="00E5147C">
        <w:trPr>
          <w:trHeight w:val="70"/>
        </w:trPr>
        <w:tc>
          <w:tcPr>
            <w:tcW w:w="1671" w:type="pct"/>
            <w:vMerge w:val="restart"/>
          </w:tcPr>
          <w:p w:rsidR="00166B1B" w:rsidRPr="007C2628" w:rsidRDefault="00166B1B" w:rsidP="00E5147C">
            <w:pPr>
              <w:autoSpaceDE w:val="0"/>
              <w:autoSpaceDN w:val="0"/>
              <w:spacing w:after="200"/>
              <w:rPr>
                <w:rFonts w:ascii="Calibri" w:hAnsi="Calibri"/>
                <w:b/>
                <w:sz w:val="22"/>
                <w:szCs w:val="22"/>
                <w:lang w:eastAsia="en-US"/>
              </w:rPr>
            </w:pPr>
            <w:r w:rsidRPr="007C2628">
              <w:rPr>
                <w:rFonts w:ascii="Calibri" w:hAnsi="Calibri"/>
                <w:b/>
                <w:sz w:val="22"/>
                <w:szCs w:val="22"/>
                <w:lang w:eastAsia="en-US"/>
              </w:rPr>
              <w:t xml:space="preserve">Ütemezés: </w:t>
            </w:r>
          </w:p>
        </w:tc>
        <w:tc>
          <w:tcPr>
            <w:tcW w:w="1665" w:type="pct"/>
          </w:tcPr>
          <w:p w:rsidR="00166B1B" w:rsidRPr="007C2628" w:rsidRDefault="00166B1B" w:rsidP="00E5147C">
            <w:pPr>
              <w:autoSpaceDE w:val="0"/>
              <w:autoSpaceDN w:val="0"/>
              <w:spacing w:line="320" w:lineRule="exact"/>
              <w:rPr>
                <w:rFonts w:ascii="Calibri" w:hAnsi="Calibri" w:cs="Arial"/>
                <w:sz w:val="22"/>
                <w:szCs w:val="22"/>
                <w:lang w:eastAsia="en-US"/>
              </w:rPr>
            </w:pPr>
            <w:r w:rsidRPr="007C2628">
              <w:rPr>
                <w:rFonts w:ascii="Calibri" w:hAnsi="Calibri"/>
                <w:sz w:val="22"/>
                <w:szCs w:val="22"/>
                <w:lang w:eastAsia="en-US"/>
              </w:rPr>
              <w:t>Bejelentés dátuma:</w:t>
            </w:r>
          </w:p>
        </w:tc>
        <w:tc>
          <w:tcPr>
            <w:tcW w:w="1664" w:type="pct"/>
          </w:tcPr>
          <w:p w:rsidR="00166B1B" w:rsidRPr="007C2628" w:rsidRDefault="00166B1B" w:rsidP="00E5147C">
            <w:pPr>
              <w:autoSpaceDE w:val="0"/>
              <w:autoSpaceDN w:val="0"/>
              <w:spacing w:line="320" w:lineRule="exact"/>
              <w:rPr>
                <w:rFonts w:ascii="Calibri" w:hAnsi="Calibri" w:cs="Arial"/>
                <w:sz w:val="22"/>
                <w:szCs w:val="22"/>
                <w:lang w:eastAsia="en-US"/>
              </w:rPr>
            </w:pPr>
          </w:p>
        </w:tc>
      </w:tr>
      <w:tr w:rsidR="00166B1B" w:rsidRPr="007C2628" w:rsidTr="00E5147C">
        <w:trPr>
          <w:trHeight w:val="70"/>
        </w:trPr>
        <w:tc>
          <w:tcPr>
            <w:tcW w:w="1671" w:type="pct"/>
            <w:vMerge/>
          </w:tcPr>
          <w:p w:rsidR="00166B1B" w:rsidRPr="007C2628" w:rsidRDefault="00166B1B" w:rsidP="00E5147C">
            <w:pPr>
              <w:autoSpaceDE w:val="0"/>
              <w:autoSpaceDN w:val="0"/>
              <w:spacing w:after="200"/>
              <w:rPr>
                <w:rFonts w:ascii="Calibri" w:hAnsi="Calibri"/>
                <w:sz w:val="22"/>
                <w:szCs w:val="22"/>
                <w:lang w:eastAsia="en-US"/>
              </w:rPr>
            </w:pPr>
          </w:p>
        </w:tc>
        <w:tc>
          <w:tcPr>
            <w:tcW w:w="1665" w:type="pct"/>
          </w:tcPr>
          <w:p w:rsidR="00166B1B" w:rsidRPr="007C2628" w:rsidRDefault="00166B1B" w:rsidP="00E5147C">
            <w:pPr>
              <w:autoSpaceDE w:val="0"/>
              <w:autoSpaceDN w:val="0"/>
              <w:spacing w:line="320" w:lineRule="exact"/>
              <w:rPr>
                <w:rFonts w:ascii="Calibri" w:hAnsi="Calibri"/>
                <w:sz w:val="22"/>
                <w:szCs w:val="22"/>
                <w:lang w:eastAsia="en-US"/>
              </w:rPr>
            </w:pPr>
            <w:r w:rsidRPr="007C2628">
              <w:rPr>
                <w:rFonts w:ascii="Calibri" w:hAnsi="Calibri"/>
                <w:sz w:val="22"/>
                <w:szCs w:val="22"/>
                <w:lang w:eastAsia="en-US"/>
              </w:rPr>
              <w:t>Tervtanács időpontja:</w:t>
            </w:r>
          </w:p>
        </w:tc>
        <w:tc>
          <w:tcPr>
            <w:tcW w:w="1664" w:type="pct"/>
          </w:tcPr>
          <w:p w:rsidR="00166B1B" w:rsidRPr="007C2628" w:rsidRDefault="00166B1B" w:rsidP="00E5147C">
            <w:pPr>
              <w:autoSpaceDE w:val="0"/>
              <w:autoSpaceDN w:val="0"/>
              <w:spacing w:line="320" w:lineRule="exact"/>
              <w:rPr>
                <w:rFonts w:ascii="Calibri" w:hAnsi="Calibri" w:cs="Arial"/>
                <w:sz w:val="22"/>
                <w:szCs w:val="22"/>
                <w:lang w:eastAsia="en-US"/>
              </w:rPr>
            </w:pPr>
          </w:p>
        </w:tc>
      </w:tr>
    </w:tbl>
    <w:p w:rsidR="00930ED8" w:rsidRPr="0031044D" w:rsidRDefault="00930ED8" w:rsidP="00166B1B"/>
    <w:sectPr w:rsidR="00930ED8" w:rsidRPr="0031044D" w:rsidSect="00166B1B">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B1B" w:rsidRDefault="00166B1B" w:rsidP="00331E8D">
      <w:r>
        <w:separator/>
      </w:r>
    </w:p>
  </w:endnote>
  <w:endnote w:type="continuationSeparator" w:id="0">
    <w:p w:rsidR="00166B1B" w:rsidRDefault="00166B1B" w:rsidP="0033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B1B" w:rsidRDefault="00166B1B" w:rsidP="00331E8D">
      <w:r>
        <w:separator/>
      </w:r>
    </w:p>
  </w:footnote>
  <w:footnote w:type="continuationSeparator" w:id="0">
    <w:p w:rsidR="00166B1B" w:rsidRDefault="00166B1B" w:rsidP="00331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C10F6"/>
    <w:multiLevelType w:val="hybridMultilevel"/>
    <w:tmpl w:val="C74E73AE"/>
    <w:lvl w:ilvl="0" w:tplc="40EAAC68">
      <w:start w:val="9"/>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8492314"/>
    <w:multiLevelType w:val="hybridMultilevel"/>
    <w:tmpl w:val="EC447F1A"/>
    <w:lvl w:ilvl="0" w:tplc="40EAAC68">
      <w:start w:val="9"/>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6597897"/>
    <w:multiLevelType w:val="hybridMultilevel"/>
    <w:tmpl w:val="05EA590A"/>
    <w:lvl w:ilvl="0" w:tplc="40EAAC68">
      <w:start w:val="9"/>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A4E467F"/>
    <w:multiLevelType w:val="hybridMultilevel"/>
    <w:tmpl w:val="6EDED1FE"/>
    <w:lvl w:ilvl="0" w:tplc="40EAAC68">
      <w:start w:val="9"/>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B1B"/>
    <w:rsid w:val="00053B2D"/>
    <w:rsid w:val="000A2334"/>
    <w:rsid w:val="00166B1B"/>
    <w:rsid w:val="0021492D"/>
    <w:rsid w:val="00226368"/>
    <w:rsid w:val="00256885"/>
    <w:rsid w:val="002A5ABB"/>
    <w:rsid w:val="003055BC"/>
    <w:rsid w:val="0031044D"/>
    <w:rsid w:val="00331E8D"/>
    <w:rsid w:val="0035228A"/>
    <w:rsid w:val="00395C50"/>
    <w:rsid w:val="003A3907"/>
    <w:rsid w:val="003C6CF0"/>
    <w:rsid w:val="003F23FD"/>
    <w:rsid w:val="004338A6"/>
    <w:rsid w:val="005F0C70"/>
    <w:rsid w:val="005F1162"/>
    <w:rsid w:val="00735B6F"/>
    <w:rsid w:val="00755810"/>
    <w:rsid w:val="00762B6B"/>
    <w:rsid w:val="007750E7"/>
    <w:rsid w:val="00825927"/>
    <w:rsid w:val="00911F55"/>
    <w:rsid w:val="00930ED8"/>
    <w:rsid w:val="009C4C29"/>
    <w:rsid w:val="00A27B97"/>
    <w:rsid w:val="00A366ED"/>
    <w:rsid w:val="00A771D7"/>
    <w:rsid w:val="00AE2ECA"/>
    <w:rsid w:val="00BD1771"/>
    <w:rsid w:val="00C5487C"/>
    <w:rsid w:val="00D55D3A"/>
    <w:rsid w:val="00EF1A98"/>
    <w:rsid w:val="00EF38FE"/>
    <w:rsid w:val="00F936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9C38A-FABB-4DFF-A318-E3CC75CA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66B1B"/>
    <w:pPr>
      <w:spacing w:after="0" w:line="240" w:lineRule="auto"/>
    </w:pPr>
    <w:rPr>
      <w:rFonts w:ascii="Times New Roman" w:hAnsi="Times New Roman" w:cs="Times New Roman"/>
      <w:sz w:val="24"/>
      <w:szCs w:val="24"/>
      <w:lang w:eastAsia="hu-HU"/>
    </w:rPr>
  </w:style>
  <w:style w:type="paragraph" w:styleId="Cmsor1">
    <w:name w:val="heading 1"/>
    <w:basedOn w:val="Norml"/>
    <w:next w:val="Norml"/>
    <w:link w:val="Cmsor1Char"/>
    <w:uiPriority w:val="9"/>
    <w:qFormat/>
    <w:rsid w:val="00930E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4">
    <w:name w:val="heading 4"/>
    <w:basedOn w:val="Norml"/>
    <w:next w:val="Norml"/>
    <w:link w:val="Cmsor4Char"/>
    <w:uiPriority w:val="9"/>
    <w:semiHidden/>
    <w:unhideWhenUsed/>
    <w:qFormat/>
    <w:rsid w:val="007750E7"/>
    <w:pPr>
      <w:keepNext/>
      <w:keepLines/>
      <w:spacing w:before="200"/>
      <w:outlineLvl w:val="3"/>
    </w:pPr>
    <w:rPr>
      <w:rFonts w:asciiTheme="majorHAnsi" w:eastAsiaTheme="majorEastAsia" w:hAnsiTheme="majorHAnsi" w:cstheme="majorBidi"/>
      <w:b/>
      <w:bCs/>
      <w:i/>
      <w:iCs/>
      <w:color w:val="4F81BD" w:themeColor="accent1"/>
    </w:rPr>
  </w:style>
  <w:style w:type="paragraph" w:styleId="Cmsor6">
    <w:name w:val="heading 6"/>
    <w:basedOn w:val="Norml"/>
    <w:next w:val="Norml"/>
    <w:link w:val="Cmsor6Char"/>
    <w:uiPriority w:val="99"/>
    <w:unhideWhenUsed/>
    <w:qFormat/>
    <w:rsid w:val="00256885"/>
    <w:pPr>
      <w:spacing w:before="240" w:after="60"/>
      <w:outlineLvl w:val="5"/>
    </w:pPr>
    <w:rPr>
      <w:b/>
      <w:bCs/>
      <w:sz w:val="22"/>
      <w:szCs w:val="22"/>
      <w:lang w:eastAsia="en-US"/>
    </w:rPr>
  </w:style>
  <w:style w:type="paragraph" w:styleId="Cmsor8">
    <w:name w:val="heading 8"/>
    <w:basedOn w:val="Norml"/>
    <w:next w:val="Norml"/>
    <w:link w:val="Cmsor8Char"/>
    <w:uiPriority w:val="9"/>
    <w:semiHidden/>
    <w:unhideWhenUsed/>
    <w:qFormat/>
    <w:rsid w:val="00930ED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semiHidden/>
    <w:unhideWhenUsed/>
    <w:qFormat/>
    <w:rsid w:val="007750E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31E8D"/>
    <w:pPr>
      <w:tabs>
        <w:tab w:val="center" w:pos="4536"/>
        <w:tab w:val="right" w:pos="9072"/>
      </w:tabs>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uiPriority w:val="99"/>
    <w:rsid w:val="00331E8D"/>
  </w:style>
  <w:style w:type="paragraph" w:styleId="llb">
    <w:name w:val="footer"/>
    <w:basedOn w:val="Norml"/>
    <w:link w:val="llbChar"/>
    <w:uiPriority w:val="99"/>
    <w:unhideWhenUsed/>
    <w:rsid w:val="00331E8D"/>
    <w:pPr>
      <w:tabs>
        <w:tab w:val="center" w:pos="4536"/>
        <w:tab w:val="right" w:pos="9072"/>
      </w:tabs>
    </w:pPr>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331E8D"/>
  </w:style>
  <w:style w:type="paragraph" w:styleId="Buborkszveg">
    <w:name w:val="Balloon Text"/>
    <w:basedOn w:val="Norml"/>
    <w:link w:val="BuborkszvegChar"/>
    <w:uiPriority w:val="99"/>
    <w:semiHidden/>
    <w:unhideWhenUsed/>
    <w:rsid w:val="00331E8D"/>
    <w:rPr>
      <w:rFonts w:ascii="Tahoma" w:eastAsiaTheme="minorHAnsi" w:hAnsi="Tahoma" w:cs="Tahoma"/>
      <w:sz w:val="16"/>
      <w:szCs w:val="16"/>
      <w:lang w:eastAsia="en-US"/>
    </w:rPr>
  </w:style>
  <w:style w:type="character" w:customStyle="1" w:styleId="BuborkszvegChar">
    <w:name w:val="Buborékszöveg Char"/>
    <w:basedOn w:val="Bekezdsalapbettpusa"/>
    <w:link w:val="Buborkszveg"/>
    <w:uiPriority w:val="99"/>
    <w:semiHidden/>
    <w:rsid w:val="00331E8D"/>
    <w:rPr>
      <w:rFonts w:ascii="Tahoma" w:hAnsi="Tahoma" w:cs="Tahoma"/>
      <w:sz w:val="16"/>
      <w:szCs w:val="16"/>
    </w:rPr>
  </w:style>
  <w:style w:type="character" w:customStyle="1" w:styleId="Cmsor6Char">
    <w:name w:val="Címsor 6 Char"/>
    <w:basedOn w:val="Bekezdsalapbettpusa"/>
    <w:link w:val="Cmsor6"/>
    <w:uiPriority w:val="99"/>
    <w:rsid w:val="00256885"/>
    <w:rPr>
      <w:rFonts w:ascii="Times New Roman" w:eastAsia="Times New Roman" w:hAnsi="Times New Roman" w:cs="Times New Roman"/>
      <w:b/>
      <w:bCs/>
    </w:rPr>
  </w:style>
  <w:style w:type="paragraph" w:styleId="Lbjegyzetszveg">
    <w:name w:val="footnote text"/>
    <w:basedOn w:val="Norml"/>
    <w:link w:val="LbjegyzetszvegChar"/>
    <w:uiPriority w:val="99"/>
    <w:semiHidden/>
    <w:unhideWhenUsed/>
    <w:rsid w:val="00256885"/>
    <w:rPr>
      <w:rFonts w:ascii="Arial" w:hAnsi="Arial" w:cs="Arial"/>
      <w:sz w:val="20"/>
      <w:szCs w:val="20"/>
    </w:rPr>
  </w:style>
  <w:style w:type="character" w:customStyle="1" w:styleId="LbjegyzetszvegChar">
    <w:name w:val="Lábjegyzetszöveg Char"/>
    <w:basedOn w:val="Bekezdsalapbettpusa"/>
    <w:link w:val="Lbjegyzetszveg"/>
    <w:uiPriority w:val="99"/>
    <w:semiHidden/>
    <w:rsid w:val="00256885"/>
    <w:rPr>
      <w:rFonts w:ascii="Arial" w:eastAsia="Times New Roman" w:hAnsi="Arial" w:cs="Arial"/>
      <w:sz w:val="20"/>
      <w:szCs w:val="20"/>
      <w:lang w:eastAsia="hu-HU"/>
    </w:rPr>
  </w:style>
  <w:style w:type="paragraph" w:styleId="Cm">
    <w:name w:val="Title"/>
    <w:basedOn w:val="Norml"/>
    <w:link w:val="CmChar"/>
    <w:uiPriority w:val="99"/>
    <w:qFormat/>
    <w:rsid w:val="00256885"/>
    <w:pPr>
      <w:jc w:val="center"/>
    </w:pPr>
    <w:rPr>
      <w:rFonts w:ascii="Arial" w:hAnsi="Arial" w:cs="Arial"/>
      <w:b/>
      <w:bCs/>
    </w:rPr>
  </w:style>
  <w:style w:type="character" w:customStyle="1" w:styleId="CmChar">
    <w:name w:val="Cím Char"/>
    <w:basedOn w:val="Bekezdsalapbettpusa"/>
    <w:link w:val="Cm"/>
    <w:uiPriority w:val="99"/>
    <w:rsid w:val="00256885"/>
    <w:rPr>
      <w:rFonts w:ascii="Arial" w:eastAsia="Times New Roman" w:hAnsi="Arial" w:cs="Arial"/>
      <w:b/>
      <w:bCs/>
      <w:sz w:val="24"/>
      <w:szCs w:val="24"/>
      <w:lang w:eastAsia="hu-HU"/>
    </w:rPr>
  </w:style>
  <w:style w:type="paragraph" w:styleId="Szvegtrzs">
    <w:name w:val="Body Text"/>
    <w:basedOn w:val="Norml"/>
    <w:link w:val="SzvegtrzsChar"/>
    <w:uiPriority w:val="99"/>
    <w:unhideWhenUsed/>
    <w:rsid w:val="00256885"/>
    <w:pPr>
      <w:jc w:val="both"/>
    </w:pPr>
    <w:rPr>
      <w:rFonts w:ascii="Arial" w:hAnsi="Arial" w:cs="Arial"/>
      <w:sz w:val="22"/>
      <w:szCs w:val="22"/>
    </w:rPr>
  </w:style>
  <w:style w:type="character" w:customStyle="1" w:styleId="SzvegtrzsChar">
    <w:name w:val="Szövegtörzs Char"/>
    <w:basedOn w:val="Bekezdsalapbettpusa"/>
    <w:link w:val="Szvegtrzs"/>
    <w:uiPriority w:val="99"/>
    <w:rsid w:val="00256885"/>
    <w:rPr>
      <w:rFonts w:ascii="Arial" w:eastAsia="Times New Roman" w:hAnsi="Arial" w:cs="Arial"/>
      <w:lang w:eastAsia="hu-HU"/>
    </w:rPr>
  </w:style>
  <w:style w:type="character" w:styleId="Lbjegyzet-hivatkozs">
    <w:name w:val="footnote reference"/>
    <w:basedOn w:val="Bekezdsalapbettpusa"/>
    <w:uiPriority w:val="99"/>
    <w:semiHidden/>
    <w:unhideWhenUsed/>
    <w:rsid w:val="00256885"/>
    <w:rPr>
      <w:vertAlign w:val="superscript"/>
    </w:rPr>
  </w:style>
  <w:style w:type="character" w:customStyle="1" w:styleId="Cmsor4Char">
    <w:name w:val="Címsor 4 Char"/>
    <w:basedOn w:val="Bekezdsalapbettpusa"/>
    <w:link w:val="Cmsor4"/>
    <w:uiPriority w:val="9"/>
    <w:semiHidden/>
    <w:rsid w:val="007750E7"/>
    <w:rPr>
      <w:rFonts w:asciiTheme="majorHAnsi" w:eastAsiaTheme="majorEastAsia" w:hAnsiTheme="majorHAnsi" w:cstheme="majorBidi"/>
      <w:b/>
      <w:bCs/>
      <w:i/>
      <w:iCs/>
      <w:color w:val="4F81BD" w:themeColor="accent1"/>
      <w:sz w:val="24"/>
      <w:szCs w:val="24"/>
      <w:lang w:eastAsia="hu-HU"/>
    </w:rPr>
  </w:style>
  <w:style w:type="character" w:customStyle="1" w:styleId="Cmsor9Char">
    <w:name w:val="Címsor 9 Char"/>
    <w:basedOn w:val="Bekezdsalapbettpusa"/>
    <w:link w:val="Cmsor9"/>
    <w:uiPriority w:val="9"/>
    <w:semiHidden/>
    <w:rsid w:val="007750E7"/>
    <w:rPr>
      <w:rFonts w:asciiTheme="majorHAnsi" w:eastAsiaTheme="majorEastAsia" w:hAnsiTheme="majorHAnsi" w:cstheme="majorBidi"/>
      <w:i/>
      <w:iCs/>
      <w:color w:val="404040" w:themeColor="text1" w:themeTint="BF"/>
      <w:sz w:val="20"/>
      <w:szCs w:val="20"/>
      <w:lang w:eastAsia="hu-HU"/>
    </w:rPr>
  </w:style>
  <w:style w:type="character" w:customStyle="1" w:styleId="Cmsor1Char">
    <w:name w:val="Címsor 1 Char"/>
    <w:basedOn w:val="Bekezdsalapbettpusa"/>
    <w:link w:val="Cmsor1"/>
    <w:uiPriority w:val="9"/>
    <w:rsid w:val="00930ED8"/>
    <w:rPr>
      <w:rFonts w:asciiTheme="majorHAnsi" w:eastAsiaTheme="majorEastAsia" w:hAnsiTheme="majorHAnsi" w:cstheme="majorBidi"/>
      <w:b/>
      <w:bCs/>
      <w:color w:val="365F91" w:themeColor="accent1" w:themeShade="BF"/>
      <w:sz w:val="28"/>
      <w:szCs w:val="28"/>
      <w:lang w:eastAsia="hu-HU"/>
    </w:rPr>
  </w:style>
  <w:style w:type="character" w:customStyle="1" w:styleId="Cmsor8Char">
    <w:name w:val="Címsor 8 Char"/>
    <w:basedOn w:val="Bekezdsalapbettpusa"/>
    <w:link w:val="Cmsor8"/>
    <w:uiPriority w:val="9"/>
    <w:semiHidden/>
    <w:rsid w:val="00930ED8"/>
    <w:rPr>
      <w:rFonts w:asciiTheme="majorHAnsi" w:eastAsiaTheme="majorEastAsia" w:hAnsiTheme="majorHAnsi" w:cstheme="majorBidi"/>
      <w:color w:val="404040" w:themeColor="text1" w:themeTint="BF"/>
      <w:sz w:val="20"/>
      <w:szCs w:val="20"/>
      <w:lang w:eastAsia="hu-HU"/>
    </w:rPr>
  </w:style>
  <w:style w:type="paragraph" w:styleId="Szvegtrzsbehzssal">
    <w:name w:val="Body Text Indent"/>
    <w:basedOn w:val="Norml"/>
    <w:link w:val="SzvegtrzsbehzssalChar"/>
    <w:uiPriority w:val="99"/>
    <w:rsid w:val="00930ED8"/>
    <w:pPr>
      <w:spacing w:after="120"/>
      <w:ind w:left="283"/>
    </w:pPr>
  </w:style>
  <w:style w:type="character" w:customStyle="1" w:styleId="SzvegtrzsbehzssalChar">
    <w:name w:val="Szövegtörzs behúzással Char"/>
    <w:basedOn w:val="Bekezdsalapbettpusa"/>
    <w:link w:val="Szvegtrzsbehzssal"/>
    <w:uiPriority w:val="99"/>
    <w:rsid w:val="00930ED8"/>
    <w:rPr>
      <w:rFonts w:ascii="Times New Roman" w:eastAsia="Times New Roman" w:hAnsi="Times New Roman" w:cs="Times New Roman"/>
      <w:sz w:val="24"/>
      <w:szCs w:val="24"/>
      <w:lang w:eastAsia="hu-HU"/>
    </w:rPr>
  </w:style>
  <w:style w:type="paragraph" w:styleId="Nincstrkz">
    <w:name w:val="No Spacing"/>
    <w:uiPriority w:val="1"/>
    <w:qFormat/>
    <w:rsid w:val="00762B6B"/>
    <w:pPr>
      <w:spacing w:after="0" w:line="240" w:lineRule="auto"/>
    </w:pPr>
    <w:rPr>
      <w:rFonts w:ascii="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0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epitesz@kaposvar.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42A9F-FD2B-4DFA-8A05-D2C504BAB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1577</Words>
  <Characters>10889</Characters>
  <Application>Microsoft Office Word</Application>
  <DocSecurity>0</DocSecurity>
  <Lines>90</Lines>
  <Paragraphs>24</Paragraphs>
  <ScaleCrop>false</ScaleCrop>
  <Company/>
  <LinksUpToDate>false</LinksUpToDate>
  <CharactersWithSpaces>12442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Viktória</dc:creator>
  <cp:keywords/>
  <dc:description/>
  <cp:lastModifiedBy>Varga Viktória</cp:lastModifiedBy>
  <cp:revision>2</cp:revision>
  <cp:lastPrinted>2013-04-26T07:36:00Z</cp:lastPrinted>
  <dcterms:created xsi:type="dcterms:W3CDTF">2020-12-07T14:11:00Z</dcterms:created>
  <dcterms:modified xsi:type="dcterms:W3CDTF">2020-12-07T14:14:00Z</dcterms:modified>
</cp:coreProperties>
</file>